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Приложение</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к постановлению</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администрации Каргатского района</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Новосибирской области</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от 20.03.2017 года № 124</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b/>
          <w:bCs/>
          <w:color w:val="000000"/>
          <w:sz w:val="32"/>
          <w:szCs w:val="32"/>
          <w:lang w:eastAsia="ru-RU"/>
        </w:rPr>
        <w:t>Административный регламент предоставления муниципальной услуги по предоставлению земельных участков в безвозмездное пользование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b/>
          <w:bCs/>
          <w:color w:val="000000"/>
          <w:sz w:val="30"/>
          <w:szCs w:val="30"/>
          <w:lang w:eastAsia="ru-RU"/>
        </w:rPr>
        <w:t>I. Общие положения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1.1. Административный регламент предоставления муниципальной услуги по предоставлению земельных участков в безвозмездное пользование (далее – административный регламент) устанавливает порядок и стандарт предоставления администрацией Каргатского района Новосибирской области (далее – администрация) муниципальной услуги по предоставлению земельных участков в безвозмездное пользование (далее – муниципальная услуга).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Предметом регулирования административного регламента являются отношения, возникающи</w:t>
      </w:r>
      <w:bookmarkStart w:id="0" w:name="_GoBack"/>
      <w:bookmarkEnd w:id="0"/>
      <w:r w:rsidRPr="00117D79">
        <w:rPr>
          <w:rFonts w:ascii="Arial" w:eastAsia="Times New Roman" w:hAnsi="Arial" w:cs="Arial"/>
          <w:color w:val="000000"/>
          <w:sz w:val="24"/>
          <w:szCs w:val="24"/>
          <w:lang w:eastAsia="ru-RU"/>
        </w:rPr>
        <w:t>е между администрацией и гражданами, юридическими лицами, обратившимися за предоставлением в безвозмездное пользование земельных участков, находящихся в собственности Каргатского района Новосибирской области (далее – земельные участки).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Предоставление в безвозмездное пользование земельных участков, государственная собственность на которые не разграничена, осуществляется в соответствии с положениями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1.2. Муниципальная услуга предоставляется гражданам и юридическим лицам, имеющим право на обращение за предоставлением земельных участков в безвозмездное пользование, а также их уполномоченным представителям (далее – заявитель).</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Земельные участки предоставляются в безвозмездное пользование: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государственным и муниципальным учреждениям (бюджетным, казенным, автономным), казенным предприятиям, центрам исторического наследия президентов Российской Федерации, прекративших исполнение своих полномочий, на срок до одного года;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в виде служебных наделов работникам организаций отдельных отраслей экономики, в том числе организаций транспорта, лесного хозяйства, лесной промышленности, организаций, осуществляющих деятельность в сфере охотничьего хозяйства, федеральных государственных бюджетных учреждений, осуществляющих управление государственными природными заповедниками и национальными парками, на срок трудового договора, заключенного между работником и организацией;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 религиозным организациям для размещения зданий, сооружений религиозного или благотворительного назначения на срок до десяти лет;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5) лицам, с которыми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закон № 44-ФЗ) заключены гражданско-правовые договоры на строительство или реконструкцию объектов недвижимости, осуществляемые полностью за счет </w:t>
      </w:r>
      <w:r w:rsidRPr="00117D79">
        <w:rPr>
          <w:rFonts w:ascii="Arial" w:eastAsia="Times New Roman" w:hAnsi="Arial" w:cs="Arial"/>
          <w:color w:val="000000"/>
          <w:sz w:val="24"/>
          <w:szCs w:val="24"/>
          <w:lang w:eastAsia="ru-RU"/>
        </w:rPr>
        <w:lastRenderedPageBreak/>
        <w:t>средств федерального бюджета, средств областного бюджета Новосибирской области или средств местного бюджета, на срок исполнения этих договоров;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7) для индивидуального жилищного строительства или ведения личного подсобного хозяйства в муниципальных образованиях, определенных законом Новосибирской области, гражданам, которые работают по основному месту работы в таких муниципальных образованиях по специальностям, установленным законом Новосибирской области, на срок не более чем шесть лет;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9.1) гражданам и юридическим лицам для сельскохозяйственного, </w:t>
      </w:r>
      <w:proofErr w:type="spellStart"/>
      <w:r w:rsidRPr="00117D79">
        <w:rPr>
          <w:rFonts w:ascii="Arial" w:eastAsia="Times New Roman" w:hAnsi="Arial" w:cs="Arial"/>
          <w:color w:val="000000"/>
          <w:sz w:val="24"/>
          <w:szCs w:val="24"/>
          <w:lang w:eastAsia="ru-RU"/>
        </w:rPr>
        <w:t>охотхозяйственного</w:t>
      </w:r>
      <w:proofErr w:type="spellEnd"/>
      <w:r w:rsidRPr="00117D79">
        <w:rPr>
          <w:rFonts w:ascii="Arial" w:eastAsia="Times New Roman" w:hAnsi="Arial" w:cs="Arial"/>
          <w:color w:val="000000"/>
          <w:sz w:val="24"/>
          <w:szCs w:val="24"/>
          <w:lang w:eastAsia="ru-RU"/>
        </w:rP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10) некоммерческим организациям, созданным гражданами, для ведения огородничества или садоводства на срок не более чем пять лет;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11)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12)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хозяйствования и промыслов коренных малочисленных народов Севера, Сибири и Дальнего Востока Российской Федерации, на срок не более чем десять лет;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13) лицам, с которыми в соответствии с Федеральным законом от 29.12.2012 № 275-ФЗ «О государственном оборонном заказе», Федеральным законом № 44-ФЗ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14) некоммерческим организациям, предусмотренным законом Новосибирской области и созданным Новосибирской областью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Новосибирской области, в целях строительства указанных жилых помещений на период осуществления данного строительства;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15) лицу, право безвозмездного пользования которого на земельный участок, находящийся в муниципальной собственности, прекращено в связи с изъятием </w:t>
      </w:r>
      <w:r w:rsidRPr="00117D79">
        <w:rPr>
          <w:rFonts w:ascii="Arial" w:eastAsia="Times New Roman" w:hAnsi="Arial" w:cs="Arial"/>
          <w:color w:val="000000"/>
          <w:sz w:val="24"/>
          <w:szCs w:val="24"/>
          <w:lang w:eastAsia="ru-RU"/>
        </w:rPr>
        <w:lastRenderedPageBreak/>
        <w:t>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16) лицу, в случае и в порядке, которые предусмотрены Федеральным законом от 24.07.2008 № 161-ФЗ «О содействии развитию жилищного строительства»;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17) исключен постановлением </w:t>
      </w:r>
      <w:hyperlink r:id="rId4" w:tgtFrame="_blank" w:history="1">
        <w:r w:rsidRPr="00117D79">
          <w:rPr>
            <w:rFonts w:ascii="Arial" w:eastAsia="Times New Roman" w:hAnsi="Arial" w:cs="Arial"/>
            <w:color w:val="0000FF"/>
            <w:sz w:val="24"/>
            <w:szCs w:val="24"/>
            <w:lang w:eastAsia="ru-RU"/>
          </w:rPr>
          <w:t>от 24.07.2017 № 332</w:t>
        </w:r>
      </w:hyperlink>
      <w:r w:rsidRPr="00117D79">
        <w:rPr>
          <w:rFonts w:ascii="Arial" w:eastAsia="Times New Roman" w:hAnsi="Arial" w:cs="Arial"/>
          <w:color w:val="0000FF"/>
          <w:sz w:val="24"/>
          <w:szCs w:val="24"/>
          <w:lang w:eastAsia="ru-RU"/>
        </w:rPr>
        <w:t>.</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1.3. Порядок информирования о правилах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на информационных стендах непосредственно в администрации;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информационно-телекоммуникационной сети «Интернет», в том числе на официальном сайте администрации (www.kargatskiy.ru), официальном сайте МФЦ (www.mfc-nso.ru);</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средствах массовой информации;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федеральной государственной информационной системе «Единый портал государственных и муниципальных услуг (функций)» (далее – ЕПГУ) (www.gosuslugi.ru).</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Сведения о местах нахождения, контактных телефонах и графиках работы филиалов МФЦ размещаются на официальном сайте МФЦ – www.mfc-nso.ru, на стендах МФЦ, а также указанные сведения можно получить по телефону единой справочной службы МФЦ – 052.</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Информирование заявителей о наименовании администрации, порядке направления обращения и факте его поступления осуществляет сотрудник отдела имущества и земельных отношений администрации Каргатского района Новосибирской области (далее – Отдела).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Информирование о порядке предоставления муниципальной услуги, в том числе о ходе предоставления муниципальной услуги, осуществляет сотрудник Отдела.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Почтовый адрес администрации: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632402, Новосибирская область, г. Каргат, ул. Советская, 122</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Прием заявителей по вопросам предоставления муниципальной услуги осуществляется в соответствии со следующим графиком: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понедельник (с 09.00 до 16.00, с перерывом на обед с 13.00 до 14.00);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вторник (с 09.00 до 16.00, с перерывом на обед с 13.00 до 14.00);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среда (с 09.00 до 16.00, с перерывом на обед с 13.00 до 14.00);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четверг (с 09.00 до 16.00, с перерывом на обед с 13.00 до 14.00);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пятница (с 09.00 до 16.00, с перерывом на обед с 13.00 до 14.00).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Телефон для справок (консультаций) о порядке получения информации, направления запроса: 8-(383)-65-23-630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Телефон для справок (консультаций) о порядке предоставления муниципальной услуги: 8-(383)-65-23-630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Факс: 8-(383)-65-23-630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Адрес электронной почты: adminkargat@gmail.com</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Информация по вопросам предоставления муниципальной услуги предоставляется 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устной форме (лично или по телефону в соответствии с графиком приема заявителей);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письменной форме (лично или почтовым сообщением);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электронной форме, в том числе через ЕПГУ.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ред. </w:t>
      </w:r>
      <w:hyperlink r:id="rId5" w:tgtFrame="_blank" w:history="1">
        <w:r w:rsidRPr="00117D79">
          <w:rPr>
            <w:rFonts w:ascii="Arial" w:eastAsia="Times New Roman" w:hAnsi="Arial" w:cs="Arial"/>
            <w:color w:val="0000FF"/>
            <w:sz w:val="24"/>
            <w:szCs w:val="24"/>
            <w:lang w:eastAsia="ru-RU"/>
          </w:rPr>
          <w:t>от 13.05.2022 № 230/82-п</w:t>
        </w:r>
      </w:hyperlink>
      <w:r w:rsidRPr="00117D79">
        <w:rPr>
          <w:rFonts w:ascii="Arial" w:eastAsia="Times New Roman" w:hAnsi="Arial" w:cs="Arial"/>
          <w:color w:val="000000"/>
          <w:sz w:val="24"/>
          <w:szCs w:val="24"/>
          <w:lang w:eastAsia="ru-RU"/>
        </w:rPr>
        <w:t>) При письменном обращении ответ направляется заявителю в течение 30 (тридцати) дней со дня регистрации письменного обращения. Ответ подписывается главой Каргатского района Новосибирской области (далее – Глава), содержит фамилию и номер телефона исполнителя. 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 в письменной форме по почтовому адресу, указанному в обращении, поступившему в орган местного самоуправления или должностному лицу в письменной форме.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b/>
          <w:bCs/>
          <w:color w:val="000000"/>
          <w:sz w:val="30"/>
          <w:szCs w:val="30"/>
          <w:lang w:eastAsia="ru-RU"/>
        </w:rPr>
        <w:t>II. Стандарт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 Наименование муниципальной услуги: «Предоставление земельных участков в безвозмездное пользование».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2.2. Муниципальная услуга предоставляется администрацией Каргатского района Новосибирской области.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 наличии МФЦ 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Ответственным за организацию предоставления муниципальной услуги является отдел имущества и земельных отношений администрации Каргатского района Новосибирской области.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2.3. Результатом предоставления муниципальной услуги является направление заявителю проекта договора безвозмездного пользования земельным участком (далее – проект договора) или решения об отказе в предоставлении муниципальной услуги (далее – решение об отказе) (приложение № 3 к административному регламенту).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2.4. Срок предоставления муниципальной услуги, включая время на направление результата предоставления муниципальной услуги, составляет не более 30 (тридцати) календарных дней со дня поступления заявления о предоставлении земельного участка (далее – заявление).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(посредством официального сайта администрации, электронной почты администрации, личного кабинета ЕПГУ).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2.5. Предоставление муниципальной услуги осуществляется в соответствии с:</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Федеральным законом </w:t>
      </w:r>
      <w:hyperlink r:id="rId6" w:tgtFrame="_blank" w:history="1">
        <w:r w:rsidRPr="00117D79">
          <w:rPr>
            <w:rFonts w:ascii="Arial" w:eastAsia="Times New Roman" w:hAnsi="Arial" w:cs="Arial"/>
            <w:color w:val="0000FF"/>
            <w:sz w:val="24"/>
            <w:szCs w:val="24"/>
            <w:lang w:eastAsia="ru-RU"/>
          </w:rPr>
          <w:t>от 21 июля 1997 года № 122-ФЗ</w:t>
        </w:r>
      </w:hyperlink>
      <w:r w:rsidRPr="00117D79">
        <w:rPr>
          <w:rFonts w:ascii="Arial" w:eastAsia="Times New Roman" w:hAnsi="Arial" w:cs="Arial"/>
          <w:color w:val="000000"/>
          <w:sz w:val="24"/>
          <w:szCs w:val="24"/>
          <w:lang w:eastAsia="ru-RU"/>
        </w:rPr>
        <w:t> «О государственной регистрации прав на недвижимое имущество и сделок с ним» («Российская газета», 1997, № 145);</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Земельным кодексом Российской Федерации </w:t>
      </w:r>
      <w:hyperlink r:id="rId7" w:tgtFrame="_blank" w:history="1">
        <w:r w:rsidRPr="00117D79">
          <w:rPr>
            <w:rFonts w:ascii="Arial" w:eastAsia="Times New Roman" w:hAnsi="Arial" w:cs="Arial"/>
            <w:color w:val="0000FF"/>
            <w:sz w:val="24"/>
            <w:szCs w:val="24"/>
            <w:lang w:eastAsia="ru-RU"/>
          </w:rPr>
          <w:t>от 25.10.2001 № 136-ФЗ</w:t>
        </w:r>
      </w:hyperlink>
      <w:r w:rsidRPr="00117D79">
        <w:rPr>
          <w:rFonts w:ascii="Arial" w:eastAsia="Times New Roman" w:hAnsi="Arial" w:cs="Arial"/>
          <w:color w:val="000000"/>
          <w:sz w:val="24"/>
          <w:szCs w:val="24"/>
          <w:lang w:eastAsia="ru-RU"/>
        </w:rPr>
        <w:t> (далее – Земельный кодекс) («Российская газета», 2001, № 211-212);</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Федеральным законом </w:t>
      </w:r>
      <w:hyperlink r:id="rId8" w:tgtFrame="_blank" w:history="1">
        <w:r w:rsidRPr="00117D79">
          <w:rPr>
            <w:rFonts w:ascii="Arial" w:eastAsia="Times New Roman" w:hAnsi="Arial" w:cs="Arial"/>
            <w:color w:val="0000FF"/>
            <w:sz w:val="24"/>
            <w:szCs w:val="24"/>
            <w:lang w:eastAsia="ru-RU"/>
          </w:rPr>
          <w:t>от 25.10.2001 № 137-ФЗ</w:t>
        </w:r>
      </w:hyperlink>
      <w:r w:rsidRPr="00117D79">
        <w:rPr>
          <w:rFonts w:ascii="Arial" w:eastAsia="Times New Roman" w:hAnsi="Arial" w:cs="Arial"/>
          <w:color w:val="000000"/>
          <w:sz w:val="24"/>
          <w:szCs w:val="24"/>
          <w:lang w:eastAsia="ru-RU"/>
        </w:rPr>
        <w:t> «О введении в действие Земельного кодекса Российской Федерации» («Российская газета», 2001, № 211-212);</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Федеральным законом </w:t>
      </w:r>
      <w:hyperlink r:id="rId9" w:tgtFrame="_blank" w:history="1">
        <w:r w:rsidRPr="00117D79">
          <w:rPr>
            <w:rFonts w:ascii="Arial" w:eastAsia="Times New Roman" w:hAnsi="Arial" w:cs="Arial"/>
            <w:color w:val="0000FF"/>
            <w:sz w:val="24"/>
            <w:szCs w:val="24"/>
            <w:lang w:eastAsia="ru-RU"/>
          </w:rPr>
          <w:t>от 27.07.2006 № 152-ФЗ</w:t>
        </w:r>
      </w:hyperlink>
      <w:r w:rsidRPr="00117D79">
        <w:rPr>
          <w:rFonts w:ascii="Arial" w:eastAsia="Times New Roman" w:hAnsi="Arial" w:cs="Arial"/>
          <w:color w:val="000000"/>
          <w:sz w:val="24"/>
          <w:szCs w:val="24"/>
          <w:lang w:eastAsia="ru-RU"/>
        </w:rPr>
        <w:t> «О персональных данных» («Собрание законодательства Российской Федерации», 2006, № 31);</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Федеральным законом </w:t>
      </w:r>
      <w:hyperlink r:id="rId10" w:tgtFrame="_blank" w:history="1">
        <w:r w:rsidRPr="00117D79">
          <w:rPr>
            <w:rFonts w:ascii="Arial" w:eastAsia="Times New Roman" w:hAnsi="Arial" w:cs="Arial"/>
            <w:color w:val="0000FF"/>
            <w:sz w:val="24"/>
            <w:szCs w:val="24"/>
            <w:lang w:eastAsia="ru-RU"/>
          </w:rPr>
          <w:t>от 24.07.2007 № 221-ФЗ</w:t>
        </w:r>
      </w:hyperlink>
      <w:r w:rsidRPr="00117D79">
        <w:rPr>
          <w:rFonts w:ascii="Arial" w:eastAsia="Times New Roman" w:hAnsi="Arial" w:cs="Arial"/>
          <w:color w:val="000000"/>
          <w:sz w:val="24"/>
          <w:szCs w:val="24"/>
          <w:lang w:eastAsia="ru-RU"/>
        </w:rPr>
        <w:t> «О кадастровой деятельности» (далее – Федеральный закон № 221-ФЗ) («Российская газета», 2007, № 165) (в ред. </w:t>
      </w:r>
      <w:hyperlink r:id="rId11" w:tgtFrame="_blank" w:history="1">
        <w:r w:rsidRPr="00117D79">
          <w:rPr>
            <w:rFonts w:ascii="Arial" w:eastAsia="Times New Roman" w:hAnsi="Arial" w:cs="Arial"/>
            <w:color w:val="0000FF"/>
            <w:sz w:val="24"/>
            <w:szCs w:val="24"/>
            <w:lang w:eastAsia="ru-RU"/>
          </w:rPr>
          <w:t>от 24.07.2017 № 332</w:t>
        </w:r>
      </w:hyperlink>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Федеральным законом </w:t>
      </w:r>
      <w:hyperlink r:id="rId12" w:tgtFrame="_blank" w:history="1">
        <w:r w:rsidRPr="00117D79">
          <w:rPr>
            <w:rFonts w:ascii="Arial" w:eastAsia="Times New Roman" w:hAnsi="Arial" w:cs="Arial"/>
            <w:color w:val="0000FF"/>
            <w:sz w:val="24"/>
            <w:szCs w:val="24"/>
            <w:lang w:eastAsia="ru-RU"/>
          </w:rPr>
          <w:t>от 27.07.2010 № 210-ФЗ</w:t>
        </w:r>
      </w:hyperlink>
      <w:r w:rsidRPr="00117D79">
        <w:rPr>
          <w:rFonts w:ascii="Arial" w:eastAsia="Times New Roman" w:hAnsi="Arial" w:cs="Arial"/>
          <w:color w:val="000000"/>
          <w:sz w:val="24"/>
          <w:szCs w:val="24"/>
          <w:lang w:eastAsia="ru-RU"/>
        </w:rPr>
        <w:t> «Об организации предоставления государственных и муниципальных услуг» (далее – Федеральный закон № 210-ФЗ) («Российская газета», 2010, № 168);</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Федеральным законом </w:t>
      </w:r>
      <w:hyperlink r:id="rId13" w:tgtFrame="_blank" w:history="1">
        <w:r w:rsidRPr="00117D79">
          <w:rPr>
            <w:rFonts w:ascii="Arial" w:eastAsia="Times New Roman" w:hAnsi="Arial" w:cs="Arial"/>
            <w:color w:val="0000FF"/>
            <w:sz w:val="24"/>
            <w:szCs w:val="24"/>
            <w:lang w:eastAsia="ru-RU"/>
          </w:rPr>
          <w:t>от 06.04.2011 № 63-ФЗ</w:t>
        </w:r>
      </w:hyperlink>
      <w:r w:rsidRPr="00117D79">
        <w:rPr>
          <w:rFonts w:ascii="Arial" w:eastAsia="Times New Roman" w:hAnsi="Arial" w:cs="Arial"/>
          <w:color w:val="000000"/>
          <w:sz w:val="24"/>
          <w:szCs w:val="24"/>
          <w:lang w:eastAsia="ru-RU"/>
        </w:rPr>
        <w:t> «Об электронной подписи» («Российская газета», 2011, № 75; «Собрание законодательства Российской Федерации», 2011, № 27);</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постановлением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 ст.4823);</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 государственных и муниципальных услуг» («Российская газета», 2012, № 148);</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постановлением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 2012, № 200);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приказом Министерства экономического развития Российской Федерации от 12.01.2015 № 1 «Об утверждении перечня документов, подтверждающих право заявителя на приобретение земельного участка без проведения торгов» (далее – приказ Минэкономразвития России № 1) (официальный интернет-портал правовой информации http://www.pravo.gov.ru, 28.02.2015, зарегистрировано в Минюсте России 27.02.2015, № 36258);</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приказом Министерства экономического развития Российской Федерации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w:t>
      </w:r>
      <w:r w:rsidRPr="00117D79">
        <w:rPr>
          <w:rFonts w:ascii="Arial" w:eastAsia="Times New Roman" w:hAnsi="Arial" w:cs="Arial"/>
          <w:color w:val="000000"/>
          <w:sz w:val="24"/>
          <w:szCs w:val="24"/>
          <w:lang w:eastAsia="ru-RU"/>
        </w:rPr>
        <w:lastRenderedPageBreak/>
        <w:t>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 – приказ Минэкономразвития России № 7) (Официальный интернет-портал правовой информации (www.pravo.gov.ru) 27.02.2015, зарегистрировано в Минюсте России 26.02.2015, № 36232);</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Законом Новосибирской области </w:t>
      </w:r>
      <w:hyperlink r:id="rId14" w:tgtFrame="_blank" w:history="1">
        <w:r w:rsidRPr="00117D79">
          <w:rPr>
            <w:rFonts w:ascii="Arial" w:eastAsia="Times New Roman" w:hAnsi="Arial" w:cs="Arial"/>
            <w:color w:val="0000FF"/>
            <w:sz w:val="24"/>
            <w:szCs w:val="24"/>
            <w:lang w:eastAsia="ru-RU"/>
          </w:rPr>
          <w:t>от 05.12.2016 года №112-ОЗ</w:t>
        </w:r>
      </w:hyperlink>
      <w:r w:rsidRPr="00117D79">
        <w:rPr>
          <w:rFonts w:ascii="Arial" w:eastAsia="Times New Roman" w:hAnsi="Arial" w:cs="Arial"/>
          <w:color w:val="000000"/>
          <w:sz w:val="24"/>
          <w:szCs w:val="24"/>
          <w:lang w:eastAsia="ru-RU"/>
        </w:rPr>
        <w:t> «Об отдельных вопросах регулирования земельных отношений на территории Новосибирской области»;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распоряжением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постановлением администрации Каргатского района № 782 от 21 сентября 2011 года «О порядке разработки и утверждении административных регламентов предоставления муниципальных услуг».</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2.6. Перечень документов, необходимых для получения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 выбору заявителя заявление и документы, необходимые для предоставления муниципальной услуги, представляются одним из следующих способов: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а) лично в администрацию или МФЦ;</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б) направляются почтовым сообщением в администрацию;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в электронной форме путем направления запроса на адрес электронной почты администрации или официальный сайт администрации, или посредством личного кабинета ЕПГУ.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2.6.1. Перечень необходимых и обязательных для предоставления муниципальной услуги документов, подлежащих представлению заявителем: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заявление согласно приложению № 1 к административному регламенту;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документы, подтверждающие право заявителя на приобретение земельного участка в безвозмездное пользование и предусмотренные перечнем документов, подтверждающих право заявителя на приобретение земельного участка без проведения торгов, утвержденным приказом Минэкономразвития России № 1, за исключением документов, которые должны быть представлены в администрацию в порядке межведомственного информационного взаимодействия: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а) приказ о приеме на работу, выписка из трудовой книжки или трудовой договор (контракт) (в случае предоставления земельных участков по основаниям, указанным в подпунктах 2, 7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б) документы, удостоверяющие (устанавливающие) права заявителя на здание, сооружение, если право на такое здание, сооружение не зарегистрировано в Едином государственном реестре недвижимости (далее – ЕГРН) (в случае предоставления земельных участков по основанию, указанному в подпункте 3 пункта 1.2 административного регламента, за исключением случаев строительства здания, сооружения) (в ред. </w:t>
      </w:r>
      <w:hyperlink r:id="rId15" w:tgtFrame="_blank" w:history="1">
        <w:r w:rsidRPr="00117D79">
          <w:rPr>
            <w:rFonts w:ascii="Arial" w:eastAsia="Times New Roman" w:hAnsi="Arial" w:cs="Arial"/>
            <w:color w:val="0000FF"/>
            <w:sz w:val="24"/>
            <w:szCs w:val="24"/>
            <w:lang w:eastAsia="ru-RU"/>
          </w:rPr>
          <w:t>от 24.07.2017 № 332</w:t>
        </w:r>
      </w:hyperlink>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договор безвозмездного пользования зданием, сооружением, если право на такое здание, сооружение не зарегистрировано в ЕГРН (в случае предоставления земельных участков по основанию, указанному в подпункте 4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г) документы, удостоверяющие (устанавливающие) права заявителя на земельный участок, если право на такой земельный участок не зарегистрировано в ЕГРП (в случае предоставления земельных участков по основанию, указанному в подпункте 4 пункта 1.2 административного регламента, и при наличии соответствующих прав на земельный участок);</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 сообщение заявителя (заявителей), содержащее перечень всех зданий, сооружений, расположенных на земельном участке с указанием их кадастровых (условных, инвентарных) номеров и адресных ориентиров зданий, сооружений, принадлежащих на соответствующем праве заявителю (в случае предоставления земельных участков по основаниям, указанным в подпунктах 4, 12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е)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областного бюджета Новосибирской области или средств местного бюджета (в случае предоставления земельных участков по основанию, указанному в подпункте 5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ж) соглашение о создании крестьянского (фермерского) хозяйства в случае, если фермерское хозяйство создано несколькими гражданами (в случае предоставления земельных участков по основанию, указанному в подпункте 6 пункта 1.2 административного регламента, и осуществления крестьянским (фермерским) хозяйством его деятельности);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 договор найма служебного жилого помещения (в случае предоставления земельных участков по основанию, указанному в подпункте 8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и) документ, предусмотренный законодательством Российской Федерации, на основании которого установлены случаи и срок предоставления земельных участков некоммерческим организациям, созданным гражданами в целях жилищного строительства (в случае предоставления земельных участков по основанию, указанному в подпункте 11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к) документ, подтверждающий принадлежность гражданина к коренным малочисленным народам Севера, Сибири и Дальнего Востока (в случае предоставления земельных участков гражданину по основанию, указанному в подпункте 12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л) государственный контракт (в случае предоставления земельных участков по основанию, указанному в подпункте 13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м) решение Новосибирской области о создании некоммерческой организации (в случае предоставления земельных участков по основанию, указанному в подпункте 14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н) 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 (в случае предоставления </w:t>
      </w:r>
      <w:r w:rsidRPr="00117D79">
        <w:rPr>
          <w:rFonts w:ascii="Arial" w:eastAsia="Times New Roman" w:hAnsi="Arial" w:cs="Arial"/>
          <w:color w:val="000000"/>
          <w:sz w:val="24"/>
          <w:szCs w:val="24"/>
          <w:lang w:eastAsia="ru-RU"/>
        </w:rPr>
        <w:lastRenderedPageBreak/>
        <w:t>земельных участков по основанию, указанному в подпункте 15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 документ, подтверждающий полномочия представителя заявителя в соответствии с законодательством Российской Федерации, в случае, если с заявлением обращается представитель заявителя;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5) подготовленные некоммерческой организацией, созданной гражданами, списки ее членов в случае, если подано заявление указанной организации для ведения огородничества или садоводства;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6) оригинал (для удостоверения личности) документа, подтверждающего личность заявителя, являющегося гражданином, либо личность лица, имеющего право действовать без доверенности от имени юридического лица, а в случае обращения представителя юридического лица или гражданина – документ, подтверждающий личность представителя юридического лица или гражданина;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7) согласие на обработку персональных данных лица, не являющегося заявителем, или его законного представителя в случае, если для предоставления муниципальной услуги необходима обработка персональных данных указанного лица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Предоставление документов, указанных в подпунктах 2-5 настоящего пункта, не требуется в случае, если указанные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Документы представляются (направляются) в подлиннике (в копии, если документы являются общедоступными) либо в копиях, заверяемых сотрудником администрации, ответственным за прием документов (далее – сотрудник по приему документов), или сотрудником МФЦ, принимающим заявление. В случае направления заявления посредством почтовой связи на бумажном носителе документы, указанные в подпунктах 3, 6 настоящего пункта, прилагаются в виде копий.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 наличии МФЦ документы, необходимые для предоставления муниципальной услуги предоставляются непосредственно оператору МФЦ в бумажном виде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2.6.2. Перечень документов и информации, запрашиваемых, в том числе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1) кадастровый паспорт земельного участка либо кадастровая выписка о земельном участке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Новосибирской области (далее – ФГБУ ФКП </w:t>
      </w:r>
      <w:proofErr w:type="spellStart"/>
      <w:r w:rsidRPr="00117D79">
        <w:rPr>
          <w:rFonts w:ascii="Arial" w:eastAsia="Times New Roman" w:hAnsi="Arial" w:cs="Arial"/>
          <w:color w:val="000000"/>
          <w:sz w:val="24"/>
          <w:szCs w:val="24"/>
          <w:lang w:eastAsia="ru-RU"/>
        </w:rPr>
        <w:t>Росреестра</w:t>
      </w:r>
      <w:proofErr w:type="spellEnd"/>
      <w:r w:rsidRPr="00117D79">
        <w:rPr>
          <w:rFonts w:ascii="Arial" w:eastAsia="Times New Roman" w:hAnsi="Arial" w:cs="Arial"/>
          <w:color w:val="000000"/>
          <w:sz w:val="24"/>
          <w:szCs w:val="24"/>
          <w:lang w:eastAsia="ru-RU"/>
        </w:rPr>
        <w:t xml:space="preserve"> по НСО)) (в случаях предоставления земельных участков по основаниям, указанным в подпунктах 7, 8, 10, 12 пункта 1.2 административного регламента, кадастровый паспорт земельного участка либо </w:t>
      </w:r>
      <w:r w:rsidRPr="00117D79">
        <w:rPr>
          <w:rFonts w:ascii="Arial" w:eastAsia="Times New Roman" w:hAnsi="Arial" w:cs="Arial"/>
          <w:color w:val="000000"/>
          <w:sz w:val="24"/>
          <w:szCs w:val="24"/>
          <w:lang w:eastAsia="ru-RU"/>
        </w:rPr>
        <w:lastRenderedPageBreak/>
        <w:t>кадастровая выписка о земельном участке запрашивается при указании заявителем кадастрового номера земельного участка в заявлении);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2) выписка из ЕГРН о правах на приобретаемый земельный участок или уведомление об отсутствии в ЕГРН запрашиваемых сведений о зарегистрированных правах на указанный земельный участок (Управление Федеральной службы государственной регистрации, кадастра и картографии по Новосибирской области (далее – Управление </w:t>
      </w:r>
      <w:proofErr w:type="spellStart"/>
      <w:r w:rsidRPr="00117D79">
        <w:rPr>
          <w:rFonts w:ascii="Arial" w:eastAsia="Times New Roman" w:hAnsi="Arial" w:cs="Arial"/>
          <w:color w:val="000000"/>
          <w:sz w:val="24"/>
          <w:szCs w:val="24"/>
          <w:lang w:eastAsia="ru-RU"/>
        </w:rPr>
        <w:t>Росреестра</w:t>
      </w:r>
      <w:proofErr w:type="spellEnd"/>
      <w:r w:rsidRPr="00117D79">
        <w:rPr>
          <w:rFonts w:ascii="Arial" w:eastAsia="Times New Roman" w:hAnsi="Arial" w:cs="Arial"/>
          <w:color w:val="000000"/>
          <w:sz w:val="24"/>
          <w:szCs w:val="24"/>
          <w:lang w:eastAsia="ru-RU"/>
        </w:rPr>
        <w:t xml:space="preserve"> по Новосибирской области) (в ред. </w:t>
      </w:r>
      <w:hyperlink r:id="rId16" w:tgtFrame="_blank" w:history="1">
        <w:r w:rsidRPr="00117D79">
          <w:rPr>
            <w:rFonts w:ascii="Arial" w:eastAsia="Times New Roman" w:hAnsi="Arial" w:cs="Arial"/>
            <w:color w:val="0000FF"/>
            <w:sz w:val="24"/>
            <w:szCs w:val="24"/>
            <w:lang w:eastAsia="ru-RU"/>
          </w:rPr>
          <w:t>от 24.07.2017 № 332</w:t>
        </w:r>
      </w:hyperlink>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3) кадастровый паспорт здания, сооружения, расположенного на земельном участке (ФГБУ ФКП </w:t>
      </w:r>
      <w:proofErr w:type="spellStart"/>
      <w:r w:rsidRPr="00117D79">
        <w:rPr>
          <w:rFonts w:ascii="Arial" w:eastAsia="Times New Roman" w:hAnsi="Arial" w:cs="Arial"/>
          <w:color w:val="000000"/>
          <w:sz w:val="24"/>
          <w:szCs w:val="24"/>
          <w:lang w:eastAsia="ru-RU"/>
        </w:rPr>
        <w:t>Росреестра</w:t>
      </w:r>
      <w:proofErr w:type="spellEnd"/>
      <w:r w:rsidRPr="00117D79">
        <w:rPr>
          <w:rFonts w:ascii="Arial" w:eastAsia="Times New Roman" w:hAnsi="Arial" w:cs="Arial"/>
          <w:color w:val="000000"/>
          <w:sz w:val="24"/>
          <w:szCs w:val="24"/>
          <w:lang w:eastAsia="ru-RU"/>
        </w:rPr>
        <w:t xml:space="preserve"> по НСО) (в случае предоставления земельных участков по основаниям, указанным в подпунктах 3, 4, 12 пункта 1.2 административного регламента, за исключением случаев строительства здания, сооружения);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4) выписка из ЕГРП о правах на объекты недвижимого имущества, расположенные на приобретаемом земельном участке либо уведомление об отсутствии в ЕГРП запрашиваемых сведений о правах на объекты недвижимого имущества, расположенные на приобретаемом земельном участке (Управление </w:t>
      </w:r>
      <w:proofErr w:type="spellStart"/>
      <w:r w:rsidRPr="00117D79">
        <w:rPr>
          <w:rFonts w:ascii="Arial" w:eastAsia="Times New Roman" w:hAnsi="Arial" w:cs="Arial"/>
          <w:color w:val="000000"/>
          <w:sz w:val="24"/>
          <w:szCs w:val="24"/>
          <w:lang w:eastAsia="ru-RU"/>
        </w:rPr>
        <w:t>Росреестра</w:t>
      </w:r>
      <w:proofErr w:type="spellEnd"/>
      <w:r w:rsidRPr="00117D79">
        <w:rPr>
          <w:rFonts w:ascii="Arial" w:eastAsia="Times New Roman" w:hAnsi="Arial" w:cs="Arial"/>
          <w:color w:val="000000"/>
          <w:sz w:val="24"/>
          <w:szCs w:val="24"/>
          <w:lang w:eastAsia="ru-RU"/>
        </w:rPr>
        <w:t xml:space="preserve"> по НСО) (в случае предоставления земельных участков по основаниям, указанным в подпунктах 3, 4, 12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5) выписка из единого государственного реестра юридических лиц о юридическом лице, являющемся заявителем (Управление Федеральной налоговой службы Российской Федерации по Новосибирской области (далее – УФНС по НСО)) (в случае предоставления земельных участков по основаниям, указанным в подпунктах 1, 3-6, 10-15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6) выписка из единого государственного реестра индивидуальных предпринимателей об индивидуальном предпринимателе, являющемся заявителем (УФНС по НСО) (в случае предоставления земельных участков по основанию, указанному в подпункте 6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7) информацию о наличии (отсутствии) объектов культурного наследия на предоставляемом земельном участке (в ред. </w:t>
      </w:r>
      <w:hyperlink r:id="rId17" w:tgtFrame="_blank" w:history="1">
        <w:r w:rsidRPr="00117D79">
          <w:rPr>
            <w:rFonts w:ascii="Arial" w:eastAsia="Times New Roman" w:hAnsi="Arial" w:cs="Arial"/>
            <w:color w:val="0000FF"/>
            <w:sz w:val="24"/>
            <w:szCs w:val="24"/>
            <w:lang w:eastAsia="ru-RU"/>
          </w:rPr>
          <w:t>от 08.06.2023 № 308/82-п</w:t>
        </w:r>
      </w:hyperlink>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2.7. (в ред. </w:t>
      </w:r>
      <w:hyperlink r:id="rId18" w:tgtFrame="_blank" w:history="1">
        <w:r w:rsidRPr="00117D79">
          <w:rPr>
            <w:rFonts w:ascii="Arial" w:eastAsia="Times New Roman" w:hAnsi="Arial" w:cs="Arial"/>
            <w:color w:val="0000FF"/>
            <w:sz w:val="24"/>
            <w:szCs w:val="24"/>
            <w:lang w:eastAsia="ru-RU"/>
          </w:rPr>
          <w:t>от 03.02.2023 № 51/82-п</w:t>
        </w:r>
      </w:hyperlink>
      <w:r w:rsidRPr="00117D79">
        <w:rPr>
          <w:rFonts w:ascii="Arial" w:eastAsia="Times New Roman" w:hAnsi="Arial" w:cs="Arial"/>
          <w:color w:val="000000"/>
          <w:sz w:val="24"/>
          <w:szCs w:val="24"/>
          <w:lang w:eastAsia="ru-RU"/>
        </w:rPr>
        <w:t>) Запрещается требовать от заявителя: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«Об организации предоставления государственных и муниципальных услуг»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от 27.07.2010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2.8. Перечень оснований для отказа в приеме документов, необходимых для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заявитель, являющийся гражданином, либо лицо, имеющее право действовать без доверенности от имени юридического лица (представитель юридического лица или гражданина) не предъявил документ, удостоверяющий его личность;</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2.9. Перечень оснований для приостановления или отказа в предоставлении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2.9.1. Основания для приостановления предоставления муниципальной услуги отсутствуют.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2.9.2. Основаниями для отказа в предоставлении муниципальной услуги являются: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с заявлением обратилось лицо, которое в соответствии с земельным законодательством не имеет права на приобретение земельного участка в безвозмездное пользование;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обратился обладатель данных прав;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 указанный в заявлении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и это не препятствует использованию земельного участка в соответствии с его разрешенным использованием либо с заявлением обратился собственник этих здания, сооружения, помещений в них, этого объекта незавершенного строительства;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обратился правообладатель этих здания, сооружения, помещений в них, этого объекта незавершенного строительства;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6) 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7) указанный в заявлении земельный участок является зарезервированным для государственных или муниципальных нужд, в случае, если заявитель </w:t>
      </w:r>
      <w:r w:rsidRPr="00117D79">
        <w:rPr>
          <w:rFonts w:ascii="Arial" w:eastAsia="Times New Roman" w:hAnsi="Arial" w:cs="Arial"/>
          <w:color w:val="000000"/>
          <w:sz w:val="24"/>
          <w:szCs w:val="24"/>
          <w:lang w:eastAsia="ru-RU"/>
        </w:rPr>
        <w:lastRenderedPageBreak/>
        <w:t>обратился с заявлением на срок, превышающий срок действия решения о резервировании земельного участка;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9)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строительство указанных объектов;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10) указанный в заявлении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11) указанный в заявлении земельный участок является предметом аукциона, извещение </w:t>
      </w:r>
      <w:proofErr w:type="gramStart"/>
      <w:r w:rsidRPr="00117D79">
        <w:rPr>
          <w:rFonts w:ascii="Arial" w:eastAsia="Times New Roman" w:hAnsi="Arial" w:cs="Arial"/>
          <w:color w:val="000000"/>
          <w:sz w:val="24"/>
          <w:szCs w:val="24"/>
          <w:lang w:eastAsia="ru-RU"/>
        </w:rPr>
        <w:t>о проведении</w:t>
      </w:r>
      <w:proofErr w:type="gramEnd"/>
      <w:r w:rsidRPr="00117D79">
        <w:rPr>
          <w:rFonts w:ascii="Arial" w:eastAsia="Times New Roman" w:hAnsi="Arial" w:cs="Arial"/>
          <w:color w:val="000000"/>
          <w:sz w:val="24"/>
          <w:szCs w:val="24"/>
          <w:lang w:eastAsia="ru-RU"/>
        </w:rPr>
        <w:t xml:space="preserve"> которого размещено в соответствии с пунктом 19 статьи 39.11 Земельного кодекса;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12) в отношении земельного участка, указанного в заявлении, поступило предусмотренное подпунктом 6 пункта 4 статьи 39.11 Земельного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и администрацией не принято решение об отказе в проведении этого аукциона по основаниям, предусмотренным пунктом 8 статьи 39.11 Земельного кодекса;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13) в отношении земельного участка, указанного в заявлении, опубликовано и размещено в соответствии с подпунктом 1 пункта 1 статьи 39.18 Земельного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14) 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15) площадь земельного участка, указанного в заявлении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16)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17)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Новосибирской области и с заявлением обратилось лицо, не уполномоченное на строительство этих здания, сооружения;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18) предоставление земельного участка на заявленном виде прав не допускается;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19) в отношении земельного участка, указанного в заявлении, не установлен вид разрешенного использования;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20) указанный в заявлении земельный участок не отнесен к определенной категории земель;</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обратилось иное не указанное в этом решении лицо;</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22) указанный в заявлении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23) границы земельного участка, указанного в заявлении, подлежат уточнению в соответствии с Федеральным законом «О государственной регистрации недвижимости» (в ред. </w:t>
      </w:r>
      <w:hyperlink r:id="rId19" w:tgtFrame="_blank" w:history="1">
        <w:r w:rsidRPr="00117D79">
          <w:rPr>
            <w:rFonts w:ascii="Arial" w:eastAsia="Times New Roman" w:hAnsi="Arial" w:cs="Arial"/>
            <w:color w:val="0000FF"/>
            <w:sz w:val="24"/>
            <w:szCs w:val="24"/>
            <w:lang w:eastAsia="ru-RU"/>
          </w:rPr>
          <w:t>от 24.07.2017 № 332</w:t>
        </w:r>
      </w:hyperlink>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24) 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25) (в ред. </w:t>
      </w:r>
      <w:hyperlink r:id="rId20" w:tgtFrame="_blank" w:history="1">
        <w:r w:rsidRPr="00117D79">
          <w:rPr>
            <w:rFonts w:ascii="Arial" w:eastAsia="Times New Roman" w:hAnsi="Arial" w:cs="Arial"/>
            <w:color w:val="0000FF"/>
            <w:sz w:val="24"/>
            <w:szCs w:val="24"/>
            <w:lang w:eastAsia="ru-RU"/>
          </w:rPr>
          <w:t>от 03.02.2023 № 51/82-п</w:t>
        </w:r>
      </w:hyperlink>
      <w:r w:rsidRPr="00117D79">
        <w:rPr>
          <w:rFonts w:ascii="Arial" w:eastAsia="Times New Roman" w:hAnsi="Arial" w:cs="Arial"/>
          <w:color w:val="000000"/>
          <w:sz w:val="24"/>
          <w:szCs w:val="24"/>
          <w:lang w:eastAsia="ru-RU"/>
        </w:rPr>
        <w:t>)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2.10. Услуги, которые являются необходимыми и обязательными для предоставления муниципальной услуги, отсутствуют.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2.11. Предоставление муниципальной услуги является бесплатным для заявителя.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2.14. Требования к помещениям, в которых предоставляется муниципальная услуга: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2.14.1. (в ред. </w:t>
      </w:r>
      <w:r w:rsidRPr="00117D79">
        <w:rPr>
          <w:rFonts w:ascii="Arial" w:eastAsia="Times New Roman" w:hAnsi="Arial" w:cs="Arial"/>
          <w:color w:val="0000FF"/>
          <w:sz w:val="24"/>
          <w:szCs w:val="24"/>
          <w:lang w:eastAsia="ru-RU"/>
        </w:rPr>
        <w:t>от 25.12.2020 № 516</w:t>
      </w:r>
      <w:r w:rsidRPr="00117D79">
        <w:rPr>
          <w:rFonts w:ascii="Arial" w:eastAsia="Times New Roman" w:hAnsi="Arial" w:cs="Arial"/>
          <w:color w:val="000000"/>
          <w:sz w:val="24"/>
          <w:szCs w:val="24"/>
          <w:lang w:eastAsia="ru-RU"/>
        </w:rPr>
        <w:t>) 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2.14.2. Вход в здание оборудуется вывеской, содержащей наименование и место нахождения администрации, режим работы.</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санитарно-эпидемиологическим правилам и нормативам;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правилам противопожарной безопасности;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Места для ожидания оборудуются: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стульями (кресельными секциями) и (или) скамьями;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столами (стойками), образцами заполнения документов, письменными принадлежностями для возможности оформления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Места для приема заявителей оборудуются стульями и столами для возможности оформления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Рабочее место сотрудника(</w:t>
      </w:r>
      <w:proofErr w:type="spellStart"/>
      <w:r w:rsidRPr="00117D79">
        <w:rPr>
          <w:rFonts w:ascii="Arial" w:eastAsia="Times New Roman" w:hAnsi="Arial" w:cs="Arial"/>
          <w:color w:val="000000"/>
          <w:sz w:val="24"/>
          <w:szCs w:val="24"/>
          <w:lang w:eastAsia="ru-RU"/>
        </w:rPr>
        <w:t>ов</w:t>
      </w:r>
      <w:proofErr w:type="spellEnd"/>
      <w:r w:rsidRPr="00117D79">
        <w:rPr>
          <w:rFonts w:ascii="Arial" w:eastAsia="Times New Roman" w:hAnsi="Arial" w:cs="Arial"/>
          <w:color w:val="000000"/>
          <w:sz w:val="24"/>
          <w:szCs w:val="24"/>
          <w:lang w:eastAsia="ru-RU"/>
        </w:rPr>
        <w:t>) администрации оборудуется персональным компьютером с печатающим устройством. Сотрудник(и) администрации обеспечивается(</w:t>
      </w:r>
      <w:proofErr w:type="spellStart"/>
      <w:r w:rsidRPr="00117D79">
        <w:rPr>
          <w:rFonts w:ascii="Arial" w:eastAsia="Times New Roman" w:hAnsi="Arial" w:cs="Arial"/>
          <w:color w:val="000000"/>
          <w:sz w:val="24"/>
          <w:szCs w:val="24"/>
          <w:lang w:eastAsia="ru-RU"/>
        </w:rPr>
        <w:t>ются</w:t>
      </w:r>
      <w:proofErr w:type="spellEnd"/>
      <w:r w:rsidRPr="00117D79">
        <w:rPr>
          <w:rFonts w:ascii="Arial" w:eastAsia="Times New Roman" w:hAnsi="Arial" w:cs="Arial"/>
          <w:color w:val="000000"/>
          <w:sz w:val="24"/>
          <w:szCs w:val="24"/>
          <w:lang w:eastAsia="ru-RU"/>
        </w:rPr>
        <w:t>) личными и (или) настольными идентификационными карточками.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2.15. Показатели качества и доступности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2.15.1. Показатели качества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своевременность и полнота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отсутствие обоснованных жалоб на действия (бездействие) должностных лиц, сотрудников администрации.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2.15.2. Показатели доступности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пешеходная доступность от остановок общественного транспорта до здания, в котором предоставляется муниципальная услуга;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беспрепятственный доступ к месту предоставления муниципальной услуги для маломобильных групп населения, в том числе инвалидов;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возможность получения муниципальной услуги на базе МФЦ;</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направление заявления и документов в электронной форме.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2.16.1. При предоставлении муниципальной услуги в электронной форме заявителю обеспечивается: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получение информации о порядке и сроках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запись на прием в администрацию для подачи запроса о предоставлении муниципальной услуги (далее – запрос);</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 формирование запроса;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прием и регистрация администрацией запроса и документов, необходимых для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5) получение решения об отказе;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6) получение сведений о ходе выполнения запроса;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7) возможность оценки качества предоставления муниципальной услуги заявителем;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2.16.2 Заявление и документы в электронной форме представляются в соответствии с требованиями приказа Минэкономразвития России № 7.</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от 06.04.2011 № 63-ФЗ «Об электронной подписи» и Федерального закона № 210-ФЗ.</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2.16.3.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Для регистрации запроса на предоставление муниципальной услуги посредством ЕПГУ заявителю необходимо:</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авторизоваться на ЕПГУ (войти в личный кабинет);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из списка муниципальных услуг выбрать соответствующую муниципальную услугу;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 нажатием кнопки «Получить услугу» инициализировать операцию по заполнению электронной формы заявления;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5) отправить запрос в администрацию.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Заявление, направленное посредством ЕПГУ, по умолчанию подписывается простой электронной подписью.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proofErr w:type="spellStart"/>
      <w:r w:rsidRPr="00117D79">
        <w:rPr>
          <w:rFonts w:ascii="Arial" w:eastAsia="Times New Roman" w:hAnsi="Arial" w:cs="Arial"/>
          <w:color w:val="000000"/>
          <w:sz w:val="24"/>
          <w:szCs w:val="24"/>
          <w:lang w:eastAsia="ru-RU"/>
        </w:rPr>
        <w:t>Абз</w:t>
      </w:r>
      <w:proofErr w:type="spellEnd"/>
      <w:r w:rsidRPr="00117D79">
        <w:rPr>
          <w:rFonts w:ascii="Arial" w:eastAsia="Times New Roman" w:hAnsi="Arial" w:cs="Arial"/>
          <w:color w:val="000000"/>
          <w:sz w:val="24"/>
          <w:szCs w:val="24"/>
          <w:lang w:eastAsia="ru-RU"/>
        </w:rPr>
        <w:t>. признан утратившим силу </w:t>
      </w:r>
      <w:hyperlink r:id="rId21" w:tgtFrame="_blank" w:history="1">
        <w:r w:rsidRPr="00117D79">
          <w:rPr>
            <w:rFonts w:ascii="Arial" w:eastAsia="Times New Roman" w:hAnsi="Arial" w:cs="Arial"/>
            <w:color w:val="0000FF"/>
            <w:sz w:val="24"/>
            <w:szCs w:val="24"/>
            <w:lang w:eastAsia="ru-RU"/>
          </w:rPr>
          <w:t>от 13.05.2022 № 230/82-п</w:t>
        </w:r>
      </w:hyperlink>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2.16.4.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(www.mfc-nso.ru), по телефону единой справочной службы МФЦ – 052, в терминале электронной очереди в МФЦ, лично при обращении в МФЦ у администратора зала.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b/>
          <w:bCs/>
          <w:color w:val="000000"/>
          <w:sz w:val="30"/>
          <w:szCs w:val="30"/>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3.1. Предоставление муниципальной услуги состоит из следующей последовательности административных процедур:</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прием и регистрация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формирование и направление межведомственных запросов;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рассмотрение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принятие решения и направление заявителю результата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Блок-схема предоставления муниципальной услуги приводится в приложении № 2 к административному регламенту.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3.2. Прием и регистрация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3.2.1. Основанием для начала административной процедуры приема и регистрации документов является поступление документов в администрацию.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Сотрудник по приему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устанавливает предмет/содержание обращения;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проверяет документ, подтверждающий личность лица, подающего заявление;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 проверяет полномочия представителя заявителя (в случае обращения представителя заявителя);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проверяет правильность заполнения заявления, наличие приложенных к заявлению документов и их соответствие следующим требованиям: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заявление заполнено в соответствии с требованиями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документы в установленных законодательством случаях удостоверены на то уполномоченными органами, должностными лицами, скреплены печатями (при наличии печати);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документах заполнены все необходимые реквизиты, нет подчисток, приписок, зачеркнутых слов и иных неоговоренных исправлений;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документы не имеют повреждений, наличие которых не позволяет однозначно истолковать их содержание.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(десяти) календарных дней со дня его поступления по причине «заявление не соответствует положениям подпункта 1 пункта 2.6.1 административного регламента» и (или) «не представлены документы, предусмотренные подпунктами 2-5 пункта 2.6.1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6) сверяет представленные заявителем копии документов с оригиналами и заверяет их своей подписью;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7) принимает заявление и документы;</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9) регистрирует заявление в журнале учета заявлений о предоставлении земельных участков и направлений результатов (далее – журнал учета) (приложение № 4 к административному регламенту).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3.2.2. В случае представления документов в МФЦ, сотрудник МФЦ осуществляет процедуру приема документов в соответствии с пунктом 3.2.1 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Сотрудник администрации,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администрацию.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3.2.3.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находит в ведомственной системе соответствующее заявление (в случае поступления документов посредством ЕПГУ);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оформляет документы заявителя на бумажном носителе;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осуществляет действия, установленные пунктом 3.2.1 административного регламента, с учетом требований приказа Минэкономразвития России № 7.</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Заявление, представленное с нарушением требований приказа Минэкономразвития России № 7, не рассматривается администрацией.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Получение заявления и прилагаемых к нему документов подтверждается путем направления заявителю уведомления, содержащего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3.2.4. Срок выполнения административной процедуры по приему и регистрации документов составляет не более 1 (одного) рабочего дня.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3.3. Формирование и направление межведомственных запросов.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случаях, предусмотренных перечнем документов, подтверждающих право заявителя на приобретение земельного участка в безвозмездное пользование, утвержденным приказом Минэкономразвития России № 1, сотрудник, ответственный за направление межведомственных запросов, в течение 1 (одного) рабочего дня формирует в ГИС МАИС соответствующие межведомственные запросы.</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случае представления заявления и документов, необходимых для предоставления муниципальной услуги через МФЦ,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w:t>
      </w:r>
      <w:proofErr w:type="gramStart"/>
      <w:r w:rsidRPr="00117D79">
        <w:rPr>
          <w:rFonts w:ascii="Arial" w:eastAsia="Times New Roman" w:hAnsi="Arial" w:cs="Arial"/>
          <w:color w:val="000000"/>
          <w:sz w:val="24"/>
          <w:szCs w:val="24"/>
          <w:lang w:eastAsia="ru-RU"/>
        </w:rPr>
        <w:t>соответствующие заявления</w:t>
      </w:r>
      <w:proofErr w:type="gramEnd"/>
      <w:r w:rsidRPr="00117D79">
        <w:rPr>
          <w:rFonts w:ascii="Arial" w:eastAsia="Times New Roman" w:hAnsi="Arial" w:cs="Arial"/>
          <w:color w:val="000000"/>
          <w:sz w:val="24"/>
          <w:szCs w:val="24"/>
          <w:lang w:eastAsia="ru-RU"/>
        </w:rPr>
        <w:t xml:space="preserve"> и документы, представленные заявителем в традиционной форме.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w:t>
      </w:r>
      <w:r w:rsidRPr="00117D79">
        <w:rPr>
          <w:rFonts w:ascii="Arial" w:eastAsia="Times New Roman" w:hAnsi="Arial" w:cs="Arial"/>
          <w:color w:val="000000"/>
          <w:sz w:val="24"/>
          <w:szCs w:val="24"/>
          <w:lang w:eastAsia="ru-RU"/>
        </w:rPr>
        <w:lastRenderedPageBreak/>
        <w:t>Федерального закона № 210-ФЗ и направляются почтовым сообщением или курьером.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3.4. Рассмотрение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Основанием для начала административной процедуры является поступление пакета документов в отдел имущества и земельных отношений администрации Каргатского района Новосибирской области.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При подаче заявления на оказание муниципальной услуги через МФЦ, заявитель может получить сведения о ходе ее исполнения посредством </w:t>
      </w:r>
      <w:proofErr w:type="spellStart"/>
      <w:r w:rsidRPr="00117D79">
        <w:rPr>
          <w:rFonts w:ascii="Arial" w:eastAsia="Times New Roman" w:hAnsi="Arial" w:cs="Arial"/>
          <w:color w:val="000000"/>
          <w:sz w:val="24"/>
          <w:szCs w:val="24"/>
          <w:lang w:eastAsia="ru-RU"/>
        </w:rPr>
        <w:t>call</w:t>
      </w:r>
      <w:proofErr w:type="spellEnd"/>
      <w:r w:rsidRPr="00117D79">
        <w:rPr>
          <w:rFonts w:ascii="Arial" w:eastAsia="Times New Roman" w:hAnsi="Arial" w:cs="Arial"/>
          <w:color w:val="000000"/>
          <w:sz w:val="24"/>
          <w:szCs w:val="24"/>
          <w:lang w:eastAsia="ru-RU"/>
        </w:rPr>
        <w:t xml:space="preserve">-центра МФЦ и </w:t>
      </w:r>
      <w:proofErr w:type="spellStart"/>
      <w:r w:rsidRPr="00117D79">
        <w:rPr>
          <w:rFonts w:ascii="Arial" w:eastAsia="Times New Roman" w:hAnsi="Arial" w:cs="Arial"/>
          <w:color w:val="000000"/>
          <w:sz w:val="24"/>
          <w:szCs w:val="24"/>
          <w:lang w:eastAsia="ru-RU"/>
        </w:rPr>
        <w:t>sms</w:t>
      </w:r>
      <w:proofErr w:type="spellEnd"/>
      <w:r w:rsidRPr="00117D79">
        <w:rPr>
          <w:rFonts w:ascii="Arial" w:eastAsia="Times New Roman" w:hAnsi="Arial" w:cs="Arial"/>
          <w:color w:val="000000"/>
          <w:sz w:val="24"/>
          <w:szCs w:val="24"/>
          <w:lang w:eastAsia="ru-RU"/>
        </w:rPr>
        <w:t>-информирования.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Начальник отдела имущества и земельных отношений администрации Каргатского района Новосибирской области назначает ответственного исполнителя по рассмотрению документов (далее – ответственный исполнитель).</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3.4.1. Ответственный исполнитель в ходе рассмотрения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проверяет поступившее заявление на соответствие требованиям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проверяет наличие полного пакета документов, необходимых для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проверяет наличие или отсутствие оснований для отказа в предоставлении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Если ответственным исполнителем установлено, что заявление не соответствует требованиям, предусмотренным подпунктом 1 пункта 2.6.1 административного регламента, или к заявлению не приложены документы, предусмотренные подпунктами 2-5 пункта 2.6.1 административного регламента, в течение 10 (десяти) календарных дней со дня поступления заявление возвращается заявителю с указанием причины возврата.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3.4.2. По результатам рассмотрения и проверки документов ответственный исполнитель совершает одно из следующих действий: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осуществляет подготовку проекта договора в 3 (трех) экземплярах, если не требуется образование земельного участка или уточнение его границ;</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осуществляет подготовку проекта решения об отказе при наличии хотя бы одного из оснований для отказа в предоставлении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Заявление на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 Универсальная электронная карта используется для удостоверения прав пользователя на получение муниципальной услуги, в том числе для совершения в случаях, предусмотренных законодательством Российской Федерации, юридически значимых действий в электронной форме.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случае если сведения, содержащиеся в документах, представленных заявителем в электронной форме с нарушением требований к электронной подписи, позволяют ответственному исполнителю сделать вывод о том, что заявитель имеет основание на предоставление земельного участка, ответственный исполнитель направляет в личный кабинет ЕПГУ (на электронную почту) заявителя сообщение о необходимости его личной явки с указанием даты и времени записи на прием.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образами, представленными ранее.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3.4.3. Проект договора должен предусматривать следующие требования: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срок действия договора устанавливается по заявлению заявителя с учетом ограничений, предусмотренных пунктом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обязанность некоммерческой организации обеспечить подготовку в отношении соответствующего земельного участка проекта планировки территории и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 (в случае заключения договора для ведения садоводства с некоммерческой организацией);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обязанность некоммерческой организации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 (в случае заключения договора для ведения огородничества с некоммерческой организацией).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3.5. Принятие решения и направление заявителю результата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3.5.1. Основанием для начала административной процедуры является поступление Главе на подпись согласованного в установленном порядке проекта договора или проекта решения об отказе.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Глава рассматривает представленные документы и подписывает проект договора или проект решения об отказе.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Сотрудник администрации, ответственный за направление результата предоставления муниципальной услуги, регистрирует подписанный результат предоставления муниципальной услуги в ведомственной системе и в журнале учета.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3.5.2. Проект договора выдается или направляется заявителю указанным в заявлении способом.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В случае выдачи проекта договора заявителю в администрации сотрудник администрации, ответственный за направление результата предоставления </w:t>
      </w:r>
      <w:r w:rsidRPr="00117D79">
        <w:rPr>
          <w:rFonts w:ascii="Arial" w:eastAsia="Times New Roman" w:hAnsi="Arial" w:cs="Arial"/>
          <w:color w:val="000000"/>
          <w:sz w:val="24"/>
          <w:szCs w:val="24"/>
          <w:lang w:eastAsia="ru-RU"/>
        </w:rPr>
        <w:lastRenderedPageBreak/>
        <w:t>муниципальной услуги, указанным в заявлении способом уведомляет заявителя о готовности проекта договора, а также о времени и месте, где его необходимо получить.</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случае выдачи проекта договора заявителю через МФЦ проект договора направляется в МФЦ в соответствии с соглашением, заключенным между МФЦ и администрацией. Сотрудник МФЦ уведомляет заявителя о готовности проекта договора, а также о времени и месте, где его необходимо получить.</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Проект договора, направленный заявителю, должен быть им подписан и представлен в администрацию не позднее чем в течение 30 (тридцати) календарных дней со дня получения заявителем проекта указанного договора.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3.5.3. Решение об отказе направляется заявителю почтовым сообщением, а в случае направления заявления и документов в электронной форме – в зависимости от способа подачи заявления: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личный кабинет на ЕПГУ (при направлении заявления посредством ЕПГУ);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на адрес электронной почты, указанный в заявлении (при направлении на официальную электронную почту или официальный сайт администрации).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3.5.4. Срок выполнения административной процедуры по принятию решения и направления заявителю результата предоставления муниципальной услуги составляет не более 3 (трех) рабочих дней.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b/>
          <w:bCs/>
          <w:color w:val="000000"/>
          <w:sz w:val="30"/>
          <w:szCs w:val="30"/>
          <w:lang w:eastAsia="ru-RU"/>
        </w:rPr>
        <w:t>IV. Формы контроля за исполнением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4.4. 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b/>
          <w:bCs/>
          <w:color w:val="000000"/>
          <w:sz w:val="24"/>
          <w:szCs w:val="24"/>
          <w:lang w:eastAsia="ru-RU"/>
        </w:rPr>
        <w:lastRenderedPageBreak/>
        <w:t>V. Досудебный (внесудебный) порядок обжалования решений и действий (бездействия) администрации Каргатского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ред. </w:t>
      </w:r>
      <w:hyperlink r:id="rId22" w:tgtFrame="_blank" w:history="1">
        <w:r w:rsidRPr="00117D79">
          <w:rPr>
            <w:rFonts w:ascii="Arial" w:eastAsia="Times New Roman" w:hAnsi="Arial" w:cs="Arial"/>
            <w:color w:val="0000FF"/>
            <w:sz w:val="24"/>
            <w:szCs w:val="24"/>
            <w:lang w:eastAsia="ru-RU"/>
          </w:rPr>
          <w:t>от 19.11.2021 № 578</w:t>
        </w:r>
      </w:hyperlink>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Заявитель имеет право обжаловать решения и действия (бездействие) администрации (наименование муниципального образования),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w:t>
      </w:r>
      <w:hyperlink r:id="rId23" w:tgtFrame="_blank" w:history="1">
        <w:r w:rsidRPr="00117D79">
          <w:rPr>
            <w:rFonts w:ascii="Arial" w:eastAsia="Times New Roman" w:hAnsi="Arial" w:cs="Arial"/>
            <w:color w:val="0000FF"/>
            <w:sz w:val="24"/>
            <w:szCs w:val="24"/>
            <w:lang w:eastAsia="ru-RU"/>
          </w:rPr>
          <w:t>от 27.07.2010 № 210-ФЗ</w:t>
        </w:r>
      </w:hyperlink>
      <w:r w:rsidRPr="00117D79">
        <w:rPr>
          <w:rFonts w:ascii="Arial" w:eastAsia="Times New Roman" w:hAnsi="Arial" w:cs="Arial"/>
          <w:color w:val="000000"/>
          <w:sz w:val="24"/>
          <w:szCs w:val="24"/>
          <w:lang w:eastAsia="ru-RU"/>
        </w:rPr>
        <w:t> «</w:t>
      </w:r>
      <w:hyperlink r:id="rId24" w:tgtFrame="_blank" w:history="1">
        <w:r w:rsidRPr="00117D79">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Жалоба на действия (бездействие) администрации Каргатского района Новосибирской области, должностных лиц, муниципальных служащих подается главе Каргатского района Новосибирской области.</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Каргатского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Каргатского района Новосибирской области.</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Каргатского района Новосибирской области, предоставляющей муниципальную услугу, должностных лиц, муниципальных служащих:</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Федеральный закон </w:t>
      </w:r>
      <w:hyperlink r:id="rId25" w:tgtFrame="_blank" w:history="1">
        <w:r w:rsidRPr="00117D79">
          <w:rPr>
            <w:rFonts w:ascii="Arial" w:eastAsia="Times New Roman" w:hAnsi="Arial" w:cs="Arial"/>
            <w:color w:val="0000FF"/>
            <w:sz w:val="24"/>
            <w:szCs w:val="24"/>
            <w:lang w:eastAsia="ru-RU"/>
          </w:rPr>
          <w:t>от 27.07.2010 № 210-ФЗ</w:t>
        </w:r>
      </w:hyperlink>
      <w:r w:rsidRPr="00117D79">
        <w:rPr>
          <w:rFonts w:ascii="Arial" w:eastAsia="Times New Roman" w:hAnsi="Arial" w:cs="Arial"/>
          <w:color w:val="000000"/>
          <w:sz w:val="24"/>
          <w:szCs w:val="24"/>
          <w:lang w:eastAsia="ru-RU"/>
        </w:rPr>
        <w:t> «</w:t>
      </w:r>
      <w:hyperlink r:id="rId26" w:tgtFrame="_blank" w:history="1">
        <w:r w:rsidRPr="00117D79">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Постановление администрации Каргатского района Новосибирской области от 14.09.2012 года №708 «Об утверждении Порядка подачи и рассмотрения жалоб на решения и действия (бездействие) администрации Каргатского района, предоставляющей муниципальные услуги, должностных лиц, администрации Каргатского района, предоставляющих муниципальные услуги».</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Информация, содержащаяся в настоящем разделе, подлежит размещению на Едином портале государственных и муниципальных услуг».</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C742FB" w:rsidRDefault="00C742FB" w:rsidP="00117D79">
      <w:pPr>
        <w:spacing w:after="0" w:line="240" w:lineRule="auto"/>
        <w:ind w:firstLine="567"/>
        <w:jc w:val="right"/>
        <w:rPr>
          <w:rFonts w:ascii="Arial" w:eastAsia="Times New Roman" w:hAnsi="Arial" w:cs="Arial"/>
          <w:color w:val="000000"/>
          <w:sz w:val="24"/>
          <w:szCs w:val="24"/>
          <w:lang w:eastAsia="ru-RU"/>
        </w:rPr>
      </w:pPr>
    </w:p>
    <w:p w:rsidR="00C742FB" w:rsidRDefault="00C742FB" w:rsidP="00117D79">
      <w:pPr>
        <w:spacing w:after="0" w:line="240" w:lineRule="auto"/>
        <w:ind w:firstLine="567"/>
        <w:jc w:val="right"/>
        <w:rPr>
          <w:rFonts w:ascii="Arial" w:eastAsia="Times New Roman" w:hAnsi="Arial" w:cs="Arial"/>
          <w:color w:val="000000"/>
          <w:sz w:val="24"/>
          <w:szCs w:val="24"/>
          <w:lang w:eastAsia="ru-RU"/>
        </w:rPr>
      </w:pPr>
    </w:p>
    <w:p w:rsidR="00C742FB" w:rsidRDefault="00C742FB" w:rsidP="00117D79">
      <w:pPr>
        <w:spacing w:after="0" w:line="240" w:lineRule="auto"/>
        <w:ind w:firstLine="567"/>
        <w:jc w:val="right"/>
        <w:rPr>
          <w:rFonts w:ascii="Arial" w:eastAsia="Times New Roman" w:hAnsi="Arial" w:cs="Arial"/>
          <w:color w:val="000000"/>
          <w:sz w:val="24"/>
          <w:szCs w:val="24"/>
          <w:lang w:eastAsia="ru-RU"/>
        </w:rPr>
      </w:pPr>
    </w:p>
    <w:p w:rsidR="00C742FB" w:rsidRDefault="00C742FB" w:rsidP="00117D79">
      <w:pPr>
        <w:spacing w:after="0" w:line="240" w:lineRule="auto"/>
        <w:ind w:firstLine="567"/>
        <w:jc w:val="right"/>
        <w:rPr>
          <w:rFonts w:ascii="Arial" w:eastAsia="Times New Roman" w:hAnsi="Arial" w:cs="Arial"/>
          <w:color w:val="000000"/>
          <w:sz w:val="24"/>
          <w:szCs w:val="24"/>
          <w:lang w:eastAsia="ru-RU"/>
        </w:rPr>
      </w:pPr>
    </w:p>
    <w:p w:rsidR="00C742FB" w:rsidRDefault="00C742FB" w:rsidP="00117D79">
      <w:pPr>
        <w:spacing w:after="0" w:line="240" w:lineRule="auto"/>
        <w:ind w:firstLine="567"/>
        <w:jc w:val="right"/>
        <w:rPr>
          <w:rFonts w:ascii="Arial" w:eastAsia="Times New Roman" w:hAnsi="Arial" w:cs="Arial"/>
          <w:color w:val="000000"/>
          <w:sz w:val="24"/>
          <w:szCs w:val="24"/>
          <w:lang w:eastAsia="ru-RU"/>
        </w:rPr>
      </w:pPr>
    </w:p>
    <w:p w:rsidR="00C742FB" w:rsidRDefault="00C742FB" w:rsidP="00117D79">
      <w:pPr>
        <w:spacing w:after="0" w:line="240" w:lineRule="auto"/>
        <w:ind w:firstLine="567"/>
        <w:jc w:val="right"/>
        <w:rPr>
          <w:rFonts w:ascii="Arial" w:eastAsia="Times New Roman" w:hAnsi="Arial" w:cs="Arial"/>
          <w:color w:val="000000"/>
          <w:sz w:val="24"/>
          <w:szCs w:val="24"/>
          <w:lang w:eastAsia="ru-RU"/>
        </w:rPr>
      </w:pPr>
    </w:p>
    <w:p w:rsidR="00C742FB" w:rsidRDefault="00C742FB" w:rsidP="00117D79">
      <w:pPr>
        <w:spacing w:after="0" w:line="240" w:lineRule="auto"/>
        <w:ind w:firstLine="567"/>
        <w:jc w:val="right"/>
        <w:rPr>
          <w:rFonts w:ascii="Arial" w:eastAsia="Times New Roman" w:hAnsi="Arial" w:cs="Arial"/>
          <w:color w:val="000000"/>
          <w:sz w:val="24"/>
          <w:szCs w:val="24"/>
          <w:lang w:eastAsia="ru-RU"/>
        </w:rPr>
      </w:pPr>
    </w:p>
    <w:p w:rsidR="00C742FB" w:rsidRDefault="00C742FB" w:rsidP="00117D79">
      <w:pPr>
        <w:spacing w:after="0" w:line="240" w:lineRule="auto"/>
        <w:ind w:firstLine="567"/>
        <w:jc w:val="right"/>
        <w:rPr>
          <w:rFonts w:ascii="Arial" w:eastAsia="Times New Roman" w:hAnsi="Arial" w:cs="Arial"/>
          <w:color w:val="000000"/>
          <w:sz w:val="24"/>
          <w:szCs w:val="24"/>
          <w:lang w:eastAsia="ru-RU"/>
        </w:rPr>
      </w:pPr>
    </w:p>
    <w:p w:rsidR="00C742FB" w:rsidRDefault="00C742FB" w:rsidP="00117D79">
      <w:pPr>
        <w:spacing w:after="0" w:line="240" w:lineRule="auto"/>
        <w:ind w:firstLine="567"/>
        <w:jc w:val="right"/>
        <w:rPr>
          <w:rFonts w:ascii="Arial" w:eastAsia="Times New Roman" w:hAnsi="Arial" w:cs="Arial"/>
          <w:color w:val="000000"/>
          <w:sz w:val="24"/>
          <w:szCs w:val="24"/>
          <w:lang w:eastAsia="ru-RU"/>
        </w:rPr>
      </w:pPr>
    </w:p>
    <w:p w:rsidR="00C742FB" w:rsidRDefault="00C742FB" w:rsidP="00117D79">
      <w:pPr>
        <w:spacing w:after="0" w:line="240" w:lineRule="auto"/>
        <w:ind w:firstLine="567"/>
        <w:jc w:val="right"/>
        <w:rPr>
          <w:rFonts w:ascii="Arial" w:eastAsia="Times New Roman" w:hAnsi="Arial" w:cs="Arial"/>
          <w:color w:val="000000"/>
          <w:sz w:val="24"/>
          <w:szCs w:val="24"/>
          <w:lang w:eastAsia="ru-RU"/>
        </w:rPr>
      </w:pPr>
    </w:p>
    <w:p w:rsidR="00C742FB" w:rsidRDefault="00C742FB" w:rsidP="00117D79">
      <w:pPr>
        <w:spacing w:after="0" w:line="240" w:lineRule="auto"/>
        <w:ind w:firstLine="567"/>
        <w:jc w:val="right"/>
        <w:rPr>
          <w:rFonts w:ascii="Arial" w:eastAsia="Times New Roman" w:hAnsi="Arial" w:cs="Arial"/>
          <w:color w:val="000000"/>
          <w:sz w:val="24"/>
          <w:szCs w:val="24"/>
          <w:lang w:eastAsia="ru-RU"/>
        </w:rPr>
      </w:pPr>
    </w:p>
    <w:p w:rsidR="00C742FB" w:rsidRDefault="00C742FB" w:rsidP="00117D79">
      <w:pPr>
        <w:spacing w:after="0" w:line="240" w:lineRule="auto"/>
        <w:ind w:firstLine="567"/>
        <w:jc w:val="right"/>
        <w:rPr>
          <w:rFonts w:ascii="Arial" w:eastAsia="Times New Roman" w:hAnsi="Arial" w:cs="Arial"/>
          <w:color w:val="000000"/>
          <w:sz w:val="24"/>
          <w:szCs w:val="24"/>
          <w:lang w:eastAsia="ru-RU"/>
        </w:rPr>
      </w:pP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Приложение № 1</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к административному регламенту</w:t>
      </w:r>
      <w:r w:rsidRPr="00117D79">
        <w:rPr>
          <w:rFonts w:ascii="Arial" w:eastAsia="Times New Roman" w:hAnsi="Arial" w:cs="Arial"/>
          <w:color w:val="000000"/>
          <w:sz w:val="24"/>
          <w:szCs w:val="24"/>
          <w:lang w:eastAsia="ru-RU"/>
        </w:rPr>
        <w:br/>
        <w:t>предоставления муниципальной услуги</w:t>
      </w:r>
      <w:r w:rsidRPr="00117D79">
        <w:rPr>
          <w:rFonts w:ascii="Arial" w:eastAsia="Times New Roman" w:hAnsi="Arial" w:cs="Arial"/>
          <w:color w:val="000000"/>
          <w:sz w:val="24"/>
          <w:szCs w:val="24"/>
          <w:lang w:eastAsia="ru-RU"/>
        </w:rPr>
        <w:br/>
        <w:t>по предоставлению земельных участков</w:t>
      </w:r>
      <w:r w:rsidRPr="00117D79">
        <w:rPr>
          <w:rFonts w:ascii="Arial" w:eastAsia="Times New Roman" w:hAnsi="Arial" w:cs="Arial"/>
          <w:color w:val="000000"/>
          <w:sz w:val="24"/>
          <w:szCs w:val="24"/>
          <w:lang w:eastAsia="ru-RU"/>
        </w:rPr>
        <w:br/>
        <w:t>в безвозмездное пользование</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ПРИМЕРНАЯ ФОРМА</w:t>
      </w:r>
    </w:p>
    <w:p w:rsidR="00117D79" w:rsidRPr="00117D79" w:rsidRDefault="00117D79" w:rsidP="00117D79">
      <w:pPr>
        <w:spacing w:after="0" w:line="240" w:lineRule="auto"/>
        <w:ind w:firstLine="540"/>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(указывается наименование должности главы администрации)</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(фамилия, имя, отчество (последнее – при наличии) гражданина</w:t>
      </w:r>
      <w:r w:rsidRPr="00117D79">
        <w:rPr>
          <w:rFonts w:ascii="Courier New" w:eastAsia="Times New Roman" w:hAnsi="Courier New" w:cs="Courier New"/>
          <w:color w:val="000000"/>
          <w:sz w:val="20"/>
          <w:szCs w:val="20"/>
          <w:lang w:eastAsia="ru-RU"/>
        </w:rPr>
        <w:br/>
      </w:r>
      <w:r w:rsidRPr="00117D79">
        <w:rPr>
          <w:rFonts w:ascii="Arial" w:eastAsia="Times New Roman" w:hAnsi="Arial" w:cs="Arial"/>
          <w:color w:val="000000"/>
          <w:sz w:val="24"/>
          <w:szCs w:val="24"/>
          <w:lang w:eastAsia="ru-RU"/>
        </w:rPr>
        <w:t>или наименование юридического лица)</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(место жительства гражданина</w:t>
      </w:r>
      <w:r w:rsidRPr="00117D79">
        <w:rPr>
          <w:rFonts w:ascii="Courier New" w:eastAsia="Times New Roman" w:hAnsi="Courier New" w:cs="Courier New"/>
          <w:color w:val="000000"/>
          <w:sz w:val="20"/>
          <w:szCs w:val="20"/>
          <w:lang w:eastAsia="ru-RU"/>
        </w:rPr>
        <w:br/>
      </w:r>
      <w:r w:rsidRPr="00117D79">
        <w:rPr>
          <w:rFonts w:ascii="Arial" w:eastAsia="Times New Roman" w:hAnsi="Arial" w:cs="Arial"/>
          <w:color w:val="000000"/>
          <w:sz w:val="24"/>
          <w:szCs w:val="24"/>
          <w:lang w:eastAsia="ru-RU"/>
        </w:rPr>
        <w:t>или место нахождения юридического лица)</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(реквизиты документа, удостоверяющего личность гражданина</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или государственный регистрационный номер записи</w:t>
      </w:r>
      <w:r w:rsidRPr="00117D79">
        <w:rPr>
          <w:rFonts w:ascii="Courier New" w:eastAsia="Times New Roman" w:hAnsi="Courier New" w:cs="Courier New"/>
          <w:color w:val="000000"/>
          <w:sz w:val="20"/>
          <w:szCs w:val="20"/>
          <w:lang w:eastAsia="ru-RU"/>
        </w:rPr>
        <w:br/>
      </w:r>
      <w:r w:rsidRPr="00117D79">
        <w:rPr>
          <w:rFonts w:ascii="Arial" w:eastAsia="Times New Roman" w:hAnsi="Arial" w:cs="Arial"/>
          <w:color w:val="000000"/>
          <w:sz w:val="24"/>
          <w:szCs w:val="24"/>
          <w:lang w:eastAsia="ru-RU"/>
        </w:rPr>
        <w:t>о государственной регистрации юридического лица в едином</w:t>
      </w:r>
      <w:r w:rsidRPr="00117D79">
        <w:rPr>
          <w:rFonts w:ascii="Courier New" w:eastAsia="Times New Roman" w:hAnsi="Courier New" w:cs="Courier New"/>
          <w:color w:val="000000"/>
          <w:sz w:val="20"/>
          <w:szCs w:val="20"/>
          <w:lang w:eastAsia="ru-RU"/>
        </w:rPr>
        <w:br/>
      </w:r>
      <w:r w:rsidRPr="00117D79">
        <w:rPr>
          <w:rFonts w:ascii="Arial" w:eastAsia="Times New Roman" w:hAnsi="Arial" w:cs="Arial"/>
          <w:color w:val="000000"/>
          <w:sz w:val="24"/>
          <w:szCs w:val="24"/>
          <w:lang w:eastAsia="ru-RU"/>
        </w:rPr>
        <w:t>государственном реестре юридических лиц, идентификационный</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номер налогоплательщика, за исключением случаев,</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если заявителем является иностранное юридическое лицо)</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(указать в интересах кого действует уполномоченный представитель</w:t>
      </w:r>
      <w:r w:rsidRPr="00117D79">
        <w:rPr>
          <w:rFonts w:ascii="Courier New" w:eastAsia="Times New Roman" w:hAnsi="Courier New" w:cs="Courier New"/>
          <w:color w:val="000000"/>
          <w:sz w:val="20"/>
          <w:szCs w:val="20"/>
          <w:lang w:eastAsia="ru-RU"/>
        </w:rPr>
        <w:br/>
      </w:r>
      <w:r w:rsidRPr="00117D79">
        <w:rPr>
          <w:rFonts w:ascii="Arial" w:eastAsia="Times New Roman" w:hAnsi="Arial" w:cs="Arial"/>
          <w:color w:val="000000"/>
          <w:sz w:val="24"/>
          <w:szCs w:val="24"/>
          <w:lang w:eastAsia="ru-RU"/>
        </w:rPr>
        <w:t>в случае подачи заявления уполномоченным представителем)</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(почтовый адрес и (или) адрес электронной почты для связи с заявителем)</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телефон:________________, факс (при наличии)__________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ЗАЯВЛЕНИЕ</w:t>
      </w:r>
    </w:p>
    <w:p w:rsidR="00117D79" w:rsidRPr="00117D79" w:rsidRDefault="00117D79" w:rsidP="00117D79">
      <w:pPr>
        <w:spacing w:after="0" w:line="240" w:lineRule="auto"/>
        <w:ind w:firstLine="567"/>
        <w:jc w:val="center"/>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В соответствии со статьей 39.10 Земельного кодекса Российской Федерации прошу предоставить в безвозмездное пользование земельный участок:</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кадастровый номер земельного участка___________________________;</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основание предоставления земельного участка________________________;</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нужд___________________________;</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цель использования земельного участка_____________________________;</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xml:space="preserve">- реквизиты решения об утверждении документа территориального планирования и (или) проекта планировки территории в случае, если </w:t>
      </w:r>
      <w:r w:rsidRPr="00117D79">
        <w:rPr>
          <w:rFonts w:ascii="Arial" w:eastAsia="Times New Roman" w:hAnsi="Arial" w:cs="Arial"/>
          <w:color w:val="000000"/>
          <w:sz w:val="24"/>
          <w:szCs w:val="24"/>
          <w:lang w:eastAsia="ru-RU"/>
        </w:rPr>
        <w:lastRenderedPageBreak/>
        <w:t>земельный участок предоставляется для размещения объектов, предусмотренных этим документом и (или) этим проектом______________;</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реквизиты решения о предварительном согласовании</w:t>
      </w:r>
      <w:r w:rsidRPr="00117D79">
        <w:rPr>
          <w:rFonts w:ascii="Courier New" w:eastAsia="Times New Roman" w:hAnsi="Courier New" w:cs="Courier New"/>
          <w:color w:val="000000"/>
          <w:sz w:val="20"/>
          <w:szCs w:val="20"/>
          <w:lang w:eastAsia="ru-RU"/>
        </w:rPr>
        <w:br/>
      </w:r>
      <w:r w:rsidRPr="00117D79">
        <w:rPr>
          <w:rFonts w:ascii="Arial" w:eastAsia="Times New Roman" w:hAnsi="Arial" w:cs="Arial"/>
          <w:color w:val="000000"/>
          <w:sz w:val="24"/>
          <w:szCs w:val="24"/>
          <w:lang w:eastAsia="ru-RU"/>
        </w:rPr>
        <w:t>предоставления земельного участка в случае, если земельный участок образовывался или его границы уточнялись на основании данного решения_______________________________________________________;</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Прошу уведомить о получении заявления о предоставлении земельного участка, о результате предоставления муниципальной услуги:</w:t>
      </w:r>
    </w:p>
    <w:p w:rsidR="00117D79" w:rsidRPr="00117D79" w:rsidRDefault="00117D79" w:rsidP="00117D79">
      <w:pPr>
        <w:spacing w:after="0" w:line="240" w:lineRule="auto"/>
        <w:ind w:firstLine="709"/>
        <w:jc w:val="both"/>
        <w:rPr>
          <w:rFonts w:ascii="Courier New" w:eastAsia="Times New Roman" w:hAnsi="Courier New" w:cs="Courier New"/>
          <w:color w:val="000000"/>
          <w:sz w:val="20"/>
          <w:szCs w:val="20"/>
          <w:lang w:eastAsia="ru-RU"/>
        </w:rPr>
      </w:pPr>
      <w:r w:rsidRPr="00117D79">
        <w:rPr>
          <w:rFonts w:ascii="Courier New" w:eastAsia="Times New Roman" w:hAnsi="Courier New" w:cs="Courier New"/>
          <w:noProof/>
          <w:color w:val="000000"/>
          <w:sz w:val="20"/>
          <w:szCs w:val="20"/>
          <w:lang w:eastAsia="ru-RU"/>
        </w:rPr>
        <mc:AlternateContent>
          <mc:Choice Requires="wps">
            <w:drawing>
              <wp:inline distT="0" distB="0" distL="0" distR="0" wp14:anchorId="0BB7CB43" wp14:editId="4508389B">
                <wp:extent cx="119380" cy="139065"/>
                <wp:effectExtent l="0" t="0" r="0" b="0"/>
                <wp:docPr id="7" name="AutoShape 1" descr="data:image/png;base64,iVBORw0KGgoAAAANSUhEUgAAAA0AAAAOCAYAAAD0f5bSAAAAAXNSR0IArs4c6QAAAARnQU1BAACxjwv8YQUAAAAJcEhZcwAADsMAAA7DAcdvqGQAAAAfSURBVChTYwCC/2Rghv+kgFFNUDCqCQoo00QaZvgPAElpP92FDb+5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93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7838D68" id="AutoShape 1" o:spid="_x0000_s1026" alt="data:image/png;base64,iVBORw0KGgoAAAANSUhEUgAAAA0AAAAOCAYAAAD0f5bSAAAAAXNSR0IArs4c6QAAAARnQU1BAACxjwv8YQUAAAAJcEhZcwAADsMAAA7DAcdvqGQAAAAfSURBVChTYwCC/2Rghv+kgFFNUDCqCQoo00QaZvgPAElpP92FDb+5AAAAAElFTkSuQmCC" style="width:9.4pt;height:1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" filled="f" stroked="f">
                <o:lock v:ext="edit" aspectratio="t"/>
                <w10:anchorlock/>
              </v:rect>
            </w:pict>
          </mc:Fallback>
        </mc:AlternateContent>
      </w:r>
      <w:r w:rsidRPr="00117D79">
        <w:rPr>
          <w:rFonts w:ascii="Arial" w:eastAsia="Times New Roman" w:hAnsi="Arial" w:cs="Arial"/>
          <w:color w:val="000000"/>
          <w:sz w:val="24"/>
          <w:szCs w:val="24"/>
          <w:lang w:eastAsia="ru-RU"/>
        </w:rPr>
        <w:t>по телефону;</w:t>
      </w:r>
    </w:p>
    <w:p w:rsidR="00117D79" w:rsidRPr="00117D79" w:rsidRDefault="00117D79" w:rsidP="00117D79">
      <w:pPr>
        <w:spacing w:after="0" w:line="240" w:lineRule="auto"/>
        <w:ind w:left="720" w:firstLine="567"/>
        <w:jc w:val="both"/>
        <w:rPr>
          <w:rFonts w:ascii="Courier New" w:eastAsia="Times New Roman" w:hAnsi="Courier New" w:cs="Courier New"/>
          <w:color w:val="000000"/>
          <w:sz w:val="20"/>
          <w:szCs w:val="20"/>
          <w:lang w:eastAsia="ru-RU"/>
        </w:rPr>
      </w:pPr>
      <w:r w:rsidRPr="00117D79">
        <w:rPr>
          <w:rFonts w:ascii="Courier New" w:eastAsia="Times New Roman" w:hAnsi="Courier New" w:cs="Courier New"/>
          <w:noProof/>
          <w:color w:val="000000"/>
          <w:sz w:val="20"/>
          <w:szCs w:val="20"/>
          <w:lang w:eastAsia="ru-RU"/>
        </w:rPr>
        <mc:AlternateContent>
          <mc:Choice Requires="wps">
            <w:drawing>
              <wp:inline distT="0" distB="0" distL="0" distR="0" wp14:anchorId="24FD8835" wp14:editId="4D117203">
                <wp:extent cx="119380" cy="139065"/>
                <wp:effectExtent l="0" t="0" r="0" b="0"/>
                <wp:docPr id="6" name="AutoShape 2" descr="data:image/png;base64,iVBORw0KGgoAAAANSUhEUgAAAA0AAAAOCAYAAAD0f5bSAAAAAXNSR0IArs4c6QAAAARnQU1BAACxjwv8YQUAAAAJcEhZcwAADsMAAA7DAcdvqGQAAAAfSURBVChTYwCC/2Rghv+kgFFNUDCqCQoo00QaZvgPAElpP92FDb+5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93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55F752C" id="AutoShape 2" o:spid="_x0000_s1026" alt="data:image/png;base64,iVBORw0KGgoAAAANSUhEUgAAAA0AAAAOCAYAAAD0f5bSAAAAAXNSR0IArs4c6QAAAARnQU1BAACxjwv8YQUAAAAJcEhZcwAADsMAAA7DAcdvqGQAAAAfSURBVChTYwCC/2Rghv+kgFFNUDCqCQoo00QaZvgPAElpP92FDb+5AAAAAElFTkSuQmCC" style="width:9.4pt;height:1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" filled="f" stroked="f">
                <o:lock v:ext="edit" aspectratio="t"/>
                <w10:anchorlock/>
              </v:rect>
            </w:pict>
          </mc:Fallback>
        </mc:AlternateContent>
      </w:r>
      <w:r w:rsidRPr="00117D79">
        <w:rPr>
          <w:rFonts w:ascii="Arial" w:eastAsia="Times New Roman" w:hAnsi="Arial" w:cs="Arial"/>
          <w:color w:val="000000"/>
          <w:sz w:val="24"/>
          <w:szCs w:val="24"/>
          <w:lang w:eastAsia="ru-RU"/>
        </w:rPr>
        <w:t>сообщением на электронную почту;</w:t>
      </w:r>
    </w:p>
    <w:p w:rsidR="00117D79" w:rsidRPr="00117D79" w:rsidRDefault="00117D79" w:rsidP="00117D79">
      <w:pPr>
        <w:spacing w:after="0" w:line="240" w:lineRule="auto"/>
        <w:ind w:firstLine="709"/>
        <w:jc w:val="both"/>
        <w:rPr>
          <w:rFonts w:ascii="Courier New" w:eastAsia="Times New Roman" w:hAnsi="Courier New" w:cs="Courier New"/>
          <w:color w:val="000000"/>
          <w:sz w:val="20"/>
          <w:szCs w:val="20"/>
          <w:lang w:eastAsia="ru-RU"/>
        </w:rPr>
      </w:pPr>
      <w:r w:rsidRPr="00117D79">
        <w:rPr>
          <w:rFonts w:ascii="Courier New" w:eastAsia="Times New Roman" w:hAnsi="Courier New" w:cs="Courier New"/>
          <w:noProof/>
          <w:color w:val="000000"/>
          <w:sz w:val="20"/>
          <w:szCs w:val="20"/>
          <w:lang w:eastAsia="ru-RU"/>
        </w:rPr>
        <mc:AlternateContent>
          <mc:Choice Requires="wps">
            <w:drawing>
              <wp:inline distT="0" distB="0" distL="0" distR="0" wp14:anchorId="2D5F1BF1" wp14:editId="3E751D57">
                <wp:extent cx="119380" cy="139065"/>
                <wp:effectExtent l="0" t="0" r="0" b="0"/>
                <wp:docPr id="5" name="AutoShape 3" descr="data:image/png;base64,iVBORw0KGgoAAAANSUhEUgAAAA0AAAAOCAYAAAD0f5bSAAAAAXNSR0IArs4c6QAAAARnQU1BAACxjwv8YQUAAAAJcEhZcwAADsMAAA7DAcdvqGQAAAAfSURBVChTYwCC/2Rghv+kgFFNUDCqCQoo00QaZvgPAElpP92FDb+5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93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3D4A4B2" id="AutoShape 3" o:spid="_x0000_s1026" alt="data:image/png;base64,iVBORw0KGgoAAAANSUhEUgAAAA0AAAAOCAYAAAD0f5bSAAAAAXNSR0IArs4c6QAAAARnQU1BAACxjwv8YQUAAAAJcEhZcwAADsMAAA7DAcdvqGQAAAAfSURBVChTYwCC/2Rghv+kgFFNUDCqCQoo00QaZvgPAElpP92FDb+5AAAAAElFTkSuQmCC" style="width:9.4pt;height:1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" filled="f" stroked="f">
                <o:lock v:ext="edit" aspectratio="t"/>
                <w10:anchorlock/>
              </v:rect>
            </w:pict>
          </mc:Fallback>
        </mc:AlternateContent>
      </w:r>
      <w:r w:rsidRPr="00117D79">
        <w:rPr>
          <w:rFonts w:ascii="Arial" w:eastAsia="Times New Roman" w:hAnsi="Arial" w:cs="Arial"/>
          <w:color w:val="000000"/>
          <w:sz w:val="24"/>
          <w:szCs w:val="24"/>
          <w:lang w:eastAsia="ru-RU"/>
        </w:rPr>
        <w:t>в личный кабинет ФГИС «Единый портал государственных и муниципальных услуг (функций)»;</w:t>
      </w:r>
    </w:p>
    <w:p w:rsidR="00117D79" w:rsidRPr="00117D79" w:rsidRDefault="00117D79" w:rsidP="00117D79">
      <w:pPr>
        <w:spacing w:after="0" w:line="240" w:lineRule="auto"/>
        <w:ind w:left="720" w:firstLine="567"/>
        <w:jc w:val="both"/>
        <w:rPr>
          <w:rFonts w:ascii="Courier New" w:eastAsia="Times New Roman" w:hAnsi="Courier New" w:cs="Courier New"/>
          <w:color w:val="000000"/>
          <w:sz w:val="20"/>
          <w:szCs w:val="20"/>
          <w:lang w:eastAsia="ru-RU"/>
        </w:rPr>
      </w:pPr>
      <w:r w:rsidRPr="00117D79">
        <w:rPr>
          <w:rFonts w:ascii="Courier New" w:eastAsia="Times New Roman" w:hAnsi="Courier New" w:cs="Courier New"/>
          <w:noProof/>
          <w:color w:val="000000"/>
          <w:sz w:val="20"/>
          <w:szCs w:val="20"/>
          <w:lang w:eastAsia="ru-RU"/>
        </w:rPr>
        <mc:AlternateContent>
          <mc:Choice Requires="wps">
            <w:drawing>
              <wp:inline distT="0" distB="0" distL="0" distR="0" wp14:anchorId="34BFB95A" wp14:editId="7CDE1D30">
                <wp:extent cx="119380" cy="139065"/>
                <wp:effectExtent l="0" t="0" r="0" b="0"/>
                <wp:docPr id="4" name="AutoShape 4" descr="data:image/png;base64,iVBORw0KGgoAAAANSUhEUgAAAA0AAAAOCAYAAAD0f5bSAAAAAXNSR0IArs4c6QAAAARnQU1BAACxjwv8YQUAAAAJcEhZcwAADsMAAA7DAcdvqGQAAAAfSURBVChTYwCC/2Rghv+kgFFNUDCqCQoo00QaZvgPAElpP92FDb+5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93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FB67D50" id="AutoShape 4" o:spid="_x0000_s1026" alt="data:image/png;base64,iVBORw0KGgoAAAANSUhEUgAAAA0AAAAOCAYAAAD0f5bSAAAAAXNSR0IArs4c6QAAAARnQU1BAACxjwv8YQUAAAAJcEhZcwAADsMAAA7DAcdvqGQAAAAfSURBVChTYwCC/2Rghv+kgFFNUDCqCQoo00QaZvgPAElpP92FDb+5AAAAAElFTkSuQmCC" style="width:9.4pt;height:1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" filled="f" stroked="f">
                <o:lock v:ext="edit" aspectratio="t"/>
                <w10:anchorlock/>
              </v:rect>
            </w:pict>
          </mc:Fallback>
        </mc:AlternateContent>
      </w:r>
      <w:r w:rsidRPr="00117D79">
        <w:rPr>
          <w:rFonts w:ascii="Arial" w:eastAsia="Times New Roman" w:hAnsi="Arial" w:cs="Arial"/>
          <w:color w:val="000000"/>
          <w:sz w:val="24"/>
          <w:szCs w:val="24"/>
          <w:lang w:eastAsia="ru-RU"/>
        </w:rPr>
        <w:t>почтовым сообщением.</w:t>
      </w:r>
    </w:p>
    <w:p w:rsidR="00117D79" w:rsidRPr="00117D79" w:rsidRDefault="00117D79" w:rsidP="00117D79">
      <w:pPr>
        <w:spacing w:after="0" w:line="240" w:lineRule="auto"/>
        <w:ind w:firstLine="709"/>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В случае принятия решения о предоставлении земельного участка прошу проект договора безвозмездного пользования:</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Courier New" w:eastAsia="Times New Roman" w:hAnsi="Courier New" w:cs="Courier New"/>
          <w:noProof/>
          <w:color w:val="000000"/>
          <w:sz w:val="20"/>
          <w:szCs w:val="20"/>
          <w:lang w:eastAsia="ru-RU"/>
        </w:rPr>
        <mc:AlternateContent>
          <mc:Choice Requires="wps">
            <w:drawing>
              <wp:inline distT="0" distB="0" distL="0" distR="0" wp14:anchorId="3A369281" wp14:editId="0805B4BE">
                <wp:extent cx="119380" cy="139065"/>
                <wp:effectExtent l="0" t="0" r="0" b="0"/>
                <wp:docPr id="3" name="AutoShape 5" descr="data:image/png;base64,iVBORw0KGgoAAAANSUhEUgAAAA0AAAAOCAYAAAD0f5bSAAAAAXNSR0IArs4c6QAAAARnQU1BAACxjwv8YQUAAAAJcEhZcwAADsMAAA7DAcdvqGQAAAAfSURBVChTYwCC/2Rghv+kgFFNUDCqCQoo00QaZvgPAElpP92FDb+5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93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0B5FD57" id="AutoShape 5" o:spid="_x0000_s1026" alt="data:image/png;base64,iVBORw0KGgoAAAANSUhEUgAAAA0AAAAOCAYAAAD0f5bSAAAAAXNSR0IArs4c6QAAAARnQU1BAACxjwv8YQUAAAAJcEhZcwAADsMAAA7DAcdvqGQAAAAfSURBVChTYwCC/2Rghv+kgFFNUDCqCQoo00QaZvgPAElpP92FDb+5AAAAAElFTkSuQmCC" style="width:9.4pt;height:1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" filled="f" stroked="f">
                <o:lock v:ext="edit" aspectratio="t"/>
                <w10:anchorlock/>
              </v:rect>
            </w:pict>
          </mc:Fallback>
        </mc:AlternateContent>
      </w:r>
      <w:r w:rsidRPr="00117D79">
        <w:rPr>
          <w:rFonts w:ascii="Arial" w:eastAsia="Times New Roman" w:hAnsi="Arial" w:cs="Arial"/>
          <w:color w:val="000000"/>
          <w:sz w:val="24"/>
          <w:szCs w:val="24"/>
          <w:lang w:eastAsia="ru-RU"/>
        </w:rPr>
        <w:t>выдать в (указывается наименование местной администрации);</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Courier New" w:eastAsia="Times New Roman" w:hAnsi="Courier New" w:cs="Courier New"/>
          <w:noProof/>
          <w:color w:val="000000"/>
          <w:sz w:val="20"/>
          <w:szCs w:val="20"/>
          <w:lang w:eastAsia="ru-RU"/>
        </w:rPr>
        <mc:AlternateContent>
          <mc:Choice Requires="wps">
            <w:drawing>
              <wp:inline distT="0" distB="0" distL="0" distR="0" wp14:anchorId="5A9F2C6A" wp14:editId="73002F34">
                <wp:extent cx="119380" cy="139065"/>
                <wp:effectExtent l="0" t="0" r="0" b="0"/>
                <wp:docPr id="2" name="AutoShape 6" descr="data:image/png;base64,iVBORw0KGgoAAAANSUhEUgAAAA0AAAAOCAYAAAD0f5bSAAAAAXNSR0IArs4c6QAAAARnQU1BAACxjwv8YQUAAAAJcEhZcwAADsMAAA7DAcdvqGQAAAAfSURBVChTYwCC/2Rghv+kgFFNUDCqCQoo00QaZvgPAElpP92FDb+5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93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DE1C02F" id="AutoShape 6" o:spid="_x0000_s1026" alt="data:image/png;base64,iVBORw0KGgoAAAANSUhEUgAAAA0AAAAOCAYAAAD0f5bSAAAAAXNSR0IArs4c6QAAAARnQU1BAACxjwv8YQUAAAAJcEhZcwAADsMAAA7DAcdvqGQAAAAfSURBVChTYwCC/2Rghv+kgFFNUDCqCQoo00QaZvgPAElpP92FDb+5AAAAAElFTkSuQmCC" style="width:9.4pt;height:1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" filled="f" stroked="f">
                <o:lock v:ext="edit" aspectratio="t"/>
                <w10:anchorlock/>
              </v:rect>
            </w:pict>
          </mc:Fallback>
        </mc:AlternateContent>
      </w:r>
      <w:r w:rsidRPr="00117D79">
        <w:rPr>
          <w:rFonts w:ascii="Arial" w:eastAsia="Times New Roman" w:hAnsi="Arial" w:cs="Arial"/>
          <w:color w:val="000000"/>
          <w:sz w:val="24"/>
          <w:szCs w:val="24"/>
          <w:lang w:eastAsia="ru-RU"/>
        </w:rPr>
        <w:t>выдать в филиале ГАУ НСО «МФЦ» (указывается в случае направления заявления через ГАУ НСО «МФЦ»);</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Courier New" w:eastAsia="Times New Roman" w:hAnsi="Courier New" w:cs="Courier New"/>
          <w:noProof/>
          <w:color w:val="000000"/>
          <w:sz w:val="20"/>
          <w:szCs w:val="20"/>
          <w:lang w:eastAsia="ru-RU"/>
        </w:rPr>
        <mc:AlternateContent>
          <mc:Choice Requires="wps">
            <w:drawing>
              <wp:inline distT="0" distB="0" distL="0" distR="0" wp14:anchorId="2777B846" wp14:editId="0ACC9477">
                <wp:extent cx="119380" cy="139065"/>
                <wp:effectExtent l="0" t="0" r="0" b="0"/>
                <wp:docPr id="1" name="AutoShape 7" descr="data:image/png;base64,iVBORw0KGgoAAAANSUhEUgAAAA0AAAAOCAYAAAD0f5bSAAAAAXNSR0IArs4c6QAAAARnQU1BAACxjwv8YQUAAAAJcEhZcwAADsMAAA7DAcdvqGQAAAAfSURBVChTYwCC/2Rghv+kgFFNUDCqCQoo00QaZvgPAElpP92FDb+5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93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44B915D" id="AutoShape 7" o:spid="_x0000_s1026" alt="data:image/png;base64,iVBORw0KGgoAAAANSUhEUgAAAA0AAAAOCAYAAAD0f5bSAAAAAXNSR0IArs4c6QAAAARnQU1BAACxjwv8YQUAAAAJcEhZcwAADsMAAA7DAcdvqGQAAAAfSURBVChTYwCC/2Rghv+kgFFNUDCqCQoo00QaZvgPAElpP92FDb+5AAAAAElFTkSuQmCC" style="width:9.4pt;height:1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" filled="f" stroked="f">
                <o:lock v:ext="edit" aspectratio="t"/>
                <w10:anchorlock/>
              </v:rect>
            </w:pict>
          </mc:Fallback>
        </mc:AlternateContent>
      </w:r>
      <w:r w:rsidRPr="00117D79">
        <w:rPr>
          <w:rFonts w:ascii="Arial" w:eastAsia="Times New Roman" w:hAnsi="Arial" w:cs="Arial"/>
          <w:color w:val="000000"/>
          <w:sz w:val="24"/>
          <w:szCs w:val="24"/>
          <w:lang w:eastAsia="ru-RU"/>
        </w:rPr>
        <w:t>направить почтовым сообщением.</w:t>
      </w:r>
    </w:p>
    <w:p w:rsidR="00117D79" w:rsidRPr="00117D79" w:rsidRDefault="00117D79" w:rsidP="00117D79">
      <w:pPr>
        <w:spacing w:after="0" w:line="240" w:lineRule="auto"/>
        <w:ind w:left="720"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К заявлению прилагаются следующие документы (заполняется по желанию заявителя):</w:t>
      </w:r>
    </w:p>
    <w:tbl>
      <w:tblPr>
        <w:tblW w:w="0" w:type="auto"/>
        <w:tblCellMar>
          <w:left w:w="0" w:type="dxa"/>
          <w:right w:w="0" w:type="dxa"/>
        </w:tblCellMar>
        <w:tblLook w:val="04A0" w:firstRow="1" w:lastRow="0" w:firstColumn="1" w:lastColumn="0" w:noHBand="0" w:noVBand="1"/>
      </w:tblPr>
      <w:tblGrid>
        <w:gridCol w:w="657"/>
        <w:gridCol w:w="6275"/>
        <w:gridCol w:w="1078"/>
        <w:gridCol w:w="1329"/>
      </w:tblGrid>
      <w:tr w:rsidR="00117D79" w:rsidRPr="00117D79" w:rsidTr="00117D79">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п/п</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Наименование документа</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Кол-во экз.</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Кол-во листов</w:t>
            </w:r>
          </w:p>
        </w:tc>
      </w:tr>
      <w:tr w:rsidR="00117D79" w:rsidRPr="00117D79" w:rsidTr="00117D79">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r>
      <w:tr w:rsidR="00117D79" w:rsidRPr="00117D79" w:rsidTr="00117D79">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r>
      <w:tr w:rsidR="00117D79" w:rsidRPr="00117D79" w:rsidTr="00117D79">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r>
      <w:tr w:rsidR="00117D79" w:rsidRPr="00117D79" w:rsidTr="00117D79">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r>
      <w:tr w:rsidR="00117D79" w:rsidRPr="00117D79" w:rsidTr="00117D79">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r>
    </w:tbl>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 __________20___ г. _________ 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(подпись) (фамилия, имя, отчество</w:t>
      </w:r>
      <w:r w:rsidRPr="00117D79">
        <w:rPr>
          <w:rFonts w:ascii="Courier New" w:eastAsia="Times New Roman" w:hAnsi="Courier New" w:cs="Courier New"/>
          <w:color w:val="000000"/>
          <w:sz w:val="20"/>
          <w:szCs w:val="20"/>
          <w:lang w:eastAsia="ru-RU"/>
        </w:rPr>
        <w:br/>
      </w:r>
      <w:r w:rsidRPr="00117D79">
        <w:rPr>
          <w:rFonts w:ascii="Arial" w:eastAsia="Times New Roman" w:hAnsi="Arial" w:cs="Arial"/>
          <w:color w:val="000000"/>
          <w:sz w:val="24"/>
          <w:szCs w:val="24"/>
          <w:lang w:eastAsia="ru-RU"/>
        </w:rPr>
        <w:t>(последнее – при наличии))</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br w:type="textWrapping" w:clear="all"/>
      </w: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Приложение № 2</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к административному регламенту</w:t>
      </w:r>
      <w:r w:rsidRPr="00117D79">
        <w:rPr>
          <w:rFonts w:ascii="Arial" w:eastAsia="Times New Roman" w:hAnsi="Arial" w:cs="Arial"/>
          <w:color w:val="000000"/>
          <w:sz w:val="24"/>
          <w:szCs w:val="24"/>
          <w:lang w:eastAsia="ru-RU"/>
        </w:rPr>
        <w:br/>
        <w:t>предоставления муниципальной услуги</w:t>
      </w:r>
      <w:r w:rsidRPr="00117D79">
        <w:rPr>
          <w:rFonts w:ascii="Arial" w:eastAsia="Times New Roman" w:hAnsi="Arial" w:cs="Arial"/>
          <w:color w:val="000000"/>
          <w:sz w:val="24"/>
          <w:szCs w:val="24"/>
          <w:lang w:eastAsia="ru-RU"/>
        </w:rPr>
        <w:br/>
        <w:t>по предоставлению земельных участков</w:t>
      </w:r>
      <w:r w:rsidRPr="00117D79">
        <w:rPr>
          <w:rFonts w:ascii="Arial" w:eastAsia="Times New Roman" w:hAnsi="Arial" w:cs="Arial"/>
          <w:color w:val="000000"/>
          <w:sz w:val="24"/>
          <w:szCs w:val="24"/>
          <w:lang w:eastAsia="ru-RU"/>
        </w:rPr>
        <w:br/>
        <w:t>в безвозмездное пользование</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БЛОК-СХЕМА</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предоставления муниципальной услуги</w:t>
      </w:r>
    </w:p>
    <w:p w:rsidR="00117D79" w:rsidRPr="00117D79" w:rsidRDefault="00315134" w:rsidP="00117D79">
      <w:pPr>
        <w:spacing w:after="0" w:line="240" w:lineRule="auto"/>
        <w:ind w:firstLine="567"/>
        <w:jc w:val="both"/>
        <w:rPr>
          <w:rFonts w:ascii="Arial" w:eastAsia="Times New Roman" w:hAnsi="Arial" w:cs="Arial"/>
          <w:color w:val="000000"/>
          <w:sz w:val="24"/>
          <w:szCs w:val="24"/>
          <w:lang w:eastAsia="ru-RU"/>
        </w:rPr>
      </w:pPr>
      <w:r w:rsidRPr="009739CA">
        <w:rPr>
          <w:noProof/>
          <w:lang w:eastAsia="ru-RU"/>
        </w:rPr>
        <mc:AlternateContent>
          <mc:Choice Requires="wps">
            <w:drawing>
              <wp:anchor distT="0" distB="0" distL="114300" distR="114300" simplePos="0" relativeHeight="251664384" behindDoc="0" locked="0" layoutInCell="1" allowOverlap="1" wp14:anchorId="21AD74D6" wp14:editId="1667EE77">
                <wp:simplePos x="0" y="0"/>
                <wp:positionH relativeFrom="column">
                  <wp:posOffset>150495</wp:posOffset>
                </wp:positionH>
                <wp:positionV relativeFrom="paragraph">
                  <wp:posOffset>180340</wp:posOffset>
                </wp:positionV>
                <wp:extent cx="5923280" cy="483870"/>
                <wp:effectExtent l="0" t="0" r="20320" b="11430"/>
                <wp:wrapNone/>
                <wp:docPr id="13" name="Прямоугольник 13"/>
                <wp:cNvGraphicFramePr/>
                <a:graphic xmlns:a="http://schemas.openxmlformats.org/drawingml/2006/main">
                  <a:graphicData uri="http://schemas.microsoft.com/office/word/2010/wordprocessingShape">
                    <wps:wsp>
                      <wps:cNvSpPr/>
                      <wps:spPr>
                        <a:xfrm>
                          <a:off x="0" y="0"/>
                          <a:ext cx="5923280" cy="483870"/>
                        </a:xfrm>
                        <a:prstGeom prst="rect">
                          <a:avLst/>
                        </a:prstGeom>
                        <a:no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5BC3760" id="Прямоугольник 13" o:spid="_x0000_s1026" style="position:absolute;margin-left:11.85pt;margin-top:14.2pt;width:466.4pt;height:38.1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" filled="f" strokecolor="black [1600]" strokeweight="1pt"/>
            </w:pict>
          </mc:Fallback>
        </mc:AlternateContent>
      </w:r>
      <w:r w:rsidR="00117D79" w:rsidRPr="00117D79">
        <w:rPr>
          <w:rFonts w:ascii="Arial" w:eastAsia="Times New Roman" w:hAnsi="Arial" w:cs="Arial"/>
          <w:color w:val="000000"/>
          <w:sz w:val="24"/>
          <w:szCs w:val="24"/>
          <w:lang w:eastAsia="ru-RU"/>
        </w:rPr>
        <w:br w:type="textWrapping" w:clear="all"/>
      </w:r>
    </w:p>
    <w:p w:rsidR="00315134" w:rsidRPr="00947102" w:rsidRDefault="00315134" w:rsidP="00315134">
      <w:pPr>
        <w:pStyle w:val="a3"/>
        <w:shd w:val="clear" w:color="auto" w:fill="FFFFFF"/>
        <w:tabs>
          <w:tab w:val="left" w:pos="2520"/>
        </w:tabs>
        <w:spacing w:before="0" w:beforeAutospacing="0" w:after="0" w:afterAutospacing="0" w:line="274" w:lineRule="atLeast"/>
        <w:ind w:right="19" w:firstLine="567"/>
        <w:jc w:val="center"/>
        <w:rPr>
          <w:color w:val="000000"/>
          <w:spacing w:val="-2"/>
          <w:sz w:val="22"/>
          <w:szCs w:val="22"/>
        </w:rPr>
      </w:pPr>
      <w:r w:rsidRPr="00947102">
        <w:rPr>
          <w:color w:val="000000"/>
          <w:spacing w:val="-2"/>
          <w:sz w:val="22"/>
          <w:szCs w:val="22"/>
        </w:rPr>
        <w:t>Прием заявления и документов на получение муниципальной услуги</w:t>
      </w: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315134" w:rsidRPr="00FA6683" w:rsidRDefault="00315134" w:rsidP="00315134">
      <w:pPr>
        <w:pStyle w:val="a3"/>
        <w:shd w:val="clear" w:color="auto" w:fill="FFFFFF"/>
        <w:tabs>
          <w:tab w:val="left" w:pos="2958"/>
        </w:tabs>
        <w:spacing w:before="0" w:beforeAutospacing="0" w:after="0" w:afterAutospacing="0" w:line="274" w:lineRule="atLeast"/>
        <w:ind w:right="19" w:firstLine="567"/>
        <w:rPr>
          <w:rFonts w:ascii="Arial" w:hAnsi="Arial" w:cs="Arial"/>
          <w:color w:val="000000"/>
          <w:spacing w:val="-2"/>
          <w:sz w:val="50"/>
          <w:szCs w:val="50"/>
        </w:rPr>
      </w:pPr>
      <w:r>
        <w:rPr>
          <w:rFonts w:ascii="Arial" w:hAnsi="Arial" w:cs="Arial"/>
          <w:color w:val="000000"/>
          <w:spacing w:val="-2"/>
        </w:rPr>
        <w:t xml:space="preserve">                        </w:t>
      </w:r>
      <w:r w:rsidRPr="00FA6683">
        <w:rPr>
          <w:rFonts w:ascii="Arial" w:hAnsi="Arial" w:cs="Arial"/>
          <w:color w:val="000000"/>
          <w:spacing w:val="-2"/>
          <w:sz w:val="50"/>
          <w:szCs w:val="50"/>
        </w:rPr>
        <w:t>↓</w:t>
      </w:r>
      <w:r>
        <w:rPr>
          <w:rFonts w:ascii="Arial" w:hAnsi="Arial" w:cs="Arial"/>
          <w:color w:val="000000"/>
          <w:spacing w:val="-2"/>
          <w:sz w:val="50"/>
          <w:szCs w:val="50"/>
        </w:rPr>
        <w:tab/>
      </w:r>
      <w:r>
        <w:rPr>
          <w:rFonts w:ascii="Arial" w:hAnsi="Arial" w:cs="Arial"/>
          <w:color w:val="000000"/>
          <w:spacing w:val="-2"/>
        </w:rPr>
        <w:t xml:space="preserve">                                                               </w:t>
      </w:r>
      <w:r w:rsidRPr="00FA6683">
        <w:rPr>
          <w:rFonts w:ascii="Arial" w:hAnsi="Arial" w:cs="Arial"/>
          <w:color w:val="000000"/>
          <w:spacing w:val="-2"/>
          <w:sz w:val="50"/>
          <w:szCs w:val="50"/>
        </w:rPr>
        <w:t>↓</w:t>
      </w: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59264" behindDoc="0" locked="0" layoutInCell="1" allowOverlap="1" wp14:anchorId="2FB61A62" wp14:editId="781F009C">
                <wp:simplePos x="0" y="0"/>
                <wp:positionH relativeFrom="column">
                  <wp:posOffset>-26035</wp:posOffset>
                </wp:positionH>
                <wp:positionV relativeFrom="paragraph">
                  <wp:posOffset>0</wp:posOffset>
                </wp:positionV>
                <wp:extent cx="2973705" cy="983615"/>
                <wp:effectExtent l="0" t="0" r="17145" b="26035"/>
                <wp:wrapNone/>
                <wp:docPr id="9" name="Прямоугольник 9"/>
                <wp:cNvGraphicFramePr/>
                <a:graphic xmlns:a="http://schemas.openxmlformats.org/drawingml/2006/main">
                  <a:graphicData uri="http://schemas.microsoft.com/office/word/2010/wordprocessingShape">
                    <wps:wsp>
                      <wps:cNvSpPr/>
                      <wps:spPr>
                        <a:xfrm>
                          <a:off x="0" y="0"/>
                          <a:ext cx="2973705" cy="98361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554977" id="Прямоугольник 9" o:spid="_x0000_s1026" style="position:absolute;margin-left:-2.05pt;margin-top:0;width:234.15pt;height:77.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" filled="f" strokecolor="#1f4d78 [1604]" strokeweight="1pt"/>
            </w:pict>
          </mc:Fallback>
        </mc:AlternateContent>
      </w:r>
      <w:r w:rsidRPr="00CD6085">
        <w:rPr>
          <w:rFonts w:ascii="Arial" w:hAnsi="Arial" w:cs="Arial"/>
          <w:noProof/>
          <w:color w:val="000000" w:themeColor="text1"/>
        </w:rPr>
        <mc:AlternateContent>
          <mc:Choice Requires="wps">
            <w:drawing>
              <wp:anchor distT="0" distB="0" distL="114300" distR="114300" simplePos="0" relativeHeight="251662336" behindDoc="0" locked="0" layoutInCell="1" allowOverlap="1" wp14:anchorId="586746CC" wp14:editId="0D13F021">
                <wp:simplePos x="0" y="0"/>
                <wp:positionH relativeFrom="column">
                  <wp:posOffset>3100070</wp:posOffset>
                </wp:positionH>
                <wp:positionV relativeFrom="paragraph">
                  <wp:posOffset>3313</wp:posOffset>
                </wp:positionV>
                <wp:extent cx="2973705" cy="983974"/>
                <wp:effectExtent l="0" t="0" r="17145" b="26035"/>
                <wp:wrapNone/>
                <wp:docPr id="10" name="Прямоугольник 10"/>
                <wp:cNvGraphicFramePr/>
                <a:graphic xmlns:a="http://schemas.openxmlformats.org/drawingml/2006/main">
                  <a:graphicData uri="http://schemas.microsoft.com/office/word/2010/wordprocessingShape">
                    <wps:wsp>
                      <wps:cNvSpPr/>
                      <wps:spPr>
                        <a:xfrm>
                          <a:off x="0" y="0"/>
                          <a:ext cx="2973705" cy="98397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505A73" id="Прямоугольник 10" o:spid="_x0000_s1026" style="position:absolute;margin-left:244.1pt;margin-top:.25pt;width:234.15pt;height: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" filled="f" strokecolor="#1f4d78 [1604]" strokeweight="1pt"/>
            </w:pict>
          </mc:Fallback>
        </mc:AlternateContent>
      </w:r>
    </w:p>
    <w:p w:rsidR="00315134" w:rsidRDefault="00315134" w:rsidP="00315134">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Проверка документов на установление</w:t>
      </w:r>
    </w:p>
    <w:p w:rsidR="00315134" w:rsidRDefault="00315134" w:rsidP="00315134">
      <w:pPr>
        <w:pStyle w:val="a3"/>
        <w:shd w:val="clear" w:color="auto" w:fill="FFFFFF"/>
        <w:tabs>
          <w:tab w:val="left" w:pos="6511"/>
        </w:tabs>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наличия прав на получение муниципальной</w:t>
      </w:r>
      <w:r>
        <w:rPr>
          <w:color w:val="000000"/>
          <w:spacing w:val="-2"/>
          <w:sz w:val="22"/>
          <w:szCs w:val="22"/>
        </w:rPr>
        <w:t xml:space="preserve">                Отказ в приеме заявления и документов</w:t>
      </w:r>
    </w:p>
    <w:p w:rsidR="00315134" w:rsidRDefault="00315134" w:rsidP="00315134">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услуги, отсутствия права на получение</w:t>
      </w:r>
    </w:p>
    <w:p w:rsidR="00315134" w:rsidRPr="00034394" w:rsidRDefault="00315134" w:rsidP="00315134">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муниципальной услуги</w:t>
      </w: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315134" w:rsidRDefault="00315134" w:rsidP="00315134">
      <w:pPr>
        <w:pStyle w:val="a3"/>
        <w:shd w:val="clear" w:color="auto" w:fill="FFFFFF"/>
        <w:spacing w:before="0" w:beforeAutospacing="0" w:after="0" w:afterAutospacing="0" w:line="274" w:lineRule="atLeast"/>
        <w:ind w:right="19" w:firstLine="567"/>
        <w:rPr>
          <w:rFonts w:ascii="Arial" w:hAnsi="Arial" w:cs="Arial"/>
          <w:color w:val="000000"/>
          <w:spacing w:val="-2"/>
        </w:rPr>
      </w:pPr>
      <w:r>
        <w:rPr>
          <w:rFonts w:ascii="Arial" w:hAnsi="Arial" w:cs="Arial"/>
          <w:color w:val="000000"/>
          <w:spacing w:val="-2"/>
          <w:sz w:val="50"/>
          <w:szCs w:val="50"/>
        </w:rPr>
        <w:t xml:space="preserve">            </w:t>
      </w:r>
      <w:r w:rsidRPr="00FA6683">
        <w:rPr>
          <w:rFonts w:ascii="Arial" w:hAnsi="Arial" w:cs="Arial"/>
          <w:color w:val="000000"/>
          <w:spacing w:val="-2"/>
          <w:sz w:val="50"/>
          <w:szCs w:val="50"/>
        </w:rPr>
        <w:t>↓</w:t>
      </w: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60288" behindDoc="0" locked="0" layoutInCell="1" allowOverlap="1" wp14:anchorId="50EFEAAB" wp14:editId="1F0A834E">
                <wp:simplePos x="0" y="0"/>
                <wp:positionH relativeFrom="column">
                  <wp:posOffset>-22667</wp:posOffset>
                </wp:positionH>
                <wp:positionV relativeFrom="paragraph">
                  <wp:posOffset>123632</wp:posOffset>
                </wp:positionV>
                <wp:extent cx="2973705" cy="983974"/>
                <wp:effectExtent l="0" t="0" r="17145" b="26035"/>
                <wp:wrapNone/>
                <wp:docPr id="11" name="Прямоугольник 11"/>
                <wp:cNvGraphicFramePr/>
                <a:graphic xmlns:a="http://schemas.openxmlformats.org/drawingml/2006/main">
                  <a:graphicData uri="http://schemas.microsoft.com/office/word/2010/wordprocessingShape">
                    <wps:wsp>
                      <wps:cNvSpPr/>
                      <wps:spPr>
                        <a:xfrm>
                          <a:off x="0" y="0"/>
                          <a:ext cx="2973705" cy="98397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EDB0BD" id="Прямоугольник 11" o:spid="_x0000_s1026" style="position:absolute;margin-left:-1.8pt;margin-top:9.75pt;width:234.15pt;height:7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" filled="f" strokecolor="#1f4d78 [1604]" strokeweight="1pt"/>
            </w:pict>
          </mc:Fallback>
        </mc:AlternateContent>
      </w:r>
    </w:p>
    <w:p w:rsidR="00315134" w:rsidRPr="00947102" w:rsidRDefault="00315134" w:rsidP="00315134">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Принятие решения о предоставлении</w:t>
      </w:r>
    </w:p>
    <w:p w:rsidR="00315134" w:rsidRPr="00947102" w:rsidRDefault="00315134" w:rsidP="00315134">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 xml:space="preserve">(об отказе в предоставлении) </w:t>
      </w:r>
    </w:p>
    <w:p w:rsidR="00315134" w:rsidRPr="00947102" w:rsidRDefault="00315134" w:rsidP="00315134">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муниципальной услуги</w:t>
      </w: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315134" w:rsidRDefault="00315134" w:rsidP="00315134">
      <w:pPr>
        <w:pStyle w:val="a3"/>
        <w:shd w:val="clear" w:color="auto" w:fill="FFFFFF"/>
        <w:spacing w:before="0" w:beforeAutospacing="0" w:after="0" w:afterAutospacing="0" w:line="274" w:lineRule="atLeast"/>
        <w:ind w:right="19" w:firstLine="567"/>
        <w:rPr>
          <w:rFonts w:ascii="Arial" w:hAnsi="Arial" w:cs="Arial"/>
          <w:color w:val="000000"/>
          <w:spacing w:val="-2"/>
        </w:rPr>
      </w:pPr>
      <w:r>
        <w:rPr>
          <w:rFonts w:ascii="Arial" w:hAnsi="Arial" w:cs="Arial"/>
          <w:color w:val="000000"/>
          <w:spacing w:val="-2"/>
          <w:sz w:val="50"/>
          <w:szCs w:val="50"/>
        </w:rPr>
        <w:t xml:space="preserve">            </w:t>
      </w:r>
      <w:r w:rsidRPr="00FA6683">
        <w:rPr>
          <w:rFonts w:ascii="Arial" w:hAnsi="Arial" w:cs="Arial"/>
          <w:color w:val="000000"/>
          <w:spacing w:val="-2"/>
          <w:sz w:val="50"/>
          <w:szCs w:val="50"/>
        </w:rPr>
        <w:t>↓</w:t>
      </w: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61312" behindDoc="0" locked="0" layoutInCell="1" allowOverlap="1" wp14:anchorId="715C115D" wp14:editId="7413084E">
                <wp:simplePos x="0" y="0"/>
                <wp:positionH relativeFrom="column">
                  <wp:posOffset>-28851</wp:posOffset>
                </wp:positionH>
                <wp:positionV relativeFrom="paragraph">
                  <wp:posOffset>-8863</wp:posOffset>
                </wp:positionV>
                <wp:extent cx="2973705" cy="983974"/>
                <wp:effectExtent l="0" t="0" r="17145" b="26035"/>
                <wp:wrapNone/>
                <wp:docPr id="12" name="Прямоугольник 12"/>
                <wp:cNvGraphicFramePr/>
                <a:graphic xmlns:a="http://schemas.openxmlformats.org/drawingml/2006/main">
                  <a:graphicData uri="http://schemas.microsoft.com/office/word/2010/wordprocessingShape">
                    <wps:wsp>
                      <wps:cNvSpPr/>
                      <wps:spPr>
                        <a:xfrm>
                          <a:off x="0" y="0"/>
                          <a:ext cx="2973705" cy="98397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95E85D" id="Прямоугольник 12" o:spid="_x0000_s1026" style="position:absolute;margin-left:-2.25pt;margin-top:-.7pt;width:234.15pt;height: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" filled="f" strokecolor="#1f4d78 [1604]" strokeweight="1pt"/>
            </w:pict>
          </mc:Fallback>
        </mc:AlternateContent>
      </w:r>
    </w:p>
    <w:p w:rsidR="00315134" w:rsidRPr="00FA6683" w:rsidRDefault="00315134" w:rsidP="00315134">
      <w:pPr>
        <w:pStyle w:val="a3"/>
        <w:shd w:val="clear" w:color="auto" w:fill="FFFFFF"/>
        <w:tabs>
          <w:tab w:val="left" w:pos="1471"/>
        </w:tabs>
        <w:spacing w:before="0" w:beforeAutospacing="0" w:after="0" w:afterAutospacing="0" w:line="274" w:lineRule="atLeast"/>
        <w:ind w:right="19"/>
        <w:rPr>
          <w:color w:val="000000"/>
          <w:spacing w:val="-2"/>
          <w:sz w:val="22"/>
          <w:szCs w:val="22"/>
        </w:rPr>
      </w:pPr>
      <w:r w:rsidRPr="00FA6683">
        <w:rPr>
          <w:color w:val="000000"/>
          <w:spacing w:val="-2"/>
          <w:sz w:val="22"/>
          <w:szCs w:val="22"/>
        </w:rPr>
        <w:t>Подготовка и выдача результата</w:t>
      </w:r>
    </w:p>
    <w:p w:rsidR="00315134" w:rsidRPr="00FA6683" w:rsidRDefault="00315134" w:rsidP="00315134">
      <w:pPr>
        <w:pStyle w:val="a3"/>
        <w:shd w:val="clear" w:color="auto" w:fill="FFFFFF"/>
        <w:tabs>
          <w:tab w:val="left" w:pos="1471"/>
        </w:tabs>
        <w:spacing w:before="0" w:beforeAutospacing="0" w:after="0" w:afterAutospacing="0" w:line="274" w:lineRule="atLeast"/>
        <w:ind w:right="19"/>
        <w:rPr>
          <w:color w:val="000000"/>
          <w:spacing w:val="-2"/>
          <w:sz w:val="22"/>
          <w:szCs w:val="22"/>
        </w:rPr>
      </w:pPr>
      <w:r w:rsidRPr="00FA6683">
        <w:rPr>
          <w:color w:val="000000"/>
          <w:spacing w:val="-2"/>
          <w:sz w:val="22"/>
          <w:szCs w:val="22"/>
        </w:rPr>
        <w:t xml:space="preserve"> предоставления муниципальной услуги</w:t>
      </w: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P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Приложение № 3</w:t>
      </w:r>
    </w:p>
    <w:p w:rsidR="00117D79" w:rsidRP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к административному регламенту</w:t>
      </w:r>
      <w:r w:rsidRPr="00117D79">
        <w:rPr>
          <w:rFonts w:ascii="Arial" w:eastAsia="Times New Roman" w:hAnsi="Arial" w:cs="Arial"/>
          <w:color w:val="000000"/>
          <w:sz w:val="24"/>
          <w:szCs w:val="24"/>
          <w:lang w:eastAsia="ru-RU"/>
        </w:rPr>
        <w:br/>
        <w:t>предоставления муниципальной услуги</w:t>
      </w:r>
      <w:r w:rsidRPr="00117D79">
        <w:rPr>
          <w:rFonts w:ascii="Arial" w:eastAsia="Times New Roman" w:hAnsi="Arial" w:cs="Arial"/>
          <w:color w:val="000000"/>
          <w:sz w:val="24"/>
          <w:szCs w:val="24"/>
          <w:lang w:eastAsia="ru-RU"/>
        </w:rPr>
        <w:br/>
        <w:t>по предоставлению земельных участков</w:t>
      </w:r>
      <w:r w:rsidRPr="00117D79">
        <w:rPr>
          <w:rFonts w:ascii="Arial" w:eastAsia="Times New Roman" w:hAnsi="Arial" w:cs="Arial"/>
          <w:color w:val="000000"/>
          <w:sz w:val="24"/>
          <w:szCs w:val="24"/>
          <w:lang w:eastAsia="ru-RU"/>
        </w:rPr>
        <w:br/>
        <w:t>в безвозмездное пользование</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Образец</w:t>
      </w:r>
    </w:p>
    <w:p w:rsidR="00117D79" w:rsidRPr="00117D79" w:rsidRDefault="00117D79" w:rsidP="00117D79">
      <w:pPr>
        <w:shd w:val="clear" w:color="auto" w:fill="FFFFFF"/>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tbl>
      <w:tblPr>
        <w:tblW w:w="10050" w:type="dxa"/>
        <w:jc w:val="center"/>
        <w:tblCellMar>
          <w:left w:w="0" w:type="dxa"/>
          <w:right w:w="0" w:type="dxa"/>
        </w:tblCellMar>
        <w:tblLook w:val="04A0" w:firstRow="1" w:lastRow="0" w:firstColumn="1" w:lastColumn="0" w:noHBand="0" w:noVBand="1"/>
      </w:tblPr>
      <w:tblGrid>
        <w:gridCol w:w="5025"/>
        <w:gridCol w:w="5025"/>
      </w:tblGrid>
      <w:tr w:rsidR="00117D79" w:rsidRPr="00117D79" w:rsidTr="00117D79">
        <w:trPr>
          <w:jc w:val="center"/>
        </w:trPr>
        <w:tc>
          <w:tcPr>
            <w:tcW w:w="5025" w:type="dxa"/>
            <w:shd w:val="clear" w:color="auto" w:fill="FFFFFF"/>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Бланк местной администрации</w:t>
            </w:r>
          </w:p>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Дата, исходящий номер</w:t>
            </w:r>
          </w:p>
        </w:tc>
        <w:tc>
          <w:tcPr>
            <w:tcW w:w="5025" w:type="dxa"/>
            <w:shd w:val="clear" w:color="auto" w:fill="FFFFFF"/>
            <w:hideMark/>
          </w:tcPr>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________________________________</w:t>
            </w:r>
          </w:p>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(фамилия, имя, отчество (последнее – при наличии) заявителя - гражданина или наименование заявителя - юридического лица)</w:t>
            </w:r>
          </w:p>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________________________________</w:t>
            </w:r>
          </w:p>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(почтовый адрес заявителя)</w:t>
            </w:r>
          </w:p>
        </w:tc>
      </w:tr>
    </w:tbl>
    <w:p w:rsidR="00117D79" w:rsidRPr="00117D79" w:rsidRDefault="00117D79" w:rsidP="00117D79">
      <w:pPr>
        <w:shd w:val="clear" w:color="auto" w:fill="FFFFFF"/>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Решение об отказе в предоставлении муниципальной услуги</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 результатам рассмотрения документов, необходимых для предоставления муниципальной услуги «Предоставление земельных участков в безвозмездное пользование», принято решение об отказе в предоставлении муниципальной услуги по следующим основаниям:</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(указываются основания для отказа, установленные пунктом 2.9.2 административного регламента предоставления муниципальной услуги по предоставлению земельных участков</w:t>
      </w:r>
      <w:r w:rsidRPr="00117D79">
        <w:rPr>
          <w:rFonts w:ascii="Arial" w:eastAsia="Times New Roman" w:hAnsi="Arial" w:cs="Arial"/>
          <w:color w:val="000000"/>
          <w:sz w:val="24"/>
          <w:szCs w:val="24"/>
          <w:lang w:eastAsia="ru-RU"/>
        </w:rPr>
        <w:br/>
        <w:t>в безвозмездное пользование)</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Данное решение может быть обжаловано путем подачи жалобы в порядке, установленном разделом V административного регламента предоставления муниципальной услуги по предоставлению земельных участков в безвозмездное пользование и (или) заявления в судебные органы в соответствии с нормами процессуального законодательства.</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(Наименование должности главы муниципального</w:t>
      </w:r>
      <w:r w:rsidRPr="00117D79">
        <w:rPr>
          <w:rFonts w:ascii="Arial" w:eastAsia="Times New Roman" w:hAnsi="Arial" w:cs="Arial"/>
          <w:color w:val="000000"/>
          <w:sz w:val="24"/>
          <w:szCs w:val="24"/>
          <w:lang w:eastAsia="ru-RU"/>
        </w:rPr>
        <w:br/>
        <w:t>образования или, в случае если</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местной администрацией руководит лицо,</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назначаемое на должность главы местной</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администрации по контракту, - наименование</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должности главы местной администрации)              _________________</w:t>
      </w:r>
    </w:p>
    <w:p w:rsidR="00117D79" w:rsidRPr="00117D79" w:rsidRDefault="00117D79" w:rsidP="00117D79">
      <w:pPr>
        <w:shd w:val="clear" w:color="auto" w:fill="FFFFFF"/>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(подпись)</w:t>
      </w:r>
    </w:p>
    <w:p w:rsidR="00117D79" w:rsidRPr="00117D79" w:rsidRDefault="00117D79" w:rsidP="00117D79">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color w:val="000000"/>
          <w:sz w:val="24"/>
          <w:szCs w:val="24"/>
          <w:lang w:eastAsia="ru-RU"/>
        </w:rPr>
        <w:br w:type="textWrapping" w:clear="all"/>
      </w: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sectPr w:rsidR="00117D79">
          <w:pgSz w:w="11906" w:h="16838"/>
          <w:pgMar w:top="1134" w:right="850" w:bottom="1134" w:left="1701" w:header="708" w:footer="708" w:gutter="0"/>
          <w:cols w:space="708"/>
          <w:docGrid w:linePitch="360"/>
        </w:sectPr>
      </w:pPr>
    </w:p>
    <w:p w:rsidR="00117D79" w:rsidRP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Приложение № 4</w:t>
      </w:r>
    </w:p>
    <w:p w:rsidR="00117D79" w:rsidRP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к административному регламенту</w:t>
      </w:r>
      <w:r w:rsidRPr="00117D79">
        <w:rPr>
          <w:rFonts w:ascii="Arial" w:eastAsia="Times New Roman" w:hAnsi="Arial" w:cs="Arial"/>
          <w:color w:val="000000"/>
          <w:sz w:val="24"/>
          <w:szCs w:val="24"/>
          <w:lang w:eastAsia="ru-RU"/>
        </w:rPr>
        <w:br/>
        <w:t>предоставления муниципальной услуги</w:t>
      </w:r>
      <w:r w:rsidRPr="00117D79">
        <w:rPr>
          <w:rFonts w:ascii="Arial" w:eastAsia="Times New Roman" w:hAnsi="Arial" w:cs="Arial"/>
          <w:color w:val="000000"/>
          <w:sz w:val="24"/>
          <w:szCs w:val="24"/>
          <w:lang w:eastAsia="ru-RU"/>
        </w:rPr>
        <w:br/>
        <w:t>по предоставлению земельных участков</w:t>
      </w:r>
      <w:r w:rsidRPr="00117D79">
        <w:rPr>
          <w:rFonts w:ascii="Arial" w:eastAsia="Times New Roman" w:hAnsi="Arial" w:cs="Arial"/>
          <w:color w:val="000000"/>
          <w:sz w:val="24"/>
          <w:szCs w:val="24"/>
          <w:lang w:eastAsia="ru-RU"/>
        </w:rPr>
        <w:br/>
        <w:t>в безвозмездное пользование*</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ЖУРНАЛ</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учета заявлений о предоставлении земельных участков и направлений результатов</w:t>
      </w:r>
    </w:p>
    <w:tbl>
      <w:tblPr>
        <w:tblW w:w="15108" w:type="dxa"/>
        <w:tblInd w:w="52" w:type="dxa"/>
        <w:tblCellMar>
          <w:left w:w="0" w:type="dxa"/>
          <w:right w:w="0" w:type="dxa"/>
        </w:tblCellMar>
        <w:tblLook w:val="04A0" w:firstRow="1" w:lastRow="0" w:firstColumn="1" w:lastColumn="0" w:noHBand="0" w:noVBand="1"/>
      </w:tblPr>
      <w:tblGrid>
        <w:gridCol w:w="865"/>
        <w:gridCol w:w="1296"/>
        <w:gridCol w:w="1870"/>
        <w:gridCol w:w="1747"/>
        <w:gridCol w:w="1948"/>
        <w:gridCol w:w="1445"/>
        <w:gridCol w:w="1956"/>
        <w:gridCol w:w="1960"/>
        <w:gridCol w:w="2021"/>
      </w:tblGrid>
      <w:tr w:rsidR="00117D79" w:rsidRPr="00117D79" w:rsidTr="00117D79">
        <w:tc>
          <w:tcPr>
            <w:tcW w:w="86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N п/п</w:t>
            </w:r>
          </w:p>
        </w:tc>
        <w:tc>
          <w:tcPr>
            <w:tcW w:w="129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Дата подачи заявления</w:t>
            </w:r>
          </w:p>
        </w:tc>
        <w:tc>
          <w:tcPr>
            <w:tcW w:w="187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Заявитель</w:t>
            </w:r>
            <w:r w:rsidRPr="00117D79">
              <w:rPr>
                <w:rFonts w:ascii="Times New Roman" w:eastAsia="Times New Roman" w:hAnsi="Times New Roman" w:cs="Times New Roman"/>
                <w:sz w:val="24"/>
                <w:szCs w:val="24"/>
                <w:lang w:eastAsia="ru-RU"/>
              </w:rPr>
              <w:br/>
            </w:r>
            <w:r w:rsidRPr="00117D79">
              <w:rPr>
                <w:rFonts w:ascii="Arial" w:eastAsia="Times New Roman" w:hAnsi="Arial" w:cs="Arial"/>
                <w:sz w:val="24"/>
                <w:szCs w:val="24"/>
                <w:lang w:eastAsia="ru-RU"/>
              </w:rPr>
              <w:t>(фамилия, имя, отчество (последнее – при наличии) для гражданина, наименование для юридического лица)</w:t>
            </w:r>
          </w:p>
        </w:tc>
        <w:tc>
          <w:tcPr>
            <w:tcW w:w="174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Место жительства для гражданина, место нахождения для юридического лица</w:t>
            </w:r>
          </w:p>
        </w:tc>
        <w:tc>
          <w:tcPr>
            <w:tcW w:w="19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Фамилия, имя, отчество (последнее – при наличии) исполнителя</w:t>
            </w:r>
          </w:p>
        </w:tc>
        <w:tc>
          <w:tcPr>
            <w:tcW w:w="144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Срок исполнения</w:t>
            </w:r>
          </w:p>
        </w:tc>
        <w:tc>
          <w:tcPr>
            <w:tcW w:w="195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Номер и дата документа, являющегося результатом предоставления муниципальной услуги</w:t>
            </w:r>
          </w:p>
        </w:tc>
        <w:tc>
          <w:tcPr>
            <w:tcW w:w="196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Номер и дата предоставления уведомления</w:t>
            </w:r>
            <w:r w:rsidRPr="00117D79">
              <w:rPr>
                <w:rFonts w:ascii="Times New Roman" w:eastAsia="Times New Roman" w:hAnsi="Times New Roman" w:cs="Times New Roman"/>
                <w:sz w:val="24"/>
                <w:szCs w:val="24"/>
                <w:lang w:eastAsia="ru-RU"/>
              </w:rPr>
              <w:br/>
            </w:r>
            <w:r w:rsidRPr="00117D79">
              <w:rPr>
                <w:rFonts w:ascii="Arial" w:eastAsia="Times New Roman" w:hAnsi="Arial" w:cs="Arial"/>
                <w:sz w:val="24"/>
                <w:szCs w:val="24"/>
                <w:lang w:eastAsia="ru-RU"/>
              </w:rPr>
              <w:t>об отказе в предоставлении муниципальной услуги</w:t>
            </w:r>
          </w:p>
        </w:tc>
        <w:tc>
          <w:tcPr>
            <w:tcW w:w="202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Фамилия, имя, отчество (последнее – при наличии) получателя, дата, подпись</w:t>
            </w:r>
          </w:p>
        </w:tc>
      </w:tr>
      <w:tr w:rsidR="00117D79" w:rsidRPr="00117D79" w:rsidTr="00117D79">
        <w:tc>
          <w:tcPr>
            <w:tcW w:w="86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1</w:t>
            </w:r>
          </w:p>
        </w:tc>
        <w:tc>
          <w:tcPr>
            <w:tcW w:w="129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87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74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44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5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6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202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r>
      <w:tr w:rsidR="00117D79" w:rsidRPr="00117D79" w:rsidTr="00117D79">
        <w:tc>
          <w:tcPr>
            <w:tcW w:w="86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2</w:t>
            </w:r>
          </w:p>
        </w:tc>
        <w:tc>
          <w:tcPr>
            <w:tcW w:w="129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87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74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44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5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6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202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r>
      <w:tr w:rsidR="00117D79" w:rsidRPr="00117D79" w:rsidTr="00117D79">
        <w:tc>
          <w:tcPr>
            <w:tcW w:w="86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3</w:t>
            </w:r>
          </w:p>
        </w:tc>
        <w:tc>
          <w:tcPr>
            <w:tcW w:w="129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87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74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44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5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6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202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r>
    </w:tbl>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*Данное приложение указывается при наличии в администрации журнала учета заявлений о предоставлении земельных участков и направлений результатов.</w:t>
      </w:r>
    </w:p>
    <w:p w:rsidR="00117D79" w:rsidRPr="00117D79" w:rsidRDefault="00117D79" w:rsidP="00117D79">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color w:val="000000"/>
          <w:sz w:val="24"/>
          <w:szCs w:val="24"/>
          <w:lang w:eastAsia="ru-RU"/>
        </w:rPr>
        <w:br w:type="textWrapping" w:clear="all"/>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6C35CE" w:rsidRDefault="006C35CE"/>
    <w:sectPr w:rsidR="006C35CE" w:rsidSect="00117D79">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D79"/>
    <w:rsid w:val="00117D79"/>
    <w:rsid w:val="00315134"/>
    <w:rsid w:val="00506942"/>
    <w:rsid w:val="006C35CE"/>
    <w:rsid w:val="00BD093E"/>
    <w:rsid w:val="00C742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CDA51B"/>
  <w15:docId w15:val="{F77F04EF-70CE-4E0A-A38A-44473FF8E4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1513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0569296">
      <w:bodyDiv w:val="1"/>
      <w:marLeft w:val="0"/>
      <w:marRight w:val="0"/>
      <w:marTop w:val="0"/>
      <w:marBottom w:val="0"/>
      <w:divBdr>
        <w:top w:val="none" w:sz="0" w:space="0" w:color="auto"/>
        <w:left w:val="none" w:sz="0" w:space="0" w:color="auto"/>
        <w:bottom w:val="none" w:sz="0" w:space="0" w:color="auto"/>
        <w:right w:val="none" w:sz="0" w:space="0" w:color="auto"/>
      </w:divBdr>
      <w:divsChild>
        <w:div w:id="1344362611">
          <w:marLeft w:val="0"/>
          <w:marRight w:val="0"/>
          <w:marTop w:val="0"/>
          <w:marBottom w:val="0"/>
          <w:divBdr>
            <w:top w:val="none" w:sz="0" w:space="0" w:color="auto"/>
            <w:left w:val="none" w:sz="0" w:space="0" w:color="auto"/>
            <w:bottom w:val="single" w:sz="12" w:space="0" w:color="000000"/>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819E429D-7874-4193-AFBD-E683538D976C" TargetMode="External"/><Relationship Id="rId13" Type="http://schemas.openxmlformats.org/officeDocument/2006/relationships/hyperlink" Target="https://pravo-search.minjust.ru/bigs/showDocument.html?id=03CF0FB8-17D5-46F6-A5EC-D1642676534B" TargetMode="External"/><Relationship Id="rId18" Type="http://schemas.openxmlformats.org/officeDocument/2006/relationships/hyperlink" Target="https://pravo-search.minjust.ru/bigs/showDocument.html?id=B5CB9CD3-C1E4-4BB0-B3BD-D05195B612AC" TargetMode="External"/><Relationship Id="rId26" Type="http://schemas.openxmlformats.org/officeDocument/2006/relationships/hyperlink" Target="https://pravo-search.minjust.ru/bigs/showDocument.html?id=BBA0BFB1-06C7-4E50-A8D3-FE1045784BF1" TargetMode="External"/><Relationship Id="rId3" Type="http://schemas.openxmlformats.org/officeDocument/2006/relationships/webSettings" Target="webSettings.xml"/><Relationship Id="rId21" Type="http://schemas.openxmlformats.org/officeDocument/2006/relationships/hyperlink" Target="https://pravo-search.minjust.ru/bigs/showDocument.html?id=59C73AF3-0643-4FAE-AD49-DCFF71641276" TargetMode="External"/><Relationship Id="rId7" Type="http://schemas.openxmlformats.org/officeDocument/2006/relationships/hyperlink" Target="https://pravo-search.minjust.ru/bigs/showDocument.html?id=9CF2F1C3-393D-4051-A52D-9923B0E51C0C" TargetMode="External"/><Relationship Id="rId12" Type="http://schemas.openxmlformats.org/officeDocument/2006/relationships/hyperlink" Target="https://pravo-search.minjust.ru/bigs/showDocument.html?id=BBA0BFB1-06C7-4E50-A8D3-FE1045784BF1" TargetMode="External"/><Relationship Id="rId17" Type="http://schemas.openxmlformats.org/officeDocument/2006/relationships/hyperlink" Target="https://pravo-search.minjust.ru/bigs/showDocument.html?id=CB12C1F4-4E8D-49FF-A041-2771DE3913CC" TargetMode="External"/><Relationship Id="rId25" Type="http://schemas.openxmlformats.org/officeDocument/2006/relationships/hyperlink" Target="https://pravo-search.minjust.ru/bigs/showDocument.html?id=BBA0BFB1-06C7-4E50-A8D3-FE1045784BF1" TargetMode="External"/><Relationship Id="rId2" Type="http://schemas.openxmlformats.org/officeDocument/2006/relationships/settings" Target="settings.xml"/><Relationship Id="rId16" Type="http://schemas.openxmlformats.org/officeDocument/2006/relationships/hyperlink" Target="https://pravo-search.minjust.ru/bigs/showDocument.html?id=67654A5F-EF48-48E1-9428-54EA508EE169" TargetMode="External"/><Relationship Id="rId20" Type="http://schemas.openxmlformats.org/officeDocument/2006/relationships/hyperlink" Target="https://pravo-search.minjust.ru/bigs/showDocument.html?id=B5CB9CD3-C1E4-4BB0-B3BD-D05195B612AC" TargetMode="External"/><Relationship Id="rId1" Type="http://schemas.openxmlformats.org/officeDocument/2006/relationships/styles" Target="styles.xml"/><Relationship Id="rId6" Type="http://schemas.openxmlformats.org/officeDocument/2006/relationships/hyperlink" Target="https://pravo-search.minjust.ru/bigs/showDocument.html?id=FAB97FEE-1BF1-4535-B011-2658FBCAF500" TargetMode="External"/><Relationship Id="rId11" Type="http://schemas.openxmlformats.org/officeDocument/2006/relationships/hyperlink" Target="https://pravo-search.minjust.ru/bigs/showDocument.html?id=67654A5F-EF48-48E1-9428-54EA508EE169" TargetMode="External"/><Relationship Id="rId24" Type="http://schemas.openxmlformats.org/officeDocument/2006/relationships/hyperlink" Target="https://pravo-search.minjust.ru/bigs/showDocument.html?id=BBA0BFB1-06C7-4E50-A8D3-FE1045784BF1" TargetMode="External"/><Relationship Id="rId5" Type="http://schemas.openxmlformats.org/officeDocument/2006/relationships/hyperlink" Target="https://pravo-search.minjust.ru/bigs/showDocument.html?id=59C73AF3-0643-4FAE-AD49-DCFF71641276" TargetMode="External"/><Relationship Id="rId15" Type="http://schemas.openxmlformats.org/officeDocument/2006/relationships/hyperlink" Target="https://pravo-search.minjust.ru/bigs/showDocument.html?id=67654A5F-EF48-48E1-9428-54EA508EE169" TargetMode="External"/><Relationship Id="rId23" Type="http://schemas.openxmlformats.org/officeDocument/2006/relationships/hyperlink" Target="https://pravo-search.minjust.ru/bigs/showDocument.html?id=BBA0BFB1-06C7-4E50-A8D3-FE1045784BF1" TargetMode="External"/><Relationship Id="rId28" Type="http://schemas.openxmlformats.org/officeDocument/2006/relationships/theme" Target="theme/theme1.xml"/><Relationship Id="rId10" Type="http://schemas.openxmlformats.org/officeDocument/2006/relationships/hyperlink" Target="https://pravo-search.minjust.ru/bigs/showDocument.html?id=17EFDF25-592A-4662-871D-9782B1A135CF" TargetMode="External"/><Relationship Id="rId19" Type="http://schemas.openxmlformats.org/officeDocument/2006/relationships/hyperlink" Target="https://pravo-search.minjust.ru/bigs/showDocument.html?id=67654A5F-EF48-48E1-9428-54EA508EE169" TargetMode="External"/><Relationship Id="rId4" Type="http://schemas.openxmlformats.org/officeDocument/2006/relationships/hyperlink" Target="https://pravo-search.minjust.ru/bigs/showDocument.html?id=67654A5F-EF48-48E1-9428-54EA508EE169" TargetMode="External"/><Relationship Id="rId9" Type="http://schemas.openxmlformats.org/officeDocument/2006/relationships/hyperlink" Target="https://pravo-search.minjust.ru/bigs/showDocument.html?id=0A02E7AB-81DC-427B-9BB7-ABFB1E14BDF3" TargetMode="External"/><Relationship Id="rId14" Type="http://schemas.openxmlformats.org/officeDocument/2006/relationships/hyperlink" Target="https://pravo-search.minjust.ru/bigs/showDocument.html?id=89DB9836-6360-4D37-AABB-FA49B8CF88C5" TargetMode="External"/><Relationship Id="rId22" Type="http://schemas.openxmlformats.org/officeDocument/2006/relationships/hyperlink" Target="https://pravo-search.minjust.ru/bigs/showDocument.html?id=746EA3B9-64D2-4270-A917-9E71BD8B2587"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28</Pages>
  <Words>11676</Words>
  <Characters>66559</Characters>
  <Application>Microsoft Office Word</Application>
  <DocSecurity>0</DocSecurity>
  <Lines>554</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78079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USR090123</dc:creator>
  <cp:keywords/>
  <dc:description/>
  <cp:lastModifiedBy>USR090123</cp:lastModifiedBy>
  <cp:revision>2</cp:revision>
  <dcterms:created xsi:type="dcterms:W3CDTF">2025-03-17T09:11:00Z</dcterms:created>
  <dcterms:modified xsi:type="dcterms:W3CDTF">2025-03-17T09:11:00Z</dcterms:modified>
</cp:coreProperties>
</file>