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Приложение</w:t>
      </w: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к постановлению</w:t>
      </w: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администрации Каргатского района</w:t>
      </w: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Новосибирской области</w:t>
      </w: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от 20.03.2017 года № 125</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b/>
          <w:bCs/>
          <w:color w:val="000000"/>
          <w:sz w:val="32"/>
          <w:szCs w:val="32"/>
          <w:lang w:eastAsia="ru-RU"/>
        </w:rPr>
        <w:t>Административный регламент предоставления муниципальной услуги по продаже земельных участков без проведения торгов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b/>
          <w:bCs/>
          <w:color w:val="000000"/>
          <w:sz w:val="30"/>
          <w:szCs w:val="30"/>
          <w:lang w:eastAsia="ru-RU"/>
        </w:rPr>
        <w:t>I. Общие положения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w:t>
      </w:r>
      <w:bookmarkStart w:id="0" w:name="_GoBack"/>
      <w:bookmarkEnd w:id="0"/>
      <w:r w:rsidRPr="00BD5281">
        <w:rPr>
          <w:rFonts w:ascii="Arial" w:eastAsia="Times New Roman" w:hAnsi="Arial" w:cs="Arial"/>
          <w:color w:val="000000"/>
          <w:sz w:val="24"/>
          <w:szCs w:val="24"/>
          <w:lang w:eastAsia="ru-RU"/>
        </w:rPr>
        <w:t>едоставления администрацией Каргатского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Каргатского района Новосибирской области (далее – земельные участки), без проведения торгов.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Продажа земельных участков, государственная собственность на которые не разграничена, без торгов осуществляется в соответствии с положениями административного регламента.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1.2. (в ред. </w:t>
      </w:r>
      <w:hyperlink r:id="rId4" w:tgtFrame="_blank" w:history="1">
        <w:r w:rsidRPr="00BD5281">
          <w:rPr>
            <w:rFonts w:ascii="Arial" w:eastAsia="Times New Roman" w:hAnsi="Arial" w:cs="Arial"/>
            <w:color w:val="0000FF"/>
            <w:sz w:val="24"/>
            <w:szCs w:val="24"/>
            <w:lang w:eastAsia="ru-RU"/>
          </w:rPr>
          <w:t>от 20.12.2022 № 568/82-п</w:t>
        </w:r>
      </w:hyperlink>
      <w:r w:rsidRPr="00BD5281">
        <w:rPr>
          <w:rFonts w:ascii="Arial" w:eastAsia="Times New Roman" w:hAnsi="Arial" w:cs="Arial"/>
          <w:color w:val="000000"/>
          <w:sz w:val="24"/>
          <w:szCs w:val="24"/>
          <w:lang w:eastAsia="ru-RU"/>
        </w:rPr>
        <w:t>)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Без проведения торгов осуществляется продажа: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D5281">
        <w:rPr>
          <w:rFonts w:ascii="Arial" w:eastAsia="Times New Roman" w:hAnsi="Arial" w:cs="Arial"/>
          <w:color w:val="000000"/>
          <w:sz w:val="24"/>
          <w:szCs w:val="24"/>
          <w:lang w:eastAsia="ru-RU"/>
        </w:rPr>
        <w:t>неустраненных</w:t>
      </w:r>
      <w:proofErr w:type="spellEnd"/>
      <w:r w:rsidRPr="00BD5281">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8) земельных участков гражданам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1.3. Порядок информирования о правилах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на информационных стендах непосредственно в администрации;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информационно-телекоммуникационной сети «Интернет», в том числе на официальном сайте администрации (www.kargatskiy.ru), официальном сайте МФЦ (www.mfc-nso.ru);</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средствах массовой информации;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 (www.gosuslugi.ru).</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Информирование заявителей о наименовании администрации, порядке направления обращения и факте его поступления осуществляет сотрудник отдела имущества и земельных отношений администрации Каргатского района Новосибирской области (далее – Отдела).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Почтовый адрес администрации: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632402, Новосибирская область, г. Каргат, ул. Советская, 122</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понедельник (с 09.00 до 16.00, с перерывом на обед с 13.00 до 14.00);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вторник (с 09.00 до 16.00, с перерывом на обед с 13.00 до 14.00);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среда (с 09.00 до 16.00, с перерывом на обед с 13.00 до 14.00);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четверг (с 09.00 до 16.00, с перерывом на обед с 13.00 до 14.00);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пятница (с 09.00 до 16.00, с перерывом на обед с 13.00 до 14.00).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Телефон для справок (консультаций) о порядке получения информации, направления запроса: 8-(383)-65-23-630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Телефон для справок (консультаций) о порядке предоставления муниципальной услуги: 8-(383)-65-23-630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Факс: 8-(383)-65-23-630</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Адрес электронной почты: adminkargat@gmail.com</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 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устной форме (лично или по телефону в соответствии с графиком приема заявителей);</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письменной форме (лично или почтовым сообщением);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электронной форме, в том числе через ЕПГУ.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ред. </w:t>
      </w:r>
      <w:hyperlink r:id="rId5" w:tgtFrame="_blank" w:history="1">
        <w:r w:rsidRPr="00BD5281">
          <w:rPr>
            <w:rFonts w:ascii="Arial" w:eastAsia="Times New Roman" w:hAnsi="Arial" w:cs="Arial"/>
            <w:color w:val="0000FF"/>
            <w:sz w:val="24"/>
            <w:szCs w:val="24"/>
            <w:lang w:eastAsia="ru-RU"/>
          </w:rPr>
          <w:t>от 13.05.2022 № 230/82-п</w:t>
        </w:r>
      </w:hyperlink>
      <w:r w:rsidRPr="00BD5281">
        <w:rPr>
          <w:rFonts w:ascii="Arial" w:eastAsia="Times New Roman" w:hAnsi="Arial" w:cs="Arial"/>
          <w:color w:val="000000"/>
          <w:sz w:val="24"/>
          <w:szCs w:val="24"/>
          <w:lang w:eastAsia="ru-RU"/>
        </w:rPr>
        <w:t>) 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Каргатского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b/>
          <w:bCs/>
          <w:color w:val="000000"/>
          <w:sz w:val="30"/>
          <w:szCs w:val="30"/>
          <w:lang w:eastAsia="ru-RU"/>
        </w:rPr>
        <w:t>II. Стандарт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 Наименование муниципальной услуги: «Продажа земельных участков без проведения торгов».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2.2. Муниципальная услуга предоставляется администрацией Каргатского района Новосибирской области.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При наличии МФЦ операторы МФЦ осуществляют прием, регистрацию, обработку заявлений и документов, необходимых для предоставления </w:t>
      </w:r>
      <w:r w:rsidRPr="00BD5281">
        <w:rPr>
          <w:rFonts w:ascii="Arial" w:eastAsia="Times New Roman" w:hAnsi="Arial" w:cs="Arial"/>
          <w:color w:val="000000"/>
          <w:sz w:val="24"/>
          <w:szCs w:val="24"/>
          <w:lang w:eastAsia="ru-RU"/>
        </w:rPr>
        <w:lastRenderedPageBreak/>
        <w:t>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Ответственным за организацию предоставления муниципальной услуги является отдел имущества и земельных отношений администрации Каргатского района Новосибирской области.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2.3. Результатом предоставления муниципальной услуги является направление (выдача) заявителю одного из следующих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проекта договора купли-продажи земельного участка, подписанный Главой, в трех экземплярах (далее – договор купли-продажи);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решения об отказе в предоставлении земельного участка с указанием оснований отказа (далее – решение об отказе).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продаже земельного участка (далее – заявление) (в ред. </w:t>
      </w:r>
      <w:hyperlink r:id="rId6" w:tgtFrame="_blank" w:history="1">
        <w:r w:rsidRPr="00BD5281">
          <w:rPr>
            <w:rFonts w:ascii="Arial" w:eastAsia="Times New Roman" w:hAnsi="Arial" w:cs="Arial"/>
            <w:color w:val="0000FF"/>
            <w:sz w:val="24"/>
            <w:szCs w:val="24"/>
            <w:lang w:eastAsia="ru-RU"/>
          </w:rPr>
          <w:t>от 30.05.2023 № 282/82-п</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BD5281" w:rsidRPr="00BD5281" w:rsidRDefault="00DF5672" w:rsidP="00BD5281">
      <w:pPr>
        <w:spacing w:after="0" w:line="240" w:lineRule="auto"/>
        <w:ind w:firstLine="567"/>
        <w:jc w:val="both"/>
        <w:rPr>
          <w:rFonts w:ascii="Arial" w:eastAsia="Times New Roman" w:hAnsi="Arial" w:cs="Arial"/>
          <w:color w:val="000000"/>
          <w:sz w:val="24"/>
          <w:szCs w:val="24"/>
          <w:lang w:eastAsia="ru-RU"/>
        </w:rPr>
      </w:pPr>
      <w:hyperlink r:id="rId7" w:tgtFrame="_blank" w:history="1">
        <w:r w:rsidR="00BD5281" w:rsidRPr="00BD5281">
          <w:rPr>
            <w:rFonts w:ascii="Arial" w:eastAsia="Times New Roman" w:hAnsi="Arial" w:cs="Arial"/>
            <w:color w:val="0000FF"/>
            <w:sz w:val="24"/>
            <w:szCs w:val="24"/>
            <w:lang w:eastAsia="ru-RU"/>
          </w:rPr>
          <w:t>Конституцией</w:t>
        </w:r>
      </w:hyperlink>
      <w:r w:rsidR="00BD5281" w:rsidRPr="00BD5281">
        <w:rPr>
          <w:rFonts w:ascii="Arial" w:eastAsia="Times New Roman" w:hAnsi="Arial" w:cs="Arial"/>
          <w:color w:val="000000"/>
          <w:sz w:val="24"/>
          <w:szCs w:val="24"/>
          <w:lang w:eastAsia="ru-RU"/>
        </w:rPr>
        <w:t> Российской Федерации от 12.12.1993 («Российская газета», 1993, № 237);</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Земельным кодексом Российской Федерации </w:t>
      </w:r>
      <w:hyperlink r:id="rId8" w:tgtFrame="_blank" w:history="1">
        <w:r w:rsidRPr="00BD5281">
          <w:rPr>
            <w:rFonts w:ascii="Arial" w:eastAsia="Times New Roman" w:hAnsi="Arial" w:cs="Arial"/>
            <w:color w:val="0000FF"/>
            <w:sz w:val="24"/>
            <w:szCs w:val="24"/>
            <w:lang w:eastAsia="ru-RU"/>
          </w:rPr>
          <w:t>от 25.10.2001 № 136-ФЗ</w:t>
        </w:r>
      </w:hyperlink>
      <w:r w:rsidRPr="00BD5281">
        <w:rPr>
          <w:rFonts w:ascii="Arial" w:eastAsia="Times New Roman" w:hAnsi="Arial" w:cs="Arial"/>
          <w:color w:val="000000"/>
          <w:sz w:val="24"/>
          <w:szCs w:val="24"/>
          <w:lang w:eastAsia="ru-RU"/>
        </w:rPr>
        <w:t> (далее – Земельный кодекс) («Российская газета», 2001, № 211-212);</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Федеральным законом </w:t>
      </w:r>
      <w:hyperlink r:id="rId9" w:tgtFrame="_blank" w:history="1">
        <w:r w:rsidRPr="00BD5281">
          <w:rPr>
            <w:rFonts w:ascii="Arial" w:eastAsia="Times New Roman" w:hAnsi="Arial" w:cs="Arial"/>
            <w:color w:val="0000FF"/>
            <w:sz w:val="24"/>
            <w:szCs w:val="24"/>
            <w:lang w:eastAsia="ru-RU"/>
          </w:rPr>
          <w:t>от 21 июля 1997 года № 122-ФЗ</w:t>
        </w:r>
      </w:hyperlink>
      <w:r w:rsidRPr="00BD5281">
        <w:rPr>
          <w:rFonts w:ascii="Arial" w:eastAsia="Times New Roman" w:hAnsi="Arial" w:cs="Arial"/>
          <w:color w:val="000000"/>
          <w:sz w:val="24"/>
          <w:szCs w:val="24"/>
          <w:lang w:eastAsia="ru-RU"/>
        </w:rPr>
        <w:t> «О государственной регистрации прав на недвижимое имущество и сделок с ним» («Российская газета», 1997, № 145);</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Федеральным законом от 13 июля 2015 г. № 218-ФЗ «О государственной регистрации недвижимости; (в ред. </w:t>
      </w:r>
      <w:hyperlink r:id="rId10" w:tgtFrame="_blank" w:history="1">
        <w:r w:rsidRPr="00BD5281">
          <w:rPr>
            <w:rFonts w:ascii="Arial" w:eastAsia="Times New Roman" w:hAnsi="Arial" w:cs="Arial"/>
            <w:color w:val="0000FF"/>
            <w:sz w:val="24"/>
            <w:szCs w:val="24"/>
            <w:lang w:eastAsia="ru-RU"/>
          </w:rPr>
          <w:t>от 23.08.2023 № 431/82-п</w:t>
        </w:r>
      </w:hyperlink>
      <w:r w:rsidRPr="00BD5281">
        <w:rPr>
          <w:rFonts w:ascii="Arial" w:eastAsia="Times New Roman" w:hAnsi="Arial" w:cs="Arial"/>
          <w:color w:val="0000FF"/>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Федеральным законом </w:t>
      </w:r>
      <w:hyperlink r:id="rId11" w:tgtFrame="_blank" w:history="1">
        <w:r w:rsidRPr="00BD5281">
          <w:rPr>
            <w:rFonts w:ascii="Arial" w:eastAsia="Times New Roman" w:hAnsi="Arial" w:cs="Arial"/>
            <w:color w:val="0000FF"/>
            <w:sz w:val="24"/>
            <w:szCs w:val="24"/>
            <w:lang w:eastAsia="ru-RU"/>
          </w:rPr>
          <w:t>от 24.07.2002 № 101-ФЗ</w:t>
        </w:r>
      </w:hyperlink>
      <w:r w:rsidRPr="00BD5281">
        <w:rPr>
          <w:rFonts w:ascii="Arial" w:eastAsia="Times New Roman" w:hAnsi="Arial" w:cs="Arial"/>
          <w:color w:val="000000"/>
          <w:sz w:val="24"/>
          <w:szCs w:val="24"/>
          <w:lang w:eastAsia="ru-RU"/>
        </w:rPr>
        <w:t> «Об обороте земель сельскохозяйственного назначения» («Собрание законодательства РФ», 29.07.2002, N 30, ст. 3018);</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Федеральным законом </w:t>
      </w:r>
      <w:hyperlink r:id="rId12" w:tgtFrame="_blank" w:history="1">
        <w:r w:rsidRPr="00BD5281">
          <w:rPr>
            <w:rFonts w:ascii="Arial" w:eastAsia="Times New Roman" w:hAnsi="Arial" w:cs="Arial"/>
            <w:color w:val="0000FF"/>
            <w:sz w:val="24"/>
            <w:szCs w:val="24"/>
            <w:lang w:eastAsia="ru-RU"/>
          </w:rPr>
          <w:t>от 02.05.2006г. № 59-ФЗ</w:t>
        </w:r>
      </w:hyperlink>
      <w:r w:rsidRPr="00BD5281">
        <w:rPr>
          <w:rFonts w:ascii="Arial" w:eastAsia="Times New Roman" w:hAnsi="Arial" w:cs="Arial"/>
          <w:color w:val="000000"/>
          <w:sz w:val="24"/>
          <w:szCs w:val="24"/>
          <w:lang w:eastAsia="ru-RU"/>
        </w:rPr>
        <w:t> «О порядке рассмотрения обращений граждан Российской Федерации» («Российская газета», № 95, 05.05.2006);</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Федеральным законом </w:t>
      </w:r>
      <w:hyperlink r:id="rId13" w:tgtFrame="_blank" w:history="1">
        <w:r w:rsidRPr="00BD5281">
          <w:rPr>
            <w:rFonts w:ascii="Arial" w:eastAsia="Times New Roman" w:hAnsi="Arial" w:cs="Arial"/>
            <w:color w:val="0000FF"/>
            <w:sz w:val="24"/>
            <w:szCs w:val="24"/>
            <w:lang w:eastAsia="ru-RU"/>
          </w:rPr>
          <w:t>от 27.07.2006 N 152-ФЗ</w:t>
        </w:r>
      </w:hyperlink>
      <w:r w:rsidRPr="00BD5281">
        <w:rPr>
          <w:rFonts w:ascii="Arial" w:eastAsia="Times New Roman" w:hAnsi="Arial" w:cs="Arial"/>
          <w:color w:val="000000"/>
          <w:sz w:val="24"/>
          <w:szCs w:val="24"/>
          <w:lang w:eastAsia="ru-RU"/>
        </w:rPr>
        <w:t> «О персональных данных» («Собрание законодательства Российской Федерации», 2006, № 31);</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Федеральным законом </w:t>
      </w:r>
      <w:hyperlink r:id="rId14" w:tgtFrame="_blank" w:history="1">
        <w:r w:rsidRPr="00BD5281">
          <w:rPr>
            <w:rFonts w:ascii="Arial" w:eastAsia="Times New Roman" w:hAnsi="Arial" w:cs="Arial"/>
            <w:color w:val="0000FF"/>
            <w:sz w:val="24"/>
            <w:szCs w:val="24"/>
            <w:lang w:eastAsia="ru-RU"/>
          </w:rPr>
          <w:t>от 24.07.2007 № 221-ФЗ</w:t>
        </w:r>
      </w:hyperlink>
      <w:r w:rsidRPr="00BD5281">
        <w:rPr>
          <w:rFonts w:ascii="Arial" w:eastAsia="Times New Roman" w:hAnsi="Arial" w:cs="Arial"/>
          <w:color w:val="000000"/>
          <w:sz w:val="24"/>
          <w:szCs w:val="24"/>
          <w:lang w:eastAsia="ru-RU"/>
        </w:rPr>
        <w:t> «О кадастровой деятельности» (далее – Федеральный закон № 221-ФЗ) («Российская газета», 2007, № 165) (в ред. </w:t>
      </w:r>
      <w:hyperlink r:id="rId15" w:tgtFrame="_blank" w:history="1">
        <w:r w:rsidRPr="00BD5281">
          <w:rPr>
            <w:rFonts w:ascii="Arial" w:eastAsia="Times New Roman" w:hAnsi="Arial" w:cs="Arial"/>
            <w:color w:val="0000FF"/>
            <w:sz w:val="24"/>
            <w:szCs w:val="24"/>
            <w:lang w:eastAsia="ru-RU"/>
          </w:rPr>
          <w:t>от 24.07.2017 № 336</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Федеральным законом </w:t>
      </w:r>
      <w:hyperlink r:id="rId16" w:tgtFrame="_blank" w:history="1">
        <w:r w:rsidRPr="00BD5281">
          <w:rPr>
            <w:rFonts w:ascii="Arial" w:eastAsia="Times New Roman" w:hAnsi="Arial" w:cs="Arial"/>
            <w:color w:val="0000FF"/>
            <w:sz w:val="24"/>
            <w:szCs w:val="24"/>
            <w:lang w:eastAsia="ru-RU"/>
          </w:rPr>
          <w:t>от 27.07.2010 № 210-ФЗ</w:t>
        </w:r>
      </w:hyperlink>
      <w:r w:rsidRPr="00BD5281">
        <w:rPr>
          <w:rFonts w:ascii="Arial" w:eastAsia="Times New Roman" w:hAnsi="Arial" w:cs="Arial"/>
          <w:color w:val="000000"/>
          <w:sz w:val="24"/>
          <w:szCs w:val="24"/>
          <w:lang w:eastAsia="ru-RU"/>
        </w:rPr>
        <w:t> «Об организации предоставления государственных и муниципальных услуг» (далее – Федеральный закон № 210-ФЗ) («Российская газета», 2010, № 168);</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Федеральным законом </w:t>
      </w:r>
      <w:hyperlink r:id="rId17" w:tgtFrame="_blank" w:history="1">
        <w:r w:rsidRPr="00BD5281">
          <w:rPr>
            <w:rFonts w:ascii="Arial" w:eastAsia="Times New Roman" w:hAnsi="Arial" w:cs="Arial"/>
            <w:color w:val="0000FF"/>
            <w:sz w:val="24"/>
            <w:szCs w:val="24"/>
            <w:lang w:eastAsia="ru-RU"/>
          </w:rPr>
          <w:t>от 06.04.2011 № 63-ФЗ</w:t>
        </w:r>
      </w:hyperlink>
      <w:r w:rsidRPr="00BD5281">
        <w:rPr>
          <w:rFonts w:ascii="Arial" w:eastAsia="Times New Roman" w:hAnsi="Arial" w:cs="Arial"/>
          <w:color w:val="000000"/>
          <w:sz w:val="24"/>
          <w:szCs w:val="24"/>
          <w:lang w:eastAsia="ru-RU"/>
        </w:rPr>
        <w:t> «Об электронной подписи» («Российская газета», 2011, № 75; «Собрание законодательства Российской Федерации», 2011, № 27);</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приказом </w:t>
      </w:r>
      <w:proofErr w:type="spellStart"/>
      <w:r w:rsidRPr="00BD5281">
        <w:rPr>
          <w:rFonts w:ascii="Arial" w:eastAsia="Times New Roman" w:hAnsi="Arial" w:cs="Arial"/>
          <w:color w:val="000000"/>
          <w:sz w:val="24"/>
          <w:szCs w:val="24"/>
          <w:lang w:eastAsia="ru-RU"/>
        </w:rPr>
        <w:t>Росреестра</w:t>
      </w:r>
      <w:proofErr w:type="spellEnd"/>
      <w:r w:rsidRPr="00BD5281">
        <w:rPr>
          <w:rFonts w:ascii="Arial" w:eastAsia="Times New Roman" w:hAnsi="Arial" w:cs="Arial"/>
          <w:color w:val="000000"/>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 (в ред. </w:t>
      </w:r>
      <w:hyperlink r:id="rId18" w:tgtFrame="_blank" w:history="1">
        <w:r w:rsidRPr="00BD5281">
          <w:rPr>
            <w:rFonts w:ascii="Arial" w:eastAsia="Times New Roman" w:hAnsi="Arial" w:cs="Arial"/>
            <w:color w:val="0000FF"/>
            <w:sz w:val="24"/>
            <w:szCs w:val="24"/>
            <w:lang w:eastAsia="ru-RU"/>
          </w:rPr>
          <w:t>от 23.08.2023 № 431/82-п</w:t>
        </w:r>
      </w:hyperlink>
      <w:r w:rsidRPr="00BD5281">
        <w:rPr>
          <w:rFonts w:ascii="Arial" w:eastAsia="Times New Roman" w:hAnsi="Arial" w:cs="Arial"/>
          <w:color w:val="0000FF"/>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постановлением администрации Каргатского района № 782 от 21 сентября 2011 года «О порядке разработки и утверждении административных регламентов предоставления муниципальных услуг».</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2.6. Перечень документов, необходимых для получения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а) лично в администрацию или МФЦ;</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 направляются почтовым сообщением в администрацию;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Заявление (примерная форма приведена в приложении № 1 к административному регламенту).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случаях, предусмотренных подпунктом 7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Заявитель предъявляет документ, удостоверяющий его личность.</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К заявлению прилагаются следующие документы:</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При наличии МФЦ документы, необходимые для предоставления муниципальной услуги предоставляются непосредственно оператору МФЦ в бумажном виде.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приложении № 2 к административному регламенту.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информацию о наличии (отсутствии) объектов культурного наследия на предоставляемом земельном участке без проведения торгов (в ред. </w:t>
      </w:r>
      <w:hyperlink r:id="rId19" w:tgtFrame="_blank" w:history="1">
        <w:r w:rsidRPr="00BD5281">
          <w:rPr>
            <w:rFonts w:ascii="Arial" w:eastAsia="Times New Roman" w:hAnsi="Arial" w:cs="Arial"/>
            <w:color w:val="0000FF"/>
            <w:sz w:val="24"/>
            <w:szCs w:val="24"/>
            <w:lang w:eastAsia="ru-RU"/>
          </w:rPr>
          <w:t>от 08.06.2023 № 308/82-п</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2.7. (в ред. </w:t>
      </w:r>
      <w:hyperlink r:id="rId20" w:tgtFrame="_blank" w:history="1">
        <w:r w:rsidRPr="00BD5281">
          <w:rPr>
            <w:rFonts w:ascii="Arial" w:eastAsia="Times New Roman" w:hAnsi="Arial" w:cs="Arial"/>
            <w:color w:val="0000FF"/>
            <w:sz w:val="24"/>
            <w:szCs w:val="24"/>
            <w:lang w:eastAsia="ru-RU"/>
          </w:rPr>
          <w:t>от 20.12.2022 № 568/82-п</w:t>
        </w:r>
      </w:hyperlink>
      <w:r w:rsidRPr="00BD5281">
        <w:rPr>
          <w:rFonts w:ascii="Arial" w:eastAsia="Times New Roman" w:hAnsi="Arial" w:cs="Arial"/>
          <w:color w:val="000000"/>
          <w:sz w:val="24"/>
          <w:szCs w:val="24"/>
          <w:lang w:eastAsia="ru-RU"/>
        </w:rPr>
        <w:t>) Запрещается требовать от заявителя: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w:t>
      </w:r>
      <w:r w:rsidRPr="00BD5281">
        <w:rPr>
          <w:rFonts w:ascii="Arial" w:eastAsia="Times New Roman" w:hAnsi="Arial" w:cs="Arial"/>
          <w:color w:val="000000"/>
          <w:sz w:val="24"/>
          <w:szCs w:val="24"/>
          <w:lang w:eastAsia="ru-RU"/>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2.9. Перечень оснований для приостановления или отказа в предоставлении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2.9.1. Основания для приостановления предоставления муниципальной услуги отсутствуют.</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2.9.2. Основаниями для отказа в предоставлении муниципальной услуги являются: (в ред. </w:t>
      </w:r>
      <w:hyperlink r:id="rId21" w:tgtFrame="_blank" w:history="1">
        <w:r w:rsidRPr="00BD5281">
          <w:rPr>
            <w:rFonts w:ascii="Arial" w:eastAsia="Times New Roman" w:hAnsi="Arial" w:cs="Arial"/>
            <w:color w:val="0000FF"/>
            <w:sz w:val="24"/>
            <w:szCs w:val="24"/>
            <w:lang w:eastAsia="ru-RU"/>
          </w:rPr>
          <w:t>от 23.08.2023 № 431/82-п</w:t>
        </w:r>
      </w:hyperlink>
      <w:r w:rsidRPr="00BD5281">
        <w:rPr>
          <w:rFonts w:ascii="Arial" w:eastAsia="Times New Roman" w:hAnsi="Arial" w:cs="Arial"/>
          <w:color w:val="0000FF"/>
          <w:sz w:val="24"/>
          <w:szCs w:val="24"/>
          <w:lang w:eastAsia="ru-RU"/>
        </w:rPr>
        <w:t>)</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hyperlink r:id="rId22"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23"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24"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25"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w:t>
      </w:r>
      <w:hyperlink r:id="rId26"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w:t>
      </w:r>
      <w:hyperlink r:id="rId27"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hyperlink r:id="rId28"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w:t>
      </w:r>
      <w:hyperlink r:id="rId29"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hyperlink r:id="rId30"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BD5281">
        <w:rPr>
          <w:rFonts w:ascii="Arial" w:eastAsia="Times New Roman" w:hAnsi="Arial" w:cs="Arial"/>
          <w:color w:val="000000"/>
          <w:sz w:val="24"/>
          <w:szCs w:val="24"/>
          <w:lang w:eastAsia="ru-RU"/>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hyperlink r:id="rId31"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w:t>
      </w:r>
      <w:hyperlink r:id="rId32" w:tgtFrame="_blank" w:history="1">
        <w:r w:rsidRPr="00BD5281">
          <w:rPr>
            <w:rFonts w:ascii="Arial" w:eastAsia="Times New Roman" w:hAnsi="Arial" w:cs="Arial"/>
            <w:color w:val="0000FF"/>
            <w:sz w:val="24"/>
            <w:szCs w:val="24"/>
            <w:lang w:eastAsia="ru-RU"/>
          </w:rPr>
          <w:t>Кодекса</w:t>
        </w:r>
      </w:hyperlink>
      <w:r w:rsidRPr="00BD5281">
        <w:rPr>
          <w:rFonts w:ascii="Arial" w:eastAsia="Times New Roman" w:hAnsi="Arial" w:cs="Arial"/>
          <w:color w:val="000000"/>
          <w:sz w:val="24"/>
          <w:szCs w:val="24"/>
          <w:lang w:eastAsia="ru-RU"/>
        </w:rPr>
        <w:t> Российской Федерации;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w:t>
      </w:r>
      <w:hyperlink r:id="rId33" w:tgtFrame="_blank" w:history="1">
        <w:r w:rsidRPr="00BD5281">
          <w:rPr>
            <w:rFonts w:ascii="Arial" w:eastAsia="Times New Roman" w:hAnsi="Arial" w:cs="Arial"/>
            <w:color w:val="0000FF"/>
            <w:sz w:val="24"/>
            <w:szCs w:val="24"/>
            <w:lang w:eastAsia="ru-RU"/>
          </w:rPr>
          <w:t>О развитии малого и среднего предпринимательства в Российской Федерации</w:t>
        </w:r>
      </w:hyperlink>
      <w:r w:rsidRPr="00BD5281">
        <w:rPr>
          <w:rFonts w:ascii="Arial" w:eastAsia="Times New Roman" w:hAnsi="Arial" w:cs="Arial"/>
          <w:color w:val="000000"/>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2.11. Предоставление муниципальной услуги является бесплатным для заявителя.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2.14.1. (в ред. </w:t>
      </w:r>
      <w:r w:rsidRPr="00BD5281">
        <w:rPr>
          <w:rFonts w:ascii="Arial" w:eastAsia="Times New Roman" w:hAnsi="Arial" w:cs="Arial"/>
          <w:color w:val="0000FF"/>
          <w:sz w:val="24"/>
          <w:szCs w:val="24"/>
          <w:lang w:eastAsia="ru-RU"/>
        </w:rPr>
        <w:t>от 25.12.2020 № 516</w:t>
      </w:r>
      <w:r w:rsidRPr="00BD5281">
        <w:rPr>
          <w:rFonts w:ascii="Arial" w:eastAsia="Times New Roman" w:hAnsi="Arial" w:cs="Arial"/>
          <w:color w:val="000000"/>
          <w:sz w:val="24"/>
          <w:szCs w:val="24"/>
          <w:lang w:eastAsia="ru-RU"/>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2.14.2. Вход в здание оборудуется вывеской, содержащей наименование и место нахождения администрации, режим работы.</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санитарно-эпидемиологическим правилам и нормативам;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правилам противопожарной безопасности;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Места для ожидания оборудуются: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стульями (кресельными секциями) и (или) скамьями;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Рабочее место сотрудника(</w:t>
      </w:r>
      <w:proofErr w:type="spellStart"/>
      <w:r w:rsidRPr="00BD5281">
        <w:rPr>
          <w:rFonts w:ascii="Arial" w:eastAsia="Times New Roman" w:hAnsi="Arial" w:cs="Arial"/>
          <w:color w:val="000000"/>
          <w:sz w:val="24"/>
          <w:szCs w:val="24"/>
          <w:lang w:eastAsia="ru-RU"/>
        </w:rPr>
        <w:t>ов</w:t>
      </w:r>
      <w:proofErr w:type="spellEnd"/>
      <w:r w:rsidRPr="00BD5281">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BD5281">
        <w:rPr>
          <w:rFonts w:ascii="Arial" w:eastAsia="Times New Roman" w:hAnsi="Arial" w:cs="Arial"/>
          <w:color w:val="000000"/>
          <w:sz w:val="24"/>
          <w:szCs w:val="24"/>
          <w:lang w:eastAsia="ru-RU"/>
        </w:rPr>
        <w:t>ются</w:t>
      </w:r>
      <w:proofErr w:type="spellEnd"/>
      <w:r w:rsidRPr="00BD5281">
        <w:rPr>
          <w:rFonts w:ascii="Arial" w:eastAsia="Times New Roman" w:hAnsi="Arial" w:cs="Arial"/>
          <w:color w:val="000000"/>
          <w:sz w:val="24"/>
          <w:szCs w:val="24"/>
          <w:lang w:eastAsia="ru-RU"/>
        </w:rPr>
        <w:t>) личными и (или) настольными идентификационными карточками.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2.15. Показатели качества и доступности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2.15.1. Показатели качества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своевременность и полнота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отсутствие обоснованных жалоб на действия (бездействие) должностных лиц, сотрудников администрации.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2.15.2. Показатели доступности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пешеходная доступность от остановок общественного транспорта до здания, в котором предоставляется муниципальная услуга;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возможность получения муниципальной услуги на базе МФЦ;</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направление заявления и документов в электронной форме.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2.16.1. При предоставлении муниципальных услуг в электронной форме заявителю обеспечивается: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получение информации о порядке и сроках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 запись на прием в администрацию для подачи запроса о предоставлении муниципальной услуги (далее – запрос);</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 формирование запроса;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 прием и регистрация администрацией запроса и документов, необходимых для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5) получение решения об отказе;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6) получение сведений о ходе выполнения запроса;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7) возможность оценки качества предоставления муниципальной услуги заявителем;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авторизоваться на ЕПГУ (войти в личный кабинет);</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 из списка муниципальных услуг выбрать соответствующую муниципальную услугу;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 нажатием кнопки «Получить услугу» инициализировать операцию по заполнению электронной формы заявления;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5) отправить запрос в администрацию.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Заявление, направленное посредством ЕПГУ, по умолчанию подписывается простой электронной подписью.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proofErr w:type="spellStart"/>
      <w:r w:rsidRPr="00BD5281">
        <w:rPr>
          <w:rFonts w:ascii="Arial" w:eastAsia="Times New Roman" w:hAnsi="Arial" w:cs="Arial"/>
          <w:color w:val="000000"/>
          <w:sz w:val="24"/>
          <w:szCs w:val="24"/>
          <w:lang w:eastAsia="ru-RU"/>
        </w:rPr>
        <w:t>Абз</w:t>
      </w:r>
      <w:proofErr w:type="spellEnd"/>
      <w:r w:rsidRPr="00BD5281">
        <w:rPr>
          <w:rFonts w:ascii="Arial" w:eastAsia="Times New Roman" w:hAnsi="Arial" w:cs="Arial"/>
          <w:color w:val="000000"/>
          <w:sz w:val="24"/>
          <w:szCs w:val="24"/>
          <w:lang w:eastAsia="ru-RU"/>
        </w:rPr>
        <w:t>. признан утратившим силу (в ред. </w:t>
      </w:r>
      <w:hyperlink r:id="rId34" w:tgtFrame="_blank" w:history="1">
        <w:r w:rsidRPr="00BD5281">
          <w:rPr>
            <w:rFonts w:ascii="Arial" w:eastAsia="Times New Roman" w:hAnsi="Arial" w:cs="Arial"/>
            <w:color w:val="0000FF"/>
            <w:sz w:val="24"/>
            <w:szCs w:val="24"/>
            <w:lang w:eastAsia="ru-RU"/>
          </w:rPr>
          <w:t>от 13.05.2022 № 230/82-п</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2.16.4. Муниципальная услуга предоставляется в МФЦ. Иные требования для предоставления муниципальной услуги посредством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3.1. Предоставление муниципальной услуги состоит из следующей последовательности административных процедур:</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прием и регистрация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формирование и направление межведомственных запросов;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рассмотрение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принятие решения и направление заявителю результата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Блок-схема предоставления муниципальной услуги приводится в приложении № 3 к административному регламенту.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3.2. Прием и регистрация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Сотрудник по приему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устанавливает предмет/содержание обращения;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2) проверяет документ, подтверждающий личность лица, подающего заявление;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 проверяет приложенные к заявлению документы на соответствие следующим требованиям: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документах заполнены все необходимые реквизиты, нет подчисток, приписок, зачеркнутых слов и иных неоговоренных исправлений;</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документы не имеют повреждений, наличие которых не позволяет однозначно истолковать их содержание.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6) сверяет представленные заявителем копии документов с оригиналами и заверяет их своей подписью;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7) принимает заявление и документы;</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находит в ведомственной системе соответствующее заявление (в случае поступления документов посредством ЕПГУ);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оформляет документы заявителя на бумажном носителе;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3.2.4. Срок выполнения административной процедуры по приему и регистрации документов составляет не более 1 (одного) календарного дня (в ред. </w:t>
      </w:r>
      <w:hyperlink r:id="rId35" w:tgtFrame="_blank" w:history="1">
        <w:r w:rsidRPr="00BD5281">
          <w:rPr>
            <w:rFonts w:ascii="Arial" w:eastAsia="Times New Roman" w:hAnsi="Arial" w:cs="Arial"/>
            <w:color w:val="0000FF"/>
            <w:sz w:val="24"/>
            <w:szCs w:val="24"/>
            <w:lang w:eastAsia="ru-RU"/>
          </w:rPr>
          <w:t>от 30.05.2023 № 282/82-п</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3.3. Формирование и направление межведомственных запросов.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BD5281">
        <w:rPr>
          <w:rFonts w:ascii="Arial" w:eastAsia="Times New Roman" w:hAnsi="Arial" w:cs="Arial"/>
          <w:color w:val="000000"/>
          <w:sz w:val="24"/>
          <w:szCs w:val="24"/>
          <w:lang w:eastAsia="ru-RU"/>
        </w:rPr>
        <w:t>соответствующие заявления</w:t>
      </w:r>
      <w:proofErr w:type="gramEnd"/>
      <w:r w:rsidRPr="00BD5281">
        <w:rPr>
          <w:rFonts w:ascii="Arial" w:eastAsia="Times New Roman" w:hAnsi="Arial" w:cs="Arial"/>
          <w:color w:val="000000"/>
          <w:sz w:val="24"/>
          <w:szCs w:val="24"/>
          <w:lang w:eastAsia="ru-RU"/>
        </w:rPr>
        <w:t xml:space="preserve"> и документы, представленные заявителем в традиционной форме.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3.3.3. Срок выполнения административной процедуры по формированию и направлению межведомственных запросов составляет не более 1 (одного) календарного дня (в ред. </w:t>
      </w:r>
      <w:hyperlink r:id="rId36" w:tgtFrame="_blank" w:history="1">
        <w:r w:rsidRPr="00BD5281">
          <w:rPr>
            <w:rFonts w:ascii="Arial" w:eastAsia="Times New Roman" w:hAnsi="Arial" w:cs="Arial"/>
            <w:color w:val="0000FF"/>
            <w:sz w:val="24"/>
            <w:szCs w:val="24"/>
            <w:lang w:eastAsia="ru-RU"/>
          </w:rPr>
          <w:t>от 30.05.2023 № 282/82-п</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3.4. Рассмотрение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Основанием для начала административной процедуры является поступление пакета документов в отдел имущества и земельных отношений администрации Каргатского района Новосибирской области.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BD5281">
        <w:rPr>
          <w:rFonts w:ascii="Arial" w:eastAsia="Times New Roman" w:hAnsi="Arial" w:cs="Arial"/>
          <w:color w:val="000000"/>
          <w:sz w:val="24"/>
          <w:szCs w:val="24"/>
          <w:lang w:eastAsia="ru-RU"/>
        </w:rPr>
        <w:t>call</w:t>
      </w:r>
      <w:proofErr w:type="spellEnd"/>
      <w:r w:rsidRPr="00BD5281">
        <w:rPr>
          <w:rFonts w:ascii="Arial" w:eastAsia="Times New Roman" w:hAnsi="Arial" w:cs="Arial"/>
          <w:color w:val="000000"/>
          <w:sz w:val="24"/>
          <w:szCs w:val="24"/>
          <w:lang w:eastAsia="ru-RU"/>
        </w:rPr>
        <w:t xml:space="preserve">-центра МФЦ и </w:t>
      </w:r>
      <w:proofErr w:type="spellStart"/>
      <w:r w:rsidRPr="00BD5281">
        <w:rPr>
          <w:rFonts w:ascii="Arial" w:eastAsia="Times New Roman" w:hAnsi="Arial" w:cs="Arial"/>
          <w:color w:val="000000"/>
          <w:sz w:val="24"/>
          <w:szCs w:val="24"/>
          <w:lang w:eastAsia="ru-RU"/>
        </w:rPr>
        <w:t>sms</w:t>
      </w:r>
      <w:proofErr w:type="spellEnd"/>
      <w:r w:rsidRPr="00BD5281">
        <w:rPr>
          <w:rFonts w:ascii="Arial" w:eastAsia="Times New Roman" w:hAnsi="Arial" w:cs="Arial"/>
          <w:color w:val="000000"/>
          <w:sz w:val="24"/>
          <w:szCs w:val="24"/>
          <w:lang w:eastAsia="ru-RU"/>
        </w:rPr>
        <w:t>-информирования.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Начальник отдела имущества и земельных отношений администрации Каргатского района Новосибирской области назначает ответственного исполнителя по рассмотрению документов (далее – ответственный исполнитель).</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3.4.1. Ответственный исполнитель в ходе рассмотрения документов:</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проверяет поступившее заявление на соответствие требованиям административного регламента;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проверяет наличие полного пакета документов, необходимых для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проверяет наличие или отсутствие оснований для отказа в предоставлении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1) осуществляет подготовку проекта договора купли-продажи в 3 (трех) экземплярах, если не требуется образование земельного участка или уточнение его границ;</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w:t>
      </w:r>
      <w:r w:rsidRPr="00BD5281">
        <w:rPr>
          <w:rFonts w:ascii="Arial" w:eastAsia="Times New Roman" w:hAnsi="Arial" w:cs="Arial"/>
          <w:color w:val="000000"/>
          <w:sz w:val="24"/>
          <w:szCs w:val="24"/>
          <w:lang w:eastAsia="ru-RU"/>
        </w:rPr>
        <w:lastRenderedPageBreak/>
        <w:t>указанных в пункте 2.9.2 административного регламента (образец приведен в приложении № 5 к административному регламенту).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Срок выполнения административной процедуры по рассмотрению документов составляет не более 10 (десяти) календарных дней (в ред. </w:t>
      </w:r>
      <w:hyperlink r:id="rId37" w:tgtFrame="_blank" w:history="1">
        <w:r w:rsidRPr="00BD5281">
          <w:rPr>
            <w:rFonts w:ascii="Arial" w:eastAsia="Times New Roman" w:hAnsi="Arial" w:cs="Arial"/>
            <w:color w:val="0000FF"/>
            <w:sz w:val="24"/>
            <w:szCs w:val="24"/>
            <w:lang w:eastAsia="ru-RU"/>
          </w:rPr>
          <w:t>от 30.05.2023 № 282/82-п</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3.5. Принятие решения и направление заявителю результата 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купли-продажи или проекта решения об отказе.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Глава подписывает проект договора купли-продажи или проект решения об отказе.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3.5.2. Проект договора купли-продажи выдается или направляется заявителю указанным в заявлении способом.</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выдачи проекта договора купли-продажи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случае выдачи проекта договора купли-продажи заявителю через МФЦ проект договора купли-продажи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купли-продажи, а также о времени и месте, где его необходимо получить посредством смс-рассылки или на официальном сайте МФЦ.</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личный кабинет на ЕПГУ (при направлении заявления посредством ЕПГУ);</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на адрес электронной почты, указанный в заявлении (при направлении на официальную электронную почту или официальный сайт).</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календарных дней (в ред. </w:t>
      </w:r>
      <w:hyperlink r:id="rId38" w:tgtFrame="_blank" w:history="1">
        <w:r w:rsidRPr="00BD5281">
          <w:rPr>
            <w:rFonts w:ascii="Arial" w:eastAsia="Times New Roman" w:hAnsi="Arial" w:cs="Arial"/>
            <w:color w:val="0000FF"/>
            <w:sz w:val="24"/>
            <w:szCs w:val="24"/>
            <w:lang w:eastAsia="ru-RU"/>
          </w:rPr>
          <w:t>от 30.05.2023 № 282/82-п</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w:t>
      </w:r>
      <w:r w:rsidRPr="00BD5281">
        <w:rPr>
          <w:rFonts w:ascii="Arial" w:eastAsia="Times New Roman" w:hAnsi="Arial" w:cs="Arial"/>
          <w:color w:val="000000"/>
          <w:sz w:val="24"/>
          <w:szCs w:val="24"/>
          <w:lang w:eastAsia="ru-RU"/>
        </w:rPr>
        <w:lastRenderedPageBreak/>
        <w:t>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ред. </w:t>
      </w:r>
      <w:hyperlink r:id="rId39" w:tgtFrame="_blank" w:history="1">
        <w:r w:rsidRPr="00BD5281">
          <w:rPr>
            <w:rFonts w:ascii="Arial" w:eastAsia="Times New Roman" w:hAnsi="Arial" w:cs="Arial"/>
            <w:color w:val="0000FF"/>
            <w:sz w:val="24"/>
            <w:szCs w:val="24"/>
            <w:lang w:eastAsia="ru-RU"/>
          </w:rPr>
          <w:t>от 19.11.2021 № 578</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40" w:tgtFrame="_blank" w:history="1">
        <w:r w:rsidRPr="00BD5281">
          <w:rPr>
            <w:rFonts w:ascii="Arial" w:eastAsia="Times New Roman" w:hAnsi="Arial" w:cs="Arial"/>
            <w:color w:val="0000FF"/>
            <w:sz w:val="24"/>
            <w:szCs w:val="24"/>
            <w:lang w:eastAsia="ru-RU"/>
          </w:rPr>
          <w:t>от 27.07.2010 № 210-ФЗ</w:t>
        </w:r>
      </w:hyperlink>
      <w:r w:rsidRPr="00BD5281">
        <w:rPr>
          <w:rFonts w:ascii="Arial" w:eastAsia="Times New Roman" w:hAnsi="Arial" w:cs="Arial"/>
          <w:color w:val="000000"/>
          <w:sz w:val="24"/>
          <w:szCs w:val="24"/>
          <w:lang w:eastAsia="ru-RU"/>
        </w:rPr>
        <w:t> «</w:t>
      </w:r>
      <w:hyperlink r:id="rId41" w:tgtFrame="_blank" w:history="1">
        <w:r w:rsidRPr="00BD5281">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Федеральный закон </w:t>
      </w:r>
      <w:hyperlink r:id="rId42" w:tgtFrame="_blank" w:history="1">
        <w:r w:rsidRPr="00BD5281">
          <w:rPr>
            <w:rFonts w:ascii="Arial" w:eastAsia="Times New Roman" w:hAnsi="Arial" w:cs="Arial"/>
            <w:color w:val="0000FF"/>
            <w:sz w:val="24"/>
            <w:szCs w:val="24"/>
            <w:lang w:eastAsia="ru-RU"/>
          </w:rPr>
          <w:t>от 27.07.2010 № 210-ФЗ</w:t>
        </w:r>
      </w:hyperlink>
      <w:r w:rsidRPr="00BD5281">
        <w:rPr>
          <w:rFonts w:ascii="Arial" w:eastAsia="Times New Roman" w:hAnsi="Arial" w:cs="Arial"/>
          <w:color w:val="000000"/>
          <w:sz w:val="24"/>
          <w:szCs w:val="24"/>
          <w:lang w:eastAsia="ru-RU"/>
        </w:rPr>
        <w:t> «</w:t>
      </w:r>
      <w:hyperlink r:id="rId43" w:tgtFrame="_blank" w:history="1">
        <w:r w:rsidRPr="00BD5281">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BD5281" w:rsidRPr="00BD5281" w:rsidRDefault="00BD5281" w:rsidP="00BD5281">
      <w:pPr>
        <w:spacing w:after="0" w:line="240" w:lineRule="auto"/>
        <w:ind w:firstLine="709"/>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Информация, содержащаяся в настоящем разделе, подлежит размещению на Едином портале государственных и муниципальных услуг».</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B3786B" w:rsidRDefault="00B3786B"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DF5672" w:rsidRDefault="00DF5672" w:rsidP="00BD5281">
      <w:pPr>
        <w:spacing w:after="0" w:line="240" w:lineRule="auto"/>
        <w:ind w:firstLine="567"/>
        <w:jc w:val="right"/>
        <w:rPr>
          <w:rFonts w:ascii="Arial" w:eastAsia="Times New Roman" w:hAnsi="Arial" w:cs="Arial"/>
          <w:color w:val="000000"/>
          <w:sz w:val="24"/>
          <w:szCs w:val="24"/>
          <w:lang w:eastAsia="ru-RU"/>
        </w:rPr>
      </w:pP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 Приложение № 1</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к административному регламенту</w:t>
      </w:r>
      <w:r w:rsidRPr="00BD5281">
        <w:rPr>
          <w:rFonts w:ascii="Arial" w:eastAsia="Times New Roman" w:hAnsi="Arial" w:cs="Arial"/>
          <w:color w:val="000000"/>
          <w:sz w:val="24"/>
          <w:szCs w:val="24"/>
          <w:lang w:eastAsia="ru-RU"/>
        </w:rPr>
        <w:br/>
        <w:t>предоставления муниципальной услуги</w:t>
      </w:r>
      <w:r w:rsidRPr="00BD5281">
        <w:rPr>
          <w:rFonts w:ascii="Arial" w:eastAsia="Times New Roman" w:hAnsi="Arial" w:cs="Arial"/>
          <w:color w:val="000000"/>
          <w:sz w:val="24"/>
          <w:szCs w:val="24"/>
          <w:lang w:eastAsia="ru-RU"/>
        </w:rPr>
        <w:br/>
        <w:t>по продаже земельных участков</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без проведения торгов</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ПРИМЕРНАЯ ФОРМА ЗАЯВЛЕНИЯ</w:t>
      </w:r>
    </w:p>
    <w:p w:rsidR="00BD5281" w:rsidRPr="00BD5281" w:rsidRDefault="00BD5281" w:rsidP="00BD5281">
      <w:pPr>
        <w:spacing w:after="0" w:line="240" w:lineRule="auto"/>
        <w:ind w:firstLine="540"/>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(указывается наименование должности главы местной администрации)</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(фамилия, имя, отчество (последнее – при наличии) гражданина</w:t>
      </w:r>
      <w:r w:rsidRPr="00BD5281">
        <w:rPr>
          <w:rFonts w:ascii="Courier New" w:eastAsia="Times New Roman" w:hAnsi="Courier New" w:cs="Courier New"/>
          <w:color w:val="000000"/>
          <w:sz w:val="20"/>
          <w:szCs w:val="20"/>
          <w:lang w:eastAsia="ru-RU"/>
        </w:rPr>
        <w:br/>
      </w:r>
      <w:r w:rsidRPr="00BD5281">
        <w:rPr>
          <w:rFonts w:ascii="Arial" w:eastAsia="Times New Roman" w:hAnsi="Arial" w:cs="Arial"/>
          <w:color w:val="000000"/>
          <w:sz w:val="24"/>
          <w:szCs w:val="24"/>
          <w:lang w:eastAsia="ru-RU"/>
        </w:rPr>
        <w:t>или наименование юридического лица)</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(место жительства гражданина</w:t>
      </w:r>
      <w:r w:rsidRPr="00BD5281">
        <w:rPr>
          <w:rFonts w:ascii="Courier New" w:eastAsia="Times New Roman" w:hAnsi="Courier New" w:cs="Courier New"/>
          <w:color w:val="000000"/>
          <w:sz w:val="20"/>
          <w:szCs w:val="20"/>
          <w:lang w:eastAsia="ru-RU"/>
        </w:rPr>
        <w:br/>
      </w:r>
      <w:r w:rsidRPr="00BD5281">
        <w:rPr>
          <w:rFonts w:ascii="Arial" w:eastAsia="Times New Roman" w:hAnsi="Arial" w:cs="Arial"/>
          <w:color w:val="000000"/>
          <w:sz w:val="24"/>
          <w:szCs w:val="24"/>
          <w:lang w:eastAsia="ru-RU"/>
        </w:rPr>
        <w:t>или место нахождения юридического лица)</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(реквизиты документа, удостоверяющего личность гражданина</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или государственный регистрационный номер записи</w:t>
      </w:r>
      <w:r w:rsidRPr="00BD5281">
        <w:rPr>
          <w:rFonts w:ascii="Courier New" w:eastAsia="Times New Roman" w:hAnsi="Courier New" w:cs="Courier New"/>
          <w:color w:val="000000"/>
          <w:sz w:val="20"/>
          <w:szCs w:val="20"/>
          <w:lang w:eastAsia="ru-RU"/>
        </w:rPr>
        <w:br/>
      </w:r>
      <w:r w:rsidRPr="00BD5281">
        <w:rPr>
          <w:rFonts w:ascii="Arial" w:eastAsia="Times New Roman" w:hAnsi="Arial" w:cs="Arial"/>
          <w:color w:val="000000"/>
          <w:sz w:val="24"/>
          <w:szCs w:val="24"/>
          <w:lang w:eastAsia="ru-RU"/>
        </w:rPr>
        <w:t>о государственной регистрации юридического лица в едином</w:t>
      </w:r>
      <w:r w:rsidRPr="00BD5281">
        <w:rPr>
          <w:rFonts w:ascii="Courier New" w:eastAsia="Times New Roman" w:hAnsi="Courier New" w:cs="Courier New"/>
          <w:color w:val="000000"/>
          <w:sz w:val="20"/>
          <w:szCs w:val="20"/>
          <w:lang w:eastAsia="ru-RU"/>
        </w:rPr>
        <w:br/>
      </w:r>
      <w:r w:rsidRPr="00BD5281">
        <w:rPr>
          <w:rFonts w:ascii="Arial" w:eastAsia="Times New Roman" w:hAnsi="Arial" w:cs="Arial"/>
          <w:color w:val="000000"/>
          <w:sz w:val="24"/>
          <w:szCs w:val="24"/>
          <w:lang w:eastAsia="ru-RU"/>
        </w:rPr>
        <w:t>государственном реестре юридических лиц, идентификационный</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номер налогоплательщика, за исключением случаев,</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если заявителем является иностранное юридическое лицо)</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(указать в интересах кого действует уполномоченный представитель</w:t>
      </w:r>
      <w:r w:rsidRPr="00BD5281">
        <w:rPr>
          <w:rFonts w:ascii="Courier New" w:eastAsia="Times New Roman" w:hAnsi="Courier New" w:cs="Courier New"/>
          <w:color w:val="000000"/>
          <w:sz w:val="20"/>
          <w:szCs w:val="20"/>
          <w:lang w:eastAsia="ru-RU"/>
        </w:rPr>
        <w:br/>
      </w:r>
      <w:r w:rsidRPr="00BD5281">
        <w:rPr>
          <w:rFonts w:ascii="Arial" w:eastAsia="Times New Roman" w:hAnsi="Arial" w:cs="Arial"/>
          <w:color w:val="000000"/>
          <w:sz w:val="24"/>
          <w:szCs w:val="24"/>
          <w:lang w:eastAsia="ru-RU"/>
        </w:rPr>
        <w:t>в случае подачи заявления уполномоченным представителем)</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(почтовый адрес и (или) адрес электронной почты для связи с заявителем)</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телефон:________________, факс (при наличии)__________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ЗАЯВЛЕНИЕ</w:t>
      </w:r>
    </w:p>
    <w:p w:rsidR="00BD5281" w:rsidRPr="00BD5281" w:rsidRDefault="00BD5281" w:rsidP="00BD5281">
      <w:pPr>
        <w:spacing w:after="0" w:line="240" w:lineRule="auto"/>
        <w:ind w:firstLine="567"/>
        <w:jc w:val="center"/>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В соответствии со статьей 39.3 Земельного кодекса Российской Федерации прошу предоставить в собственность за плату земельный участок, без проведения торгов:</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с кадастровым номером 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Основание предоставления земельного участка без проведения торгов: _______________________________________________________________________________________________________________________________________.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(из числа предусмотренных пунктом 1.2 административного регламента)</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Вид права, на котором заявитель желает приобрести земельный участок:</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(если предоставление земельного участка допускается на нескольких видах прав)</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Цель использования земельного участка: 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lastRenderedPageBreak/>
        <w:t>__________________________________________________________________.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Реквизиты решения об изъятии земельного участка для государственных или</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муниципальных нужд: 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__________________________________________________________________.</w:t>
      </w:r>
    </w:p>
    <w:p w:rsidR="00BD5281" w:rsidRPr="00BD5281" w:rsidRDefault="00BD5281" w:rsidP="00BD5281">
      <w:pPr>
        <w:spacing w:after="0" w:line="240" w:lineRule="auto"/>
        <w:ind w:firstLine="567"/>
        <w:jc w:val="center"/>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(если земельный участок предоставляется взамен земельного участка, изымаемого для государственных или муниципальных нужд)</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Реквизиты решения об утверждении документа территориального планирования и (или) проекта планировки:_____________________________________________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______________________________________________________________________.</w:t>
      </w:r>
    </w:p>
    <w:p w:rsidR="00BD5281" w:rsidRPr="00BD5281" w:rsidRDefault="00BD5281" w:rsidP="00BD5281">
      <w:pPr>
        <w:spacing w:after="0" w:line="240" w:lineRule="auto"/>
        <w:ind w:firstLine="567"/>
        <w:jc w:val="center"/>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(в случае, если земельный участок предоставляется для размещения объектов, предусмотренных этим документом и (или) проектом)</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Реквизиты решения о предварительном согласовании предоставления земельного</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участка:_____________________________________________________________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______________________________________________________________________.</w:t>
      </w:r>
    </w:p>
    <w:p w:rsidR="00BD5281" w:rsidRPr="00BD5281" w:rsidRDefault="00BD5281" w:rsidP="00BD5281">
      <w:pPr>
        <w:spacing w:after="0" w:line="240" w:lineRule="auto"/>
        <w:ind w:firstLine="567"/>
        <w:jc w:val="center"/>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(в случае, если испрашиваемый земельный участок образовывался или его границы уточнялись на основании данного решения)</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Courier New" w:eastAsia="Times New Roman" w:hAnsi="Courier New" w:cs="Courier New"/>
          <w:noProof/>
          <w:color w:val="000000"/>
          <w:sz w:val="20"/>
          <w:szCs w:val="20"/>
          <w:lang w:eastAsia="ru-RU"/>
        </w:rPr>
        <mc:AlternateContent>
          <mc:Choice Requires="wps">
            <w:drawing>
              <wp:inline distT="0" distB="0" distL="0" distR="0" wp14:anchorId="3C07A5E2" wp14:editId="0C739157">
                <wp:extent cx="119380" cy="139065"/>
                <wp:effectExtent l="0" t="0" r="0" b="0"/>
                <wp:docPr id="7" name="AutoShape 1"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414F6" id="AutoShape 1" o:spid="_x0000_s1026" alt="data:image/png;base64,iVBORw0KGgoAAAANSUhEUgAAAA0AAAAOCAYAAAD0f5bSAAAAAXNSR0IArs4c6QAAAARnQU1BAACxjwv8YQUAAAAJcEhZcwAADsMAAA7DAcdvqGQAAAAfSURBVChTYwCC/2Rghv+kgFFNUDCqCQoo00QaZvgPAElpP92FDb+5AAAAAElFTkSuQmCC" style="width: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i5XwMAAI4GAAAOAAAAZHJzL2Uyb0RvYy54bWysVUtz4zYMvnem/4HD69bRI/JDapQdWbIy&#10;22aT2I53mr3REiWxkUiFlC2nnf73gvRjneyl01YHmgBIAB/wEb76uGtqtKVSMcFD7FzYGFGeiZzx&#10;MsSrx3QwwUh1hOekFpyG+JUq/PH6xx+u+jagrqhEnVOJwAlXQd+GuOq6NrAslVW0IepCtJSDsRCy&#10;IR2IsrRySXrw3tSWa9sjqxcyb6XIqFKgTfZGfG38FwXNuvuiULRDdYght86s0qxrvVrXVyQoJWkr&#10;lh3SIP8ii4YwDkFPrhLSEbSR7DtXDcukUKLoLjLRWKIoWEYNBkDj2O/QLCvSUoMFiqPaU5nU/+c2&#10;u9s+SMTyEI8x4qSBFkWbTpjIyMEopyqDcuWAJ2ANKanV8vLnNVF05P3EvkzvF739600pIvjulqtq&#10;tir11tbLfRw9wU9iF8P1Uiui3+6WC/tTJJWXjeZaseDzlTONonj3e7+dPM1XWvlLNqu+Zj3cVJ9B&#10;HCdRlm9fbubaVixXi+mXuHp86uPYchdltf3wXKbp3SqJX+K5ELY9J1+35UM0q9sH302T9Yehvghy&#10;+vi83MybONZd71sVAPhl+yB131R7K7JnhbiIK8JLGqkWuAOMhqocVVKKvqIkh/I72oX1xocWFHhD&#10;6/6zyKGOBOpoOLErZKNjQLfRzlDv9UQ9uutQBkrH8S8nQNAMTM6lb4+GJgIJjpdbqbobKhqkNyGW&#10;kJ1xTra3qtPJkOB4RMfiImV1bdhd8zcKOLjXQGi4qm06CUPWP33bn01mE2/guaPZwLOTZBClsTcY&#10;pc54mFwmcZw4f+m4jhdULM8p12GOD8fx/hkxD094T/nT01GiZrl2p1NSslzHtURbAg83Nd+hIGfH&#10;rLdpmCIAlneQHNezp64/SEeT8cBLveHAH9uTge34U39ke76XpG8h3TJO/zsk1IfYH7pD06WzpN9h&#10;s833PTYSNKyD0VizJsST0yESaAbOeG5a2xFW7/dnpdDpfysFtPvYaMNXTdE9+9cifwW6SgF0AubB&#10;EIdNJeQfGPUwEEOsXjZEUozqTxwo7zuepyeoEbzh2AVBnlvW5xbCM3AV4g6j/Tbu9lN300pWVhDJ&#10;MYXhQo+bghkK6ye0z+rwuGDoGSSHAa2n6rlsTn37G7n+GwAA//8DAFBLAwQUAAYACAAAACEA3LjA&#10;CtoAAAADAQAADwAAAGRycy9kb3ducmV2LnhtbEyPQUvDQBCF74L/YRnBi9hNe5AaMylSEIsIxVR7&#10;nmbHJJidTbPbJP57t1708mB4w3vfy1aTbdXAvW+cIMxnCSiW0plGKoT33dPtEpQPJIZaJ4zwzR5W&#10;+eVFRqlxo7zxUIRKxRDxKSHUIXSp1r6s2ZKfuY4lep+utxTi2Vfa9DTGcNvqRZLcaUuNxIaaOl7X&#10;XH4VJ4swltthv3t91tub/cbJcXNcFx8viNdX0+MDqMBT+HuGM35EhzwyHdxJjFctQhwSfvXsLeOK&#10;A8Jifg86z/R/9vwHAAD//wMAUEsBAi0AFAAGAAgAAAAhALaDOJL+AAAA4QEAABMAAAAAAAAAAAAA&#10;AAAAAAAAAFtDb250ZW50X1R5cGVzXS54bWxQSwECLQAUAAYACAAAACEAOP0h/9YAAACUAQAACwAA&#10;AAAAAAAAAAAAAAAvAQAAX3JlbHMvLnJlbHNQSwECLQAUAAYACAAAACEA5EaIuV8DAACOBgAADgAA&#10;AAAAAAAAAAAAAAAuAgAAZHJzL2Uyb0RvYy54bWxQSwECLQAUAAYACAAAACEA3LjACtoAAAADAQAA&#10;DwAAAAAAAAAAAAAAAAC5BQAAZHJzL2Rvd25yZXYueG1sUEsFBgAAAAAEAAQA8wAAAMAGAAAAAA==&#10;" filled="f" stroked="f">
                <o:lock v:ext="edit" aspectratio="t"/>
                <w10:anchorlock/>
              </v:rect>
            </w:pict>
          </mc:Fallback>
        </mc:AlternateContent>
      </w:r>
      <w:r w:rsidRPr="00BD5281">
        <w:rPr>
          <w:rFonts w:ascii="Arial" w:eastAsia="Times New Roman" w:hAnsi="Arial" w:cs="Arial"/>
          <w:color w:val="000000"/>
          <w:sz w:val="24"/>
          <w:szCs w:val="24"/>
          <w:lang w:eastAsia="ru-RU"/>
        </w:rPr>
        <w:t>по телефону;</w:t>
      </w:r>
    </w:p>
    <w:p w:rsidR="00BD5281" w:rsidRPr="00BD5281" w:rsidRDefault="00BD5281" w:rsidP="00BD5281">
      <w:pPr>
        <w:spacing w:after="0" w:line="240" w:lineRule="auto"/>
        <w:ind w:left="720" w:firstLine="567"/>
        <w:jc w:val="both"/>
        <w:rPr>
          <w:rFonts w:ascii="Courier New" w:eastAsia="Times New Roman" w:hAnsi="Courier New" w:cs="Courier New"/>
          <w:color w:val="000000"/>
          <w:sz w:val="20"/>
          <w:szCs w:val="20"/>
          <w:lang w:eastAsia="ru-RU"/>
        </w:rPr>
      </w:pPr>
      <w:r w:rsidRPr="00BD5281">
        <w:rPr>
          <w:rFonts w:ascii="Courier New" w:eastAsia="Times New Roman" w:hAnsi="Courier New" w:cs="Courier New"/>
          <w:noProof/>
          <w:color w:val="000000"/>
          <w:sz w:val="20"/>
          <w:szCs w:val="20"/>
          <w:lang w:eastAsia="ru-RU"/>
        </w:rPr>
        <mc:AlternateContent>
          <mc:Choice Requires="wps">
            <w:drawing>
              <wp:inline distT="0" distB="0" distL="0" distR="0" wp14:anchorId="489B7FF6" wp14:editId="1088D38A">
                <wp:extent cx="119380" cy="139065"/>
                <wp:effectExtent l="0" t="0" r="0" b="0"/>
                <wp:docPr id="6" name="AutoShape 2"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06624" id="AutoShape 2" o:spid="_x0000_s1026" alt="data:image/png;base64,iVBORw0KGgoAAAANSUhEUgAAAA0AAAAOCAYAAAD0f5bSAAAAAXNSR0IArs4c6QAAAARnQU1BAACxjwv8YQUAAAAJcEhZcwAADsMAAA7DAcdvqGQAAAAfSURBVChTYwCC/2Rghv+kgFFNUDCqCQoo00QaZvgPAElpP92FDb+5AAAAAElFTkSuQmCC" style="width: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ROXwMAAI4GAAAOAAAAZHJzL2Uyb0RvYy54bWysVUtz4zYMvnem/4HD69bRI/JDapQdWbIy&#10;22aT2I53mr3REiWxkUiFlC2nnf73gvRjneyl01YHmgBIAB/wEb76uGtqtKVSMcFD7FzYGFGeiZzx&#10;MsSrx3QwwUh1hOekFpyG+JUq/PH6xx+u+jagrqhEnVOJwAlXQd+GuOq6NrAslVW0IepCtJSDsRCy&#10;IR2IsrRySXrw3tSWa9sjqxcyb6XIqFKgTfZGfG38FwXNuvuiULRDdYght86s0qxrvVrXVyQoJWkr&#10;lh3SIP8ii4YwDkFPrhLSEbSR7DtXDcukUKLoLjLRWKIoWEYNBkDj2O/QLCvSUoMFiqPaU5nU/+c2&#10;u9s+SMTyEI8w4qSBFkWbTpjIyMUopyqDcuWAJ2ANKanV8vLnNVF05P3EvkzvF739600pIvjulqtq&#10;tir11tbLfRw9wU9iF8P1Uiui3+6WC/tTJJWXjeZaseDzlTONonj3e7+dPM1XWvlLNqu+Zj3cVJ9B&#10;HCdRlm9fbubaVixXi+mXuHp86uPYchdltf3wXKbp3SqJX+K5ELY9J1+35UM0q9sH302T9Yehvghy&#10;+vi83MybONZd71sVAPhl+yB131R7K7JnhbiIK8JLGqkWuAOMhqocVVKKvqIkh/I72oX1xocWFHhD&#10;6/6zyKGOBOpoOLErZKNjQLfRzlDv9UQ9uutQBkrH8S8nQNAMTM6lb4+GJgIJjpdbqbobKhqkNyGW&#10;kJ1xTra3qtPJkOB4RMfiImV1bdhd8zcKOLjXQGi4qm06CUPWP33bn01mE2/guaPZwLOTZBClsTcY&#10;pc54mFwmcZw4f+m4jhdULM8p12GOD8fx/hkxD094T/nT01GiZrl2p1NSslzHtURbAg83Nd+hIGfH&#10;rLdpmCIAlneQHNezp64/SEeT8cBLveHAH9uTge34U39ke76XpG8h3TJO/zsk1IfYH7pD06WzpN9h&#10;s833PTYSNKyD0VizJsST0yESaAbOeG5a2xFW7/dnpdDpfysFtPvYaMNXTdE9+9cifwW6SgF0AubB&#10;EIdNJeQfGPUwEEOsXjZEUozqTxwo7zuepyeoEbzh2AVBnlvW5xbCM3AV4g6j/Tbu9lN300pWVhDJ&#10;MYXhQo+bghkK6ye0z+rwuGDoGSSHAa2n6rlsTn37G7n+GwAA//8DAFBLAwQUAAYACAAAACEA3LjA&#10;CtoAAAADAQAADwAAAGRycy9kb3ducmV2LnhtbEyPQUvDQBCF74L/YRnBi9hNe5AaMylSEIsIxVR7&#10;nmbHJJidTbPbJP57t1708mB4w3vfy1aTbdXAvW+cIMxnCSiW0plGKoT33dPtEpQPJIZaJ4zwzR5W&#10;+eVFRqlxo7zxUIRKxRDxKSHUIXSp1r6s2ZKfuY4lep+utxTi2Vfa9DTGcNvqRZLcaUuNxIaaOl7X&#10;XH4VJ4swltthv3t91tub/cbJcXNcFx8viNdX0+MDqMBT+HuGM35EhzwyHdxJjFctQhwSfvXsLeOK&#10;A8Jifg86z/R/9vwHAAD//wMAUEsBAi0AFAAGAAgAAAAhALaDOJL+AAAA4QEAABMAAAAAAAAAAAAA&#10;AAAAAAAAAFtDb250ZW50X1R5cGVzXS54bWxQSwECLQAUAAYACAAAACEAOP0h/9YAAACUAQAACwAA&#10;AAAAAAAAAAAAAAAvAQAAX3JlbHMvLnJlbHNQSwECLQAUAAYACAAAACEAxwOUTl8DAACOBgAADgAA&#10;AAAAAAAAAAAAAAAuAgAAZHJzL2Uyb0RvYy54bWxQSwECLQAUAAYACAAAACEA3LjACtoAAAADAQAA&#10;DwAAAAAAAAAAAAAAAAC5BQAAZHJzL2Rvd25yZXYueG1sUEsFBgAAAAAEAAQA8wAAAMAGAAAAAA==&#10;" filled="f" stroked="f">
                <o:lock v:ext="edit" aspectratio="t"/>
                <w10:anchorlock/>
              </v:rect>
            </w:pict>
          </mc:Fallback>
        </mc:AlternateContent>
      </w:r>
      <w:r w:rsidRPr="00BD5281">
        <w:rPr>
          <w:rFonts w:ascii="Arial" w:eastAsia="Times New Roman" w:hAnsi="Arial" w:cs="Arial"/>
          <w:color w:val="000000"/>
          <w:sz w:val="24"/>
          <w:szCs w:val="24"/>
          <w:lang w:eastAsia="ru-RU"/>
        </w:rPr>
        <w:t>сообщением на электронную почту;</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Courier New" w:eastAsia="Times New Roman" w:hAnsi="Courier New" w:cs="Courier New"/>
          <w:noProof/>
          <w:color w:val="000000"/>
          <w:sz w:val="20"/>
          <w:szCs w:val="20"/>
          <w:lang w:eastAsia="ru-RU"/>
        </w:rPr>
        <mc:AlternateContent>
          <mc:Choice Requires="wps">
            <w:drawing>
              <wp:inline distT="0" distB="0" distL="0" distR="0" wp14:anchorId="6C28206F" wp14:editId="5A713138">
                <wp:extent cx="119380" cy="139065"/>
                <wp:effectExtent l="0" t="0" r="0" b="0"/>
                <wp:docPr id="5" name="AutoShape 3"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4D1AC" id="AutoShape 3" o:spid="_x0000_s1026" alt="data:image/png;base64,iVBORw0KGgoAAAANSUhEUgAAAA0AAAAOCAYAAAD0f5bSAAAAAXNSR0IArs4c6QAAAARnQU1BAACxjwv8YQUAAAAJcEhZcwAADsMAAA7DAcdvqGQAAAAfSURBVChTYwCC/2Rghv+kgFFNUDCqCQoo00QaZvgPAElpP92FDb+5AAAAAElFTkSuQmCC" style="width: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91YAMAAI4GAAAOAAAAZHJzL2Uyb0RvYy54bWysVUtz4zYMvnem/4HD69bRI/JDapQdWbIy&#10;22aT2I53mr3REiWxkUiFlC2nnf73gvRjneyl01YHmgBIAB/wEb76uGtqtKVSMcFD7FzYGFGeiZzx&#10;MsSrx3QwwUh1hOekFpyG+JUq/PH6xx+u+jagrqhEnVOJwAlXQd+GuOq6NrAslVW0IepCtJSDsRCy&#10;IR2IsrRySXrw3tSWa9sjqxcyb6XIqFKgTfZGfG38FwXNuvuiULRDdYght86s0qxrvVrXVyQoJWkr&#10;lh3SIP8ii4YwDkFPrhLSEbSR7DtXDcukUKLoLjLRWKIoWEYNBkDj2O/QLCvSUoMFiqPaU5nU/+c2&#10;u9s+SMTyEA8x4qSBFkWbTpjI6BKjnKoMypUDnoA1pKRWy8uf10TRkfcT+zK9X/T2rzeliOC7W66q&#10;2arUW1sv93H0BD+JXQzXS62IfrtbLuxPkVReNpprxYLPV840iuLd7/128jRfaeUv2az6mvVwU30G&#10;cZxEWb59uZlrW7FcLaZf4urxqY9jy12U1fbDc5mmd6skfonnQtj2nHzdlg/RrG4ffDdN1h+G+iLI&#10;6ePzcjNv4lh3vW9VAOCX7YPUfVPtrcieFeIirggvaaRa4A4wGqpyVEkp+oqSHMrvaBfWGx9aUOAN&#10;rfvPIoc6Eqij4cSukI2OAd1GO0O91xP16K5DGSgdx7+cAEEzMDmXvj0amggkOF5upepuqGiQ3oRY&#10;QnbGOdneqk4nQ4LjER2Li5TVtWF3zd8o4OBeA6HhqrbpJAxZ//RtfzaZTbyB545mA89OkkGUxt5g&#10;lDrjYXKZxHHi/KXjOl5QsTynXIc5PhzH+2fEPDzhPeVPT0eJmuXanU5JyXId1xJtCTzc1HyHgpwd&#10;s96mYYoAWN5BclzPnrr+IB1NxgMv9YYDf2xPBrbjT/2R7flekr6FdMs4/e+QUB9if+gOTZfOkn6H&#10;zTbf99hI0LAORmPNmhBPTodIoBk447lpbUdYvd+flUKn/60U0O5jow1fNUX37F+L/BXoKgXQCZgH&#10;Qxw2lZB/YNTDQAyxetkQSTGqP3GgvO94np6gRvCGYxcEeW5Zn1sIz8BViDuM9tu420/dTStZWUEk&#10;xxSGCz1uCmYorJ/QPqvD44KhZ5AcBrSequeyOfXtb+T6bwAAAP//AwBQSwMEFAAGAAgAAAAhANy4&#10;wAraAAAAAwEAAA8AAABkcnMvZG93bnJldi54bWxMj0FLw0AQhe+C/2EZwYvYTXuQGjMpUhCLCMVU&#10;e55mxySYnU2z2yT+e7de9PJgeMN738tWk23VwL1vnCDMZwkoltKZRiqE993T7RKUDySGWieM8M0e&#10;VvnlRUapcaO88VCESsUQ8Skh1CF0qda+rNmSn7mOJXqfrrcU4tlX2vQ0xnDb6kWS3GlLjcSGmjpe&#10;11x+FSeLMJbbYb97fdbbm/3GyXFzXBcfL4jXV9PjA6jAU/h7hjN+RIc8Mh3cSYxXLUIcEn717C3j&#10;igPCYn4POs/0f/b8BwAA//8DAFBLAQItABQABgAIAAAAIQC2gziS/gAAAOEBAAATAAAAAAAAAAAA&#10;AAAAAAAAAABbQ29udGVudF9UeXBlc10ueG1sUEsBAi0AFAAGAAgAAAAhADj9If/WAAAAlAEAAAsA&#10;AAAAAAAAAAAAAAAALwEAAF9yZWxzLy5yZWxzUEsBAi0AFAAGAAgAAAAhAEnyz3VgAwAAjgYAAA4A&#10;AAAAAAAAAAAAAAAALgIAAGRycy9lMm9Eb2MueG1sUEsBAi0AFAAGAAgAAAAhANy4wAraAAAAAwEA&#10;AA8AAAAAAAAAAAAAAAAAugUAAGRycy9kb3ducmV2LnhtbFBLBQYAAAAABAAEAPMAAADBBgAAAAA=&#10;" filled="f" stroked="f">
                <o:lock v:ext="edit" aspectratio="t"/>
                <w10:anchorlock/>
              </v:rect>
            </w:pict>
          </mc:Fallback>
        </mc:AlternateContent>
      </w:r>
      <w:r w:rsidRPr="00BD5281">
        <w:rPr>
          <w:rFonts w:ascii="Arial" w:eastAsia="Times New Roman" w:hAnsi="Arial" w:cs="Arial"/>
          <w:color w:val="000000"/>
          <w:sz w:val="24"/>
          <w:szCs w:val="24"/>
          <w:lang w:eastAsia="ru-RU"/>
        </w:rPr>
        <w:t>в личный кабинет ФГИС «Единый портал государственных и муниципальных услуг (функций)»;</w:t>
      </w:r>
    </w:p>
    <w:p w:rsidR="00BD5281" w:rsidRPr="00BD5281" w:rsidRDefault="00BD5281" w:rsidP="00BD5281">
      <w:pPr>
        <w:spacing w:after="0" w:line="240" w:lineRule="auto"/>
        <w:ind w:left="720" w:firstLine="567"/>
        <w:jc w:val="both"/>
        <w:rPr>
          <w:rFonts w:ascii="Courier New" w:eastAsia="Times New Roman" w:hAnsi="Courier New" w:cs="Courier New"/>
          <w:color w:val="000000"/>
          <w:sz w:val="20"/>
          <w:szCs w:val="20"/>
          <w:lang w:eastAsia="ru-RU"/>
        </w:rPr>
      </w:pPr>
      <w:r w:rsidRPr="00BD5281">
        <w:rPr>
          <w:rFonts w:ascii="Courier New" w:eastAsia="Times New Roman" w:hAnsi="Courier New" w:cs="Courier New"/>
          <w:noProof/>
          <w:color w:val="000000"/>
          <w:sz w:val="20"/>
          <w:szCs w:val="20"/>
          <w:lang w:eastAsia="ru-RU"/>
        </w:rPr>
        <mc:AlternateContent>
          <mc:Choice Requires="wps">
            <w:drawing>
              <wp:inline distT="0" distB="0" distL="0" distR="0" wp14:anchorId="437A0497" wp14:editId="3B0EE721">
                <wp:extent cx="119380" cy="139065"/>
                <wp:effectExtent l="0" t="0" r="0" b="0"/>
                <wp:docPr id="4" name="AutoShape 4"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402EF" id="AutoShape 4" o:spid="_x0000_s1026" alt="data:image/png;base64,iVBORw0KGgoAAAANSUhEUgAAAA0AAAAOCAYAAAD0f5bSAAAAAXNSR0IArs4c6QAAAARnQU1BAACxjwv8YQUAAAAJcEhZcwAADsMAAA7DAcdvqGQAAAAfSURBVChTYwCC/2Rghv+kgFFNUDCqCQoo00QaZvgPAElpP92FDb+5AAAAAElFTkSuQmCC" style="width: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17XwMAAI4GAAAOAAAAZHJzL2Uyb0RvYy54bWysVUtz4zYMvnem/4HD69bRI/JDapQdWbIy&#10;22aT2I53mr3REiWxkUiFlC2nnf73gvRjneyl01YHmgBIAB/wEb76uGtqtKVSMcFD7FzYGFGeiZzx&#10;MsSrx3QwwUh1hOekFpyG+JUq/PH6xx+u+jagrqhEnVOJwAlXQd+GuOq6NrAslVW0IepCtJSDsRCy&#10;IR2IsrRySXrw3tSWa9sjqxcyb6XIqFKgTfZGfG38FwXNuvuiULRDdYght86s0qxrvVrXVyQoJWkr&#10;lh3SIP8ii4YwDkFPrhLSEbSR7DtXDcukUKLoLjLRWKIoWEYNBkDj2O/QLCvSUoMFiqPaU5nU/+c2&#10;u9s+SMTyEHsYcdJAi6JNJ0xkBKqcqgzKlQOegDWkpFbLy5/XRNGR9xP7Mr1f9PavN6WI4LtbrqrZ&#10;qtRbWy/3cfQEP4ldDNdLrYh+u1su7E+RVF42mmvFgs9XzjSK4t3v/XbyNF9p5S/ZrPqa9XBTfQZx&#10;nERZvn25mWtbsVwtpl/i6vGpj2PLXZTV9sNzmaZ3qyR+iedC2PacfN2WD9Gsbh98N03WH4b6Isjp&#10;4/NyM2/iWHe9b1UA4Jftg9R9U+2tyJ4V4iKuCC9ppFrgDjAaqnJUSSn6ipIcyu9oF9YbH1pQ4A2t&#10;+88ihzoSqKPhxK6QjY4B3UY7Q73XE/XorkMZKB3Hv5wAQTMwOZe+PRqaCCQ4Xm6l6m6oaJDehFhC&#10;dsY52d6qTidDguMRHYuLlNW1YXfN3yjg4F4DoeGqtukkDFn/9G1/NplNvIHnjmYDz06SQZTG3mCU&#10;OuNhcpnEceL8peM6XlCxPKdchzk+HMf7Z8Q8POE95U9PR4ma5dqdTknJch3XEm0JPNzUfIeCnB2z&#10;3qZhigBY3kFyXM+euv4gHU3GAy/1hgN/bE8GtuNP/ZHt+V6SvoV0yzj975BQH2J/6A5Nl86SfofN&#10;Nt/32EjQsA5GY82aEE9Oh0igGTjjuWltR1i935+VQqf/rRTQ7mOjDV81RffsX4v8FegqBdAJmAdD&#10;HDaVkH9g1MNADLF62RBJMao/caC873ienqBG8IZjFwR5blmfWwjPwFWIO4z227jbT91NK1lZQSTH&#10;FIYLPW4KZiisn9A+q8PjgqFnkBwGtJ6q57I59e1v5PpvAAAA//8DAFBLAwQUAAYACAAAACEA3LjA&#10;CtoAAAADAQAADwAAAGRycy9kb3ducmV2LnhtbEyPQUvDQBCF74L/YRnBi9hNe5AaMylSEIsIxVR7&#10;nmbHJJidTbPbJP57t1708mB4w3vfy1aTbdXAvW+cIMxnCSiW0plGKoT33dPtEpQPJIZaJ4zwzR5W&#10;+eVFRqlxo7zxUIRKxRDxKSHUIXSp1r6s2ZKfuY4lep+utxTi2Vfa9DTGcNvqRZLcaUuNxIaaOl7X&#10;XH4VJ4swltthv3t91tub/cbJcXNcFx8viNdX0+MDqMBT+HuGM35EhzwyHdxJjFctQhwSfvXsLeOK&#10;A8Jifg86z/R/9vwHAAD//wMAUEsBAi0AFAAGAAgAAAAhALaDOJL+AAAA4QEAABMAAAAAAAAAAAAA&#10;AAAAAAAAAFtDb250ZW50X1R5cGVzXS54bWxQSwECLQAUAAYACAAAACEAOP0h/9YAAACUAQAACwAA&#10;AAAAAAAAAAAAAAAvAQAAX3JlbHMvLnJlbHNQSwECLQAUAAYACAAAACEAwI/de18DAACOBgAADgAA&#10;AAAAAAAAAAAAAAAuAgAAZHJzL2Uyb0RvYy54bWxQSwECLQAUAAYACAAAACEA3LjACtoAAAADAQAA&#10;DwAAAAAAAAAAAAAAAAC5BQAAZHJzL2Rvd25yZXYueG1sUEsFBgAAAAAEAAQA8wAAAMAGAAAAAA==&#10;" filled="f" stroked="f">
                <o:lock v:ext="edit" aspectratio="t"/>
                <w10:anchorlock/>
              </v:rect>
            </w:pict>
          </mc:Fallback>
        </mc:AlternateContent>
      </w:r>
      <w:r w:rsidRPr="00BD5281">
        <w:rPr>
          <w:rFonts w:ascii="Arial" w:eastAsia="Times New Roman" w:hAnsi="Arial" w:cs="Arial"/>
          <w:color w:val="000000"/>
          <w:sz w:val="24"/>
          <w:szCs w:val="24"/>
          <w:lang w:eastAsia="ru-RU"/>
        </w:rPr>
        <w:t>почтовым сообщением.</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В случае принятия решения о предоставлении земельного участка прошу договор купли-продажи:</w:t>
      </w:r>
    </w:p>
    <w:p w:rsidR="00BD5281" w:rsidRPr="00BD5281" w:rsidRDefault="00BD5281" w:rsidP="00BD5281">
      <w:pPr>
        <w:spacing w:after="0" w:line="240" w:lineRule="auto"/>
        <w:ind w:left="709" w:firstLine="567"/>
        <w:jc w:val="both"/>
        <w:rPr>
          <w:rFonts w:ascii="Courier New" w:eastAsia="Times New Roman" w:hAnsi="Courier New" w:cs="Courier New"/>
          <w:color w:val="000000"/>
          <w:sz w:val="20"/>
          <w:szCs w:val="20"/>
          <w:lang w:eastAsia="ru-RU"/>
        </w:rPr>
      </w:pPr>
      <w:r w:rsidRPr="00BD5281">
        <w:rPr>
          <w:rFonts w:ascii="Courier New" w:eastAsia="Times New Roman" w:hAnsi="Courier New" w:cs="Courier New"/>
          <w:noProof/>
          <w:color w:val="000000"/>
          <w:sz w:val="20"/>
          <w:szCs w:val="20"/>
          <w:lang w:eastAsia="ru-RU"/>
        </w:rPr>
        <mc:AlternateContent>
          <mc:Choice Requires="wps">
            <w:drawing>
              <wp:inline distT="0" distB="0" distL="0" distR="0" wp14:anchorId="45C5A166" wp14:editId="49CD99AD">
                <wp:extent cx="119380" cy="139065"/>
                <wp:effectExtent l="0" t="0" r="0" b="0"/>
                <wp:docPr id="3" name="AutoShape 5"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79034" id="AutoShape 5" o:spid="_x0000_s1026" alt="data:image/png;base64,iVBORw0KGgoAAAANSUhEUgAAAA0AAAAOCAYAAAD0f5bSAAAAAXNSR0IArs4c6QAAAARnQU1BAACxjwv8YQUAAAAJcEhZcwAADsMAAA7DAcdvqGQAAAAfSURBVChTYwCC/2Rghv+kgFFNUDCqCQoo00QaZvgPAElpP92FDb+5AAAAAElFTkSuQmCC" style="width: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6YAMAAI4GAAAOAAAAZHJzL2Uyb0RvYy54bWysVUtz4zYMvnem/4HD69bRI/JDapQdWbIy&#10;22aT2I53mr3REiWxkUiFlC2nnf73gvRjneyl01YHmgBIAB/wEb76uGtqtKVSMcFD7FzYGFGeiZzx&#10;MsSrx3QwwUh1hOekFpyG+JUq/PH6xx+u+jagrqhEnVOJwAlXQd+GuOq6NrAslVW0IepCtJSDsRCy&#10;IR2IsrRySXrw3tSWa9sjqxcyb6XIqFKgTfZGfG38FwXNuvuiULRDdYght86s0qxrvVrXVyQoJWkr&#10;lh3SIP8ii4YwDkFPrhLSEbSR7DtXDcukUKLoLjLRWKIoWEYNBkDj2O/QLCvSUoMFiqPaU5nU/+c2&#10;u9s+SMTyEF9ixEkDLYo2nTCR0RCjnKoMypUDnoA1pKRWy8uf10TRkfcT+zK9X/T2rzeliOC7W66q&#10;2arUW1sv93H0BD+JXQzXS62IfrtbLuxPkVReNpprxYLPV840iuLd7/128jRfaeUv2az6mvVwU30G&#10;cZxEWb59uZlrW7FcLaZf4urxqY9jy12U1fbDc5mmd6skfonnQtj2nHzdlg/RrG4ffDdN1h+G+iLI&#10;6ePzcjNv4lh3vW9VAOCX7YPUfVPtrcieFeIirggvaaRa4A4wGqpyVEkp+oqSHMrvaBfWGx9aUOAN&#10;rfvPIoc6Eqij4cSukI2OAd1GO0O91xP16K5DGSgdx7+cAEEzMDmXvj0amggkOF5upepuqGiQ3oRY&#10;QnbGOdneqk4nQ4LjER2Li5TVtWF3zd8o4OBeA6HhqrbpJAxZ//RtfzaZTbyB545mA89OkkGUxt5g&#10;lDrjYXKZxHHi/KXjOl5QsTynXIc5PhzH+2fEPDzhPeVPT0eJmuXanU5JyXId1xJtCTzc1HyHgpwd&#10;s96mYYoAWN5BclzPnrr+IB1NxgMv9YYDf2xPBrbjT/2R7flekr6FdMs4/e+QUB9if+gOTZfOkn6H&#10;zTbf99hI0LAORmPNmhBPTodIoBk447lpbUdYvd+flUKn/60U0O5jow1fNUX37F+L/BXoKgXQCZgH&#10;Qxw2lZB/YNTDQAyxetkQSTGqP3GgvO94np6gRvCGYxcEeW5Zn1sIz8BViDuM9tu420/dTStZWUEk&#10;xxSGCz1uCmYorJ/QPqvD44KhZ5AcBrSequeyOfXtb+T6bwAAAP//AwBQSwMEFAAGAAgAAAAhANy4&#10;wAraAAAAAwEAAA8AAABkcnMvZG93bnJldi54bWxMj0FLw0AQhe+C/2EZwYvYTXuQGjMpUhCLCMVU&#10;e55mxySYnU2z2yT+e7de9PJgeMN738tWk23VwL1vnCDMZwkoltKZRiqE993T7RKUDySGWieM8M0e&#10;VvnlRUapcaO88VCESsUQ8Skh1CF0qda+rNmSn7mOJXqfrrcU4tlX2vQ0xnDb6kWS3GlLjcSGmjpe&#10;11x+FSeLMJbbYb97fdbbm/3GyXFzXBcfL4jXV9PjA6jAU/h7hjN+RIc8Mh3cSYxXLUIcEn717C3j&#10;igPCYn4POs/0f/b8BwAA//8DAFBLAQItABQABgAIAAAAIQC2gziS/gAAAOEBAAATAAAAAAAAAAAA&#10;AAAAAAAAAABbQ29udGVudF9UeXBlc10ueG1sUEsBAi0AFAAGAAgAAAAhADj9If/WAAAAlAEAAAsA&#10;AAAAAAAAAAAAAAAALwEAAF9yZWxzLy5yZWxzUEsBAi0AFAAGAAgAAAAhAP8pdvpgAwAAjgYAAA4A&#10;AAAAAAAAAAAAAAAALgIAAGRycy9lMm9Eb2MueG1sUEsBAi0AFAAGAAgAAAAhANy4wAraAAAAAwEA&#10;AA8AAAAAAAAAAAAAAAAAugUAAGRycy9kb3ducmV2LnhtbFBLBQYAAAAABAAEAPMAAADBBgAAAAA=&#10;" filled="f" stroked="f">
                <o:lock v:ext="edit" aspectratio="t"/>
                <w10:anchorlock/>
              </v:rect>
            </w:pict>
          </mc:Fallback>
        </mc:AlternateContent>
      </w:r>
      <w:r w:rsidRPr="00BD5281">
        <w:rPr>
          <w:rFonts w:ascii="Arial" w:eastAsia="Times New Roman" w:hAnsi="Arial" w:cs="Arial"/>
          <w:color w:val="000000"/>
          <w:sz w:val="24"/>
          <w:szCs w:val="24"/>
          <w:lang w:eastAsia="ru-RU"/>
        </w:rPr>
        <w:t>выдать в (указывается наименование местной администрации);</w:t>
      </w:r>
    </w:p>
    <w:p w:rsidR="00BD5281" w:rsidRPr="00BD5281" w:rsidRDefault="00BD5281" w:rsidP="00BD5281">
      <w:pPr>
        <w:spacing w:after="0" w:line="240" w:lineRule="auto"/>
        <w:ind w:left="709" w:firstLine="567"/>
        <w:jc w:val="both"/>
        <w:rPr>
          <w:rFonts w:ascii="Courier New" w:eastAsia="Times New Roman" w:hAnsi="Courier New" w:cs="Courier New"/>
          <w:color w:val="000000"/>
          <w:sz w:val="20"/>
          <w:szCs w:val="20"/>
          <w:lang w:eastAsia="ru-RU"/>
        </w:rPr>
      </w:pPr>
      <w:r w:rsidRPr="00BD5281">
        <w:rPr>
          <w:rFonts w:ascii="Courier New" w:eastAsia="Times New Roman" w:hAnsi="Courier New" w:cs="Courier New"/>
          <w:noProof/>
          <w:color w:val="000000"/>
          <w:sz w:val="20"/>
          <w:szCs w:val="20"/>
          <w:lang w:eastAsia="ru-RU"/>
        </w:rPr>
        <mc:AlternateContent>
          <mc:Choice Requires="wps">
            <w:drawing>
              <wp:inline distT="0" distB="0" distL="0" distR="0" wp14:anchorId="6F8D5098" wp14:editId="1B59D3C1">
                <wp:extent cx="119380" cy="139065"/>
                <wp:effectExtent l="0" t="0" r="0" b="0"/>
                <wp:docPr id="2" name="AutoShape 6"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8D441" id="AutoShape 6" o:spid="_x0000_s1026" alt="data:image/png;base64,iVBORw0KGgoAAAANSUhEUgAAAA0AAAAOCAYAAAD0f5bSAAAAAXNSR0IArs4c6QAAAARnQU1BAACxjwv8YQUAAAAJcEhZcwAADsMAAA7DAcdvqGQAAAAfSURBVChTYwCC/2Rghv+kgFFNUDCqCQoo00QaZvgPAElpP92FDb+5AAAAAElFTkSuQmCC" style="width: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oNXwMAAI4GAAAOAAAAZHJzL2Uyb0RvYy54bWysVUtz4zYMvnem/4HD69bRI/JDapQdWbIy&#10;22aT2I53mr3REiWxkUiFlC2nnf73gvRjneyl01YHmgBIAB/wEb76uGtqtKVSMcFD7FzYGFGeiZzx&#10;MsSrx3QwwUh1hOekFpyG+JUq/PH6xx+u+jagrqhEnVOJwAlXQd+GuOq6NrAslVW0IepCtJSDsRCy&#10;IR2IsrRySXrw3tSWa9sjqxcyb6XIqFKgTfZGfG38FwXNuvuiULRDdYght86s0qxrvVrXVyQoJWkr&#10;lh3SIP8ii4YwDkFPrhLSEbSR7DtXDcukUKLoLjLRWKIoWEYNBkDj2O/QLCvSUoMFiqPaU5nU/+c2&#10;u9s+SMTyELsYcdJAi6JNJ0xkNMIopyqDcuWAJ2ANKanV8vLnNVF05P3EvkzvF739600pIvjulqtq&#10;tir11tbLfRw9wU9iF8P1Uiui3+6WC/tTJJWXjeZaseDzlTONonj3e7+dPM1XWvlLNqu+Zj3cVJ9B&#10;HCdRlm9fbubaVixXi+mXuHp86uPYchdltf3wXKbp3SqJX+K5ELY9J1+35UM0q9sH302T9Yehvghy&#10;+vi83MybONZd71sVAPhl+yB131R7K7JnhbiIK8JLGqkWuAOMhqocVVKKvqIkh/I72oX1xocWFHhD&#10;6/6zyKGOBOpoOLErZKNjQLfRzlDv9UQ9uutQBkrH8S8nQNAMTM6lb4+GJgIJjpdbqbobKhqkNyGW&#10;kJ1xTra3qtPJkOB4RMfiImV1bdhd8zcKOLjXQGi4qm06CUPWP33bn01mE2/guaPZwLOTZBClsTcY&#10;pc54mFwmcZw4f+m4jhdULM8p12GOD8fx/hkxD094T/nT01GiZrl2p1NSslzHtURbAg83Nd+hIGfH&#10;rLdpmCIAlneQHNezp64/SEeT8cBLveHAH9uTge34U39ke76XpG8h3TJO/zsk1IfYH7pD06WzpN9h&#10;s833PTYSNKyD0VizJsST0yESaAbOeG5a2xFW7/dnpdDpfysFtPvYaMNXTdE9+9cifwW6SgF0AubB&#10;EIdNJeQfGPUwEEOsXjZEUozqTxwo7zuepyeoEbzh2AVBnlvW5xbCM3AV4g6j/Tbu9lN300pWVhDJ&#10;MYXhQo+bghkK6ye0z+rwuGDoGSSHAa2n6rlsTn37G7n+GwAA//8DAFBLAwQUAAYACAAAACEA3LjA&#10;CtoAAAADAQAADwAAAGRycy9kb3ducmV2LnhtbEyPQUvDQBCF74L/YRnBi9hNe5AaMylSEIsIxVR7&#10;nmbHJJidTbPbJP57t1708mB4w3vfy1aTbdXAvW+cIMxnCSiW0plGKoT33dPtEpQPJIZaJ4zwzR5W&#10;+eVFRqlxo7zxUIRKxRDxKSHUIXSp1r6s2ZKfuY4lep+utxTi2Vfa9DTGcNvqRZLcaUuNxIaaOl7X&#10;XH4VJ4swltthv3t91tub/cbJcXNcFx8viNdX0+MDqMBT+HuGM35EhzwyHdxJjFctQhwSfvXsLeOK&#10;A8Jifg86z/R/9vwHAAD//wMAUEsBAi0AFAAGAAgAAAAhALaDOJL+AAAA4QEAABMAAAAAAAAAAAAA&#10;AAAAAAAAAFtDb250ZW50X1R5cGVzXS54bWxQSwECLQAUAAYACAAAACEAOP0h/9YAAACUAQAACwAA&#10;AAAAAAAAAAAAAAAvAQAAX3JlbHMvLnJlbHNQSwECLQAUAAYACAAAACEA3GxqDV8DAACOBgAADgAA&#10;AAAAAAAAAAAAAAAuAgAAZHJzL2Uyb0RvYy54bWxQSwECLQAUAAYACAAAACEA3LjACtoAAAADAQAA&#10;DwAAAAAAAAAAAAAAAAC5BQAAZHJzL2Rvd25yZXYueG1sUEsFBgAAAAAEAAQA8wAAAMAGAAAAAA==&#10;" filled="f" stroked="f">
                <o:lock v:ext="edit" aspectratio="t"/>
                <w10:anchorlock/>
              </v:rect>
            </w:pict>
          </mc:Fallback>
        </mc:AlternateContent>
      </w:r>
      <w:r w:rsidRPr="00BD5281">
        <w:rPr>
          <w:rFonts w:ascii="Arial" w:eastAsia="Times New Roman" w:hAnsi="Arial" w:cs="Arial"/>
          <w:color w:val="000000"/>
          <w:sz w:val="24"/>
          <w:szCs w:val="24"/>
          <w:lang w:eastAsia="ru-RU"/>
        </w:rPr>
        <w:t>выдать в филиале ГАУ НСО «МФЦ» (указывается в случае направления заявления посредством МФЦ);</w:t>
      </w:r>
    </w:p>
    <w:p w:rsidR="00BD5281" w:rsidRPr="00BD5281" w:rsidRDefault="00BD5281" w:rsidP="00BD5281">
      <w:pPr>
        <w:spacing w:after="0" w:line="240" w:lineRule="auto"/>
        <w:ind w:left="709" w:firstLine="567"/>
        <w:jc w:val="both"/>
        <w:rPr>
          <w:rFonts w:ascii="Courier New" w:eastAsia="Times New Roman" w:hAnsi="Courier New" w:cs="Courier New"/>
          <w:color w:val="000000"/>
          <w:sz w:val="20"/>
          <w:szCs w:val="20"/>
          <w:lang w:eastAsia="ru-RU"/>
        </w:rPr>
      </w:pPr>
      <w:r w:rsidRPr="00BD5281">
        <w:rPr>
          <w:rFonts w:ascii="Courier New" w:eastAsia="Times New Roman" w:hAnsi="Courier New" w:cs="Courier New"/>
          <w:noProof/>
          <w:color w:val="000000"/>
          <w:sz w:val="20"/>
          <w:szCs w:val="20"/>
          <w:lang w:eastAsia="ru-RU"/>
        </w:rPr>
        <mc:AlternateContent>
          <mc:Choice Requires="wps">
            <w:drawing>
              <wp:inline distT="0" distB="0" distL="0" distR="0" wp14:anchorId="601D423E" wp14:editId="5D832807">
                <wp:extent cx="119380" cy="139065"/>
                <wp:effectExtent l="0" t="0" r="0" b="0"/>
                <wp:docPr id="1" name="AutoShape 7"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A1F20" id="AutoShape 7" o:spid="_x0000_s1026" alt="data:image/png;base64,iVBORw0KGgoAAAANSUhEUgAAAA0AAAAOCAYAAAD0f5bSAAAAAXNSR0IArs4c6QAAAARnQU1BAACxjwv8YQUAAAAJcEhZcwAADsMAAA7DAcdvqGQAAAAfSURBVChTYwCC/2Rghv+kgFFNUDCqCQoo00QaZvgPAElpP92FDb+5AAAAAElFTkSuQmCC" style="width: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E2XgMAAI4GAAAOAAAAZHJzL2Uyb0RvYy54bWysVUtz4zYMvnem/4HD69bRI/JDapQdWbIy&#10;22aT2I53mr3REiWxkUiFlC2nnf73gvRjneyl01YHmgBIAB/wEb76uGtqtKVSMcFD7FzYGFGeiZzx&#10;MsSrx3QwwUh1hOekFpyG+JUq/PH6xx+u+jagrqhEnVOJwAlXQd+GuOq6NrAslVW0IepCtJSDsRCy&#10;IR2IsrRySXrw3tSWa9sjqxcyb6XIqFKgTfZGfG38FwXNuvuiULRDdYght86s0qxrvVrXVyQoJWkr&#10;lh3SIP8ii4YwDkFPrhLSEbSR7DtXDcukUKLoLjLRWKIoWEYNBkDj2O/QLCvSUoMFiqPaU5nU/+c2&#10;u9s+SMRy6B1GnDTQomjTCRMZjTHKqcqgXDngCVhDSmq1vPx5TRQdeT+xL9P7RW//elOKCL675aqa&#10;rUq9tfVyH0dP8JPYxXC91Irot7vlwv4USeVlo7lWLPh85UyjKN793m8nT/OVVv6SzaqvWQ831WcQ&#10;x0mU5duXm7m2FcvVYvolrh6f+ji23EVZbT88l2l6t0ril3guhG3Pyddt+RDN6vbBd9Nk/WGoL4Kc&#10;Pj4vN/MmjnXX+1YFAH7ZPkjdN9XeiuxZIS7iivCSRqoF7uyrclRJKfqKkhzK72gX1hsfWlDgDa37&#10;zyKHOhKoo+HErpCNjgHdRjtDvdcT9eiuQxkoHce/nABBMzA5l749GpoIJDhebqXqbqhokN6EWEJ2&#10;xjnZ3qpOJ0OC4xEdi4uU1bVhd83fKODgXgOh4aq26SQMWf/0bX82mU28geeOZgPPTpJBlMbeYJQ6&#10;42FymcRx4vyl4zpeULE8p1yHOT4cx/tnxDw84T3lT09HiZrl2p1OSclyHdcSbQk83NR8h4KcHbPe&#10;pmGKAFjeQXJcz566/iAdTcYDL/WGA39sTwa240/9ke35XpK+hXTLOP3vkFAfYn/oDk2XzpJ+h802&#10;3/fYSNCwDkZjzZoQT06HSKAZOOO5aW1HWL3fn5VCp/+tFNDuY6MNXzVF9+xfi/wV6CoF0AmYB0Mc&#10;NpWQf2DUw0AMsXrZEEkxqj9xoLzveJ6eoEbwhmMXBHluWZ9bCM/AVYg7jPbbuNtP3U0rWVlBJMcU&#10;hgs9bgpmKKyf0D6rw+OCoWeQHAa0nqrnsjn17W/k+m8AAAD//wMAUEsDBBQABgAIAAAAIQDcuMAK&#10;2gAAAAMBAAAPAAAAZHJzL2Rvd25yZXYueG1sTI9BS8NAEIXvgv9hGcGL2E17kBozKVIQiwjFVHue&#10;ZsckmJ1Ns9sk/nu3XvTyYHjDe9/LVpNt1cC9b5wgzGcJKJbSmUYqhPfd0+0SlA8khlonjPDNHlb5&#10;5UVGqXGjvPFQhErFEPEpIdQhdKnWvqzZkp+5jiV6n663FOLZV9r0NMZw2+pFktxpS43Ehpo6Xtdc&#10;fhUnizCW22G/e33W25v9xslxc1wXHy+I11fT4wOowFP4e4YzfkSHPDId3EmMVy1CHBJ+9ewt44oD&#10;wmJ+DzrP9H/2/AcAAP//AwBQSwECLQAUAAYACAAAACEAtoM4kv4AAADhAQAAEwAAAAAAAAAAAAAA&#10;AAAAAAAAW0NvbnRlbnRfVHlwZXNdLnhtbFBLAQItABQABgAIAAAAIQA4/SH/1gAAAJQBAAALAAAA&#10;AAAAAAAAAAAAAC8BAABfcmVscy8ucmVsc1BLAQItABQABgAIAAAAIQBSnTE2XgMAAI4GAAAOAAAA&#10;AAAAAAAAAAAAAC4CAABkcnMvZTJvRG9jLnhtbFBLAQItABQABgAIAAAAIQDcuMAK2gAAAAMBAAAP&#10;AAAAAAAAAAAAAAAAALgFAABkcnMvZG93bnJldi54bWxQSwUGAAAAAAQABADzAAAAvwYAAAAA&#10;" filled="f" stroked="f">
                <o:lock v:ext="edit" aspectratio="t"/>
                <w10:anchorlock/>
              </v:rect>
            </w:pict>
          </mc:Fallback>
        </mc:AlternateContent>
      </w:r>
      <w:r w:rsidRPr="00BD5281">
        <w:rPr>
          <w:rFonts w:ascii="Arial" w:eastAsia="Times New Roman" w:hAnsi="Arial" w:cs="Arial"/>
          <w:color w:val="000000"/>
          <w:sz w:val="24"/>
          <w:szCs w:val="24"/>
          <w:lang w:eastAsia="ru-RU"/>
        </w:rPr>
        <w:t>направить почтовым сообщением.</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709"/>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firstRow="1" w:lastRow="0" w:firstColumn="1" w:lastColumn="0" w:noHBand="0" w:noVBand="1"/>
      </w:tblPr>
      <w:tblGrid>
        <w:gridCol w:w="657"/>
        <w:gridCol w:w="6275"/>
        <w:gridCol w:w="1078"/>
        <w:gridCol w:w="1329"/>
      </w:tblGrid>
      <w:tr w:rsidR="00BD5281" w:rsidRPr="00BD5281" w:rsidTr="00BD528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п/п</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Кол-во листов</w:t>
            </w:r>
          </w:p>
        </w:tc>
      </w:tr>
      <w:tr w:rsidR="00BD5281" w:rsidRPr="00BD5281" w:rsidTr="00BD528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r>
      <w:tr w:rsidR="00BD5281" w:rsidRPr="00BD5281" w:rsidTr="00BD528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r>
      <w:tr w:rsidR="00BD5281" w:rsidRPr="00BD5281" w:rsidTr="00BD528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r>
      <w:tr w:rsidR="00BD5281" w:rsidRPr="00BD5281" w:rsidTr="00BD528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r>
      <w:tr w:rsidR="00BD5281" w:rsidRPr="00BD5281" w:rsidTr="00BD528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5281" w:rsidRPr="00BD5281" w:rsidRDefault="00BD5281" w:rsidP="00BD5281">
            <w:pPr>
              <w:spacing w:after="0" w:line="276" w:lineRule="atLeast"/>
              <w:jc w:val="center"/>
              <w:rPr>
                <w:rFonts w:ascii="Courier New" w:eastAsia="Times New Roman" w:hAnsi="Courier New" w:cs="Courier New"/>
                <w:sz w:val="24"/>
                <w:szCs w:val="24"/>
                <w:lang w:eastAsia="ru-RU"/>
              </w:rPr>
            </w:pPr>
            <w:r w:rsidRPr="00BD5281">
              <w:rPr>
                <w:rFonts w:ascii="Arial" w:eastAsia="Times New Roman" w:hAnsi="Arial" w:cs="Arial"/>
                <w:sz w:val="24"/>
                <w:szCs w:val="24"/>
                <w:lang w:eastAsia="ru-RU"/>
              </w:rPr>
              <w:t> </w:t>
            </w:r>
          </w:p>
        </w:tc>
      </w:tr>
    </w:tbl>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«___» __________20___ г. _________ ____________________________</w:t>
      </w:r>
    </w:p>
    <w:p w:rsidR="00BD5281" w:rsidRPr="00BD5281" w:rsidRDefault="00BD5281" w:rsidP="00BD5281">
      <w:pPr>
        <w:spacing w:after="0" w:line="240" w:lineRule="auto"/>
        <w:ind w:firstLine="567"/>
        <w:jc w:val="both"/>
        <w:rPr>
          <w:rFonts w:ascii="Courier New" w:eastAsia="Times New Roman" w:hAnsi="Courier New" w:cs="Courier New"/>
          <w:color w:val="000000"/>
          <w:sz w:val="20"/>
          <w:szCs w:val="20"/>
          <w:lang w:eastAsia="ru-RU"/>
        </w:rPr>
      </w:pPr>
      <w:r w:rsidRPr="00BD5281">
        <w:rPr>
          <w:rFonts w:ascii="Arial" w:eastAsia="Times New Roman" w:hAnsi="Arial" w:cs="Arial"/>
          <w:color w:val="000000"/>
          <w:sz w:val="24"/>
          <w:szCs w:val="24"/>
          <w:lang w:eastAsia="ru-RU"/>
        </w:rPr>
        <w:t>(подпись) (фамилия, имя, отчество)</w:t>
      </w:r>
    </w:p>
    <w:p w:rsidR="00BD5281" w:rsidRDefault="00BD5281" w:rsidP="00BD5281">
      <w:pPr>
        <w:spacing w:after="0" w:line="240" w:lineRule="auto"/>
        <w:rPr>
          <w:rFonts w:ascii="Times New Roman" w:eastAsia="Times New Roman" w:hAnsi="Times New Roman" w:cs="Times New Roman"/>
          <w:sz w:val="24"/>
          <w:szCs w:val="24"/>
          <w:lang w:eastAsia="ru-RU"/>
        </w:rPr>
        <w:sectPr w:rsidR="00BD5281">
          <w:pgSz w:w="11906" w:h="16838"/>
          <w:pgMar w:top="1134" w:right="850" w:bottom="1134" w:left="1701" w:header="708" w:footer="708" w:gutter="0"/>
          <w:cols w:space="708"/>
          <w:docGrid w:linePitch="360"/>
        </w:sectPr>
      </w:pP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Приложение № 2</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к административному регламенту</w:t>
      </w:r>
      <w:r w:rsidRPr="00BD5281">
        <w:rPr>
          <w:rFonts w:ascii="Arial" w:eastAsia="Times New Roman" w:hAnsi="Arial" w:cs="Arial"/>
          <w:color w:val="000000"/>
          <w:sz w:val="24"/>
          <w:szCs w:val="24"/>
          <w:lang w:eastAsia="ru-RU"/>
        </w:rPr>
        <w:br/>
        <w:t>предоставления муниципальной услуги</w:t>
      </w:r>
      <w:r w:rsidRPr="00BD5281">
        <w:rPr>
          <w:rFonts w:ascii="Arial" w:eastAsia="Times New Roman" w:hAnsi="Arial" w:cs="Arial"/>
          <w:color w:val="000000"/>
          <w:sz w:val="24"/>
          <w:szCs w:val="24"/>
          <w:lang w:eastAsia="ru-RU"/>
        </w:rPr>
        <w:br/>
        <w:t>по продаже земельных участков</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без проведения торгов</w:t>
      </w: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(в ред. </w:t>
      </w:r>
      <w:hyperlink r:id="rId44" w:tgtFrame="_blank" w:history="1">
        <w:r w:rsidRPr="00BD5281">
          <w:rPr>
            <w:rFonts w:ascii="Arial" w:eastAsia="Times New Roman" w:hAnsi="Arial" w:cs="Arial"/>
            <w:color w:val="0000FF"/>
            <w:sz w:val="24"/>
            <w:szCs w:val="24"/>
            <w:lang w:eastAsia="ru-RU"/>
          </w:rPr>
          <w:t>от 24.07.2017 № 336</w:t>
        </w:r>
      </w:hyperlink>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ПЕРЕЧЕНЬ</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ДОКУМЕНТОВ, ПОДТВЕРЖДАЮЩИХ ПРАВО ЗАЯВИТЕЛЯ НА ПРИОБРЕТЕНИЕ</w:t>
      </w:r>
    </w:p>
    <w:p w:rsid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ЗЕМЕЛЬНОГО УЧАСТКА БЕЗ ПРОВЕДЕНИЯ ТОРГОВ</w:t>
      </w:r>
    </w:p>
    <w:p w:rsidR="00BD5281" w:rsidRDefault="00BD5281" w:rsidP="00BD5281">
      <w:pPr>
        <w:spacing w:after="0" w:line="240" w:lineRule="auto"/>
        <w:ind w:firstLine="567"/>
        <w:jc w:val="center"/>
        <w:rPr>
          <w:rFonts w:ascii="Arial" w:eastAsia="Times New Roman" w:hAnsi="Arial" w:cs="Arial"/>
          <w:color w:val="000000"/>
          <w:sz w:val="24"/>
          <w:szCs w:val="24"/>
          <w:lang w:eastAsia="ru-RU"/>
        </w:rPr>
      </w:pPr>
    </w:p>
    <w:tbl>
      <w:tblPr>
        <w:tblStyle w:val="a6"/>
        <w:tblW w:w="15304" w:type="dxa"/>
        <w:tblLook w:val="04A0" w:firstRow="1" w:lastRow="0" w:firstColumn="1" w:lastColumn="0" w:noHBand="0" w:noVBand="1"/>
      </w:tblPr>
      <w:tblGrid>
        <w:gridCol w:w="633"/>
        <w:gridCol w:w="3116"/>
        <w:gridCol w:w="2832"/>
        <w:gridCol w:w="3069"/>
        <w:gridCol w:w="5654"/>
      </w:tblGrid>
      <w:tr w:rsidR="00BD5281" w:rsidTr="00BD5281">
        <w:tc>
          <w:tcPr>
            <w:tcW w:w="633" w:type="dxa"/>
            <w:vAlign w:val="center"/>
          </w:tcPr>
          <w:p w:rsidR="00BD5281" w:rsidRPr="00BD5281" w:rsidRDefault="00BD5281" w:rsidP="00BD5281">
            <w:pPr>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w:t>
            </w:r>
          </w:p>
          <w:p w:rsidR="00BD5281" w:rsidRDefault="00BD5281" w:rsidP="00BD5281">
            <w:pPr>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п/п</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Основание предоставления земельного участка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Заявитель</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Документы, подтверждающие право заявителя на приобретение земельного участка, прилагаемые к заявлению </w:t>
            </w:r>
            <w:hyperlink r:id="rId45" w:anchor="P862" w:history="1">
              <w:r w:rsidRPr="00BD5281">
                <w:rPr>
                  <w:rFonts w:ascii="Arial" w:eastAsia="Times New Roman" w:hAnsi="Arial" w:cs="Arial"/>
                  <w:color w:val="000000"/>
                  <w:sz w:val="24"/>
                  <w:szCs w:val="24"/>
                  <w:lang w:eastAsia="ru-RU"/>
                </w:rPr>
                <w:t>&lt;1&gt;</w:t>
              </w:r>
            </w:hyperlink>
          </w:p>
        </w:tc>
      </w:tr>
      <w:tr w:rsidR="00BD5281" w:rsidTr="00BD5281">
        <w:tc>
          <w:tcPr>
            <w:tcW w:w="633"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1.</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1</w:t>
            </w:r>
            <w:r w:rsidRPr="00BD5281">
              <w:rPr>
                <w:rFonts w:ascii="Arial" w:eastAsia="Times New Roman" w:hAnsi="Arial" w:cs="Arial"/>
                <w:sz w:val="24"/>
                <w:szCs w:val="24"/>
                <w:lang w:eastAsia="ru-RU"/>
              </w:rPr>
              <w:br/>
              <w:t>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Лицо, с которым заключен договор о комплексном освоении территории</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 образованный из земельного участка, предоставленного в аренду для комплексного освоения территории</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Договор о комплексном освоении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Единого государственного реестра недвижимости (далее -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Утвержденный проект планировки и утвержденный проект межевания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Единого государственного реестра юридических лиц (далее - ЕГРЮЛ) о юридическом лице, являющемся заявителем</w:t>
            </w:r>
          </w:p>
        </w:tc>
      </w:tr>
      <w:tr w:rsidR="00BD5281" w:rsidTr="00BD5281">
        <w:tc>
          <w:tcPr>
            <w:tcW w:w="633"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2.</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2</w:t>
            </w:r>
            <w:r w:rsidRPr="00BD5281">
              <w:rPr>
                <w:rFonts w:ascii="Arial" w:eastAsia="Times New Roman" w:hAnsi="Arial" w:cs="Arial"/>
                <w:sz w:val="24"/>
                <w:szCs w:val="24"/>
                <w:lang w:eastAsia="ru-RU"/>
              </w:rPr>
              <w:br/>
              <w:t>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xml:space="preserve">Член некоммерческой организации, созданной гражданами, которой предоставлен земельный участок </w:t>
            </w:r>
            <w:r w:rsidRPr="00BD5281">
              <w:rPr>
                <w:rFonts w:ascii="Arial" w:eastAsia="Times New Roman" w:hAnsi="Arial" w:cs="Arial"/>
                <w:sz w:val="24"/>
                <w:szCs w:val="24"/>
                <w:lang w:eastAsia="ru-RU"/>
              </w:rPr>
              <w:lastRenderedPageBreak/>
              <w:t>для комплексного освоения в целях индивидуального жилищного строительства</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lastRenderedPageBreak/>
              <w:t xml:space="preserve">Земельный участок, предназначенный для индивидуального жилищного строительства, образованный из </w:t>
            </w:r>
            <w:r w:rsidRPr="00BD5281">
              <w:rPr>
                <w:rFonts w:ascii="Arial" w:eastAsia="Times New Roman" w:hAnsi="Arial" w:cs="Arial"/>
                <w:sz w:val="24"/>
                <w:szCs w:val="24"/>
                <w:lang w:eastAsia="ru-RU"/>
              </w:rPr>
              <w:lastRenderedPageBreak/>
              <w:t>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lastRenderedPageBreak/>
              <w:t>Документ, подтверждающий членство заявителя в некоммерческой организации</w:t>
            </w:r>
          </w:p>
          <w:p w:rsidR="00BD5281" w:rsidRPr="00BD5281" w:rsidRDefault="00BD5281" w:rsidP="00BD5281">
            <w:pPr>
              <w:spacing w:line="276" w:lineRule="atLeast"/>
              <w:ind w:firstLine="720"/>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Решение органа некоммерческой организации о распределении испрашиваемого земельного участка заявителю</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Договор о комплексном освоении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lastRenderedPageBreak/>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ЕГРЮЛ о юридическом лице, являющемся заявителем</w:t>
            </w:r>
          </w:p>
        </w:tc>
      </w:tr>
      <w:tr w:rsidR="00BD5281" w:rsidTr="00BD5281">
        <w:tc>
          <w:tcPr>
            <w:tcW w:w="633" w:type="dxa"/>
          </w:tcPr>
          <w:p w:rsidR="00BD5281" w:rsidRDefault="00BD5281" w:rsidP="00BD528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3</w:t>
            </w:r>
            <w:r w:rsidRPr="00BD5281">
              <w:rPr>
                <w:rFonts w:ascii="Arial" w:eastAsia="Times New Roman" w:hAnsi="Arial" w:cs="Arial"/>
                <w:sz w:val="24"/>
                <w:szCs w:val="24"/>
                <w:lang w:eastAsia="ru-RU"/>
              </w:rPr>
              <w:br/>
              <w:t>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D5281" w:rsidRPr="00BD5281" w:rsidRDefault="00BD5281" w:rsidP="00BD5281">
            <w:pPr>
              <w:spacing w:line="276" w:lineRule="atLeast"/>
              <w:ind w:firstLine="720"/>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 подтверждающий членство заявителя в некоммерческой организации</w:t>
            </w:r>
          </w:p>
          <w:p w:rsidR="00BD5281" w:rsidRPr="00BD5281" w:rsidRDefault="00BD5281" w:rsidP="00BD5281">
            <w:pPr>
              <w:spacing w:line="276" w:lineRule="atLeast"/>
              <w:ind w:firstLine="720"/>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Решение органа некоммерческой организации о распределении земельного участка заявителю</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Утвержденный проект межевания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lastRenderedPageBreak/>
              <w:t>* Выписка из ЕГРЮЛ о юридическом лице, являющемся заявителем</w:t>
            </w:r>
          </w:p>
        </w:tc>
      </w:tr>
      <w:tr w:rsidR="00BD5281" w:rsidTr="00BD5281">
        <w:tc>
          <w:tcPr>
            <w:tcW w:w="633" w:type="dxa"/>
          </w:tcPr>
          <w:p w:rsidR="00BD5281" w:rsidRDefault="00BD5281" w:rsidP="00BD528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4</w:t>
            </w:r>
            <w:r w:rsidRPr="00BD5281">
              <w:rPr>
                <w:rFonts w:ascii="Arial" w:eastAsia="Times New Roman" w:hAnsi="Arial" w:cs="Arial"/>
                <w:sz w:val="24"/>
                <w:szCs w:val="24"/>
                <w:lang w:eastAsia="ru-RU"/>
              </w:rPr>
              <w:br/>
              <w:t>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Договор о комплексном освоении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ЕГРЮЛ о юридическом лице, являющемся заявителем</w:t>
            </w:r>
          </w:p>
        </w:tc>
      </w:tr>
      <w:tr w:rsidR="00BD5281" w:rsidTr="00BD5281">
        <w:tc>
          <w:tcPr>
            <w:tcW w:w="633" w:type="dxa"/>
          </w:tcPr>
          <w:p w:rsidR="00BD5281" w:rsidRDefault="00BD5281" w:rsidP="00BD528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5 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Юридическое лицо, которому предоставлен земельный участок для ведения дачного хозяйства</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Решение органа юридического лица о приобретении земельного участка, относящегося к имуществу общего пользования</w:t>
            </w:r>
          </w:p>
          <w:p w:rsidR="00BD5281" w:rsidRPr="00BD5281" w:rsidRDefault="00BD5281" w:rsidP="00BD5281">
            <w:pPr>
              <w:spacing w:line="276" w:lineRule="atLeast"/>
              <w:ind w:firstLine="720"/>
              <w:jc w:val="center"/>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Утвержденный проект межевания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xml:space="preserve">* Выписка из ЕГРН о правах на приобретаемый земельный участок (за исключением случаев образования земельных участков, </w:t>
            </w:r>
            <w:r w:rsidRPr="00BD5281">
              <w:rPr>
                <w:rFonts w:ascii="Arial" w:eastAsia="Times New Roman" w:hAnsi="Arial" w:cs="Arial"/>
                <w:sz w:val="24"/>
                <w:szCs w:val="24"/>
                <w:lang w:eastAsia="ru-RU"/>
              </w:rPr>
              <w:lastRenderedPageBreak/>
              <w:t>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ЕГРЮЛ о юридическом лице, являющемся заявителем</w:t>
            </w:r>
          </w:p>
        </w:tc>
      </w:tr>
      <w:tr w:rsidR="00BD5281" w:rsidTr="00BD5281">
        <w:tc>
          <w:tcPr>
            <w:tcW w:w="633" w:type="dxa"/>
          </w:tcPr>
          <w:p w:rsidR="00BD5281" w:rsidRDefault="00BD5281" w:rsidP="00BD528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6 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Собственник здания, сооружения либо помещения в здании, сооружении</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 на котором расположено здание, сооружение</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ind w:firstLine="358"/>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BD5281" w:rsidRPr="00BD5281" w:rsidRDefault="00BD5281" w:rsidP="00BD5281">
            <w:pPr>
              <w:spacing w:line="276" w:lineRule="atLeast"/>
              <w:ind w:firstLine="358"/>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BD5281" w:rsidRPr="00BD5281" w:rsidRDefault="00BD5281" w:rsidP="00BD5281">
            <w:pPr>
              <w:spacing w:line="276" w:lineRule="atLeast"/>
              <w:ind w:firstLine="358"/>
              <w:rPr>
                <w:rFonts w:ascii="Arial" w:eastAsia="Times New Roman" w:hAnsi="Arial" w:cs="Arial"/>
                <w:sz w:val="24"/>
                <w:szCs w:val="24"/>
                <w:lang w:eastAsia="ru-RU"/>
              </w:rPr>
            </w:pPr>
            <w:r w:rsidRPr="00BD5281">
              <w:rPr>
                <w:rFonts w:ascii="Arial" w:eastAsia="Times New Roman" w:hAnsi="Arial" w:cs="Arial"/>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Кадастровый паспорт здания, сооружения, расположенного на испрашиваемом земельном участке</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lastRenderedPageBreak/>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ЕГРЮЛ о юридическом лице, являющемся заявителем</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BD5281" w:rsidTr="00BD5281">
        <w:tc>
          <w:tcPr>
            <w:tcW w:w="633" w:type="dxa"/>
          </w:tcPr>
          <w:p w:rsidR="00BD5281" w:rsidRDefault="00BD5281" w:rsidP="00BD528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7 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Юридическое лицо, использующее земельный участок на праве постоянного (бессрочного) пользования</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 принадлежащий юридическому лицу на праве постоянного (бессрочного) пользования</w:t>
            </w:r>
          </w:p>
          <w:p w:rsidR="00BD5281" w:rsidRPr="00BD5281" w:rsidRDefault="00BD5281" w:rsidP="00BD5281">
            <w:pPr>
              <w:spacing w:line="276" w:lineRule="atLeast"/>
              <w:rPr>
                <w:rFonts w:ascii="Arial" w:eastAsia="Times New Roman" w:hAnsi="Arial" w:cs="Arial"/>
                <w:sz w:val="24"/>
                <w:szCs w:val="24"/>
                <w:lang w:eastAsia="ru-RU"/>
              </w:rPr>
            </w:pP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ЕГРН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ЕГРЮЛ о юридическом лице, являющемся заявителем</w:t>
            </w:r>
          </w:p>
        </w:tc>
      </w:tr>
      <w:tr w:rsidR="00BD5281" w:rsidTr="00BD5281">
        <w:tc>
          <w:tcPr>
            <w:tcW w:w="633" w:type="dxa"/>
          </w:tcPr>
          <w:p w:rsidR="00BD5281" w:rsidRDefault="00BD5281" w:rsidP="00BD528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8 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w:t>
            </w:r>
            <w:r w:rsidRPr="00BD5281">
              <w:rPr>
                <w:rFonts w:ascii="Arial" w:eastAsia="Times New Roman" w:hAnsi="Arial" w:cs="Arial"/>
                <w:sz w:val="24"/>
                <w:szCs w:val="24"/>
                <w:lang w:eastAsia="ru-RU"/>
              </w:rPr>
              <w:lastRenderedPageBreak/>
              <w:t>земельных долей, находящихся в муниципальной собственности</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ЕГРН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ЕГРЮЛ о юридическом лице, являющемся заявителем</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BD5281" w:rsidTr="00BD5281">
        <w:tc>
          <w:tcPr>
            <w:tcW w:w="633" w:type="dxa"/>
          </w:tcPr>
          <w:p w:rsidR="00BD5281" w:rsidRDefault="00BD5281" w:rsidP="00BD528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9</w:t>
            </w:r>
          </w:p>
        </w:tc>
        <w:tc>
          <w:tcPr>
            <w:tcW w:w="3116"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Подпункт 9 пункта 1.2 административного регламента</w:t>
            </w:r>
          </w:p>
        </w:tc>
        <w:tc>
          <w:tcPr>
            <w:tcW w:w="2832"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69"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654" w:type="dxa"/>
            <w:tcBorders>
              <w:top w:val="single" w:sz="6" w:space="0" w:color="000000"/>
              <w:left w:val="single" w:sz="6" w:space="0" w:color="000000"/>
              <w:bottom w:val="single" w:sz="6" w:space="0" w:color="000000"/>
              <w:right w:val="single" w:sz="6" w:space="0" w:color="000000"/>
            </w:tcBorders>
            <w:vAlign w:val="center"/>
          </w:tcPr>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ЕГРН о правах на приобретаемый земельный участок</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ЕГРЮЛ о юридическом лице, являющемся заявителем</w:t>
            </w:r>
          </w:p>
          <w:p w:rsidR="00BD5281" w:rsidRPr="00BD5281" w:rsidRDefault="00BD5281" w:rsidP="00BD5281">
            <w:pPr>
              <w:spacing w:line="276" w:lineRule="atLeast"/>
              <w:rPr>
                <w:rFonts w:ascii="Arial" w:eastAsia="Times New Roman" w:hAnsi="Arial" w:cs="Arial"/>
                <w:sz w:val="24"/>
                <w:szCs w:val="24"/>
                <w:lang w:eastAsia="ru-RU"/>
              </w:rPr>
            </w:pPr>
            <w:r w:rsidRPr="00BD5281">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bl>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p>
    <w:p w:rsidR="00BD5281" w:rsidRPr="00BD5281" w:rsidRDefault="00BD5281" w:rsidP="00BD5281">
      <w:pPr>
        <w:spacing w:after="0" w:line="240" w:lineRule="auto"/>
        <w:ind w:firstLine="540"/>
        <w:jc w:val="both"/>
        <w:rPr>
          <w:rFonts w:ascii="Arial" w:eastAsia="Times New Roman" w:hAnsi="Arial" w:cs="Arial"/>
          <w:color w:val="000000"/>
          <w:sz w:val="20"/>
          <w:szCs w:val="20"/>
          <w:lang w:eastAsia="ru-RU"/>
        </w:rPr>
      </w:pPr>
      <w:r w:rsidRPr="00BD5281">
        <w:rPr>
          <w:rFonts w:ascii="Arial" w:eastAsia="Times New Roman" w:hAnsi="Arial" w:cs="Arial"/>
          <w:color w:val="000000"/>
          <w:sz w:val="24"/>
          <w:szCs w:val="24"/>
          <w:lang w:eastAsia="ru-RU"/>
        </w:rPr>
        <w:t>--------------------------------</w:t>
      </w:r>
    </w:p>
    <w:p w:rsidR="00BD5281" w:rsidRPr="00BD5281" w:rsidRDefault="00BD5281" w:rsidP="00BD5281">
      <w:pPr>
        <w:spacing w:after="0" w:line="240" w:lineRule="auto"/>
        <w:ind w:firstLine="540"/>
        <w:jc w:val="both"/>
        <w:rPr>
          <w:rFonts w:ascii="Arial" w:eastAsia="Times New Roman" w:hAnsi="Arial" w:cs="Arial"/>
          <w:color w:val="000000"/>
          <w:sz w:val="20"/>
          <w:szCs w:val="20"/>
          <w:lang w:eastAsia="ru-RU"/>
        </w:rPr>
      </w:pPr>
      <w:r w:rsidRPr="00BD5281">
        <w:rPr>
          <w:rFonts w:ascii="Arial" w:eastAsia="Times New Roman" w:hAnsi="Arial" w:cs="Arial"/>
          <w:color w:val="000000"/>
          <w:sz w:val="24"/>
          <w:szCs w:val="24"/>
          <w:lang w:eastAsia="ru-RU"/>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 в собственность без торгов.</w:t>
      </w:r>
    </w:p>
    <w:p w:rsidR="00BD5281" w:rsidRPr="00BD5281" w:rsidRDefault="00BD5281" w:rsidP="00BD5281">
      <w:pPr>
        <w:spacing w:after="0" w:line="240" w:lineRule="auto"/>
        <w:ind w:firstLine="540"/>
        <w:jc w:val="both"/>
        <w:rPr>
          <w:rFonts w:ascii="Arial" w:eastAsia="Times New Roman" w:hAnsi="Arial" w:cs="Arial"/>
          <w:color w:val="000000"/>
          <w:sz w:val="20"/>
          <w:szCs w:val="20"/>
          <w:lang w:eastAsia="ru-RU"/>
        </w:rPr>
      </w:pPr>
      <w:r w:rsidRPr="00BD5281">
        <w:rPr>
          <w:rFonts w:ascii="Arial" w:eastAsia="Times New Roman" w:hAnsi="Arial" w:cs="Arial"/>
          <w:color w:val="000000"/>
          <w:sz w:val="24"/>
          <w:szCs w:val="24"/>
          <w:lang w:eastAsia="ru-RU"/>
        </w:rPr>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7D2A48" w:rsidRDefault="007D2A48" w:rsidP="00BD5281">
      <w:pPr>
        <w:spacing w:after="0" w:line="240" w:lineRule="auto"/>
        <w:ind w:firstLine="567"/>
        <w:jc w:val="both"/>
        <w:rPr>
          <w:rFonts w:ascii="Arial" w:eastAsia="Times New Roman" w:hAnsi="Arial" w:cs="Arial"/>
          <w:color w:val="000000"/>
          <w:sz w:val="24"/>
          <w:szCs w:val="24"/>
          <w:lang w:eastAsia="ru-RU"/>
        </w:rPr>
      </w:pPr>
    </w:p>
    <w:p w:rsidR="007D2A48" w:rsidRDefault="007D2A48" w:rsidP="00BD5281">
      <w:pPr>
        <w:spacing w:after="0" w:line="240" w:lineRule="auto"/>
        <w:ind w:firstLine="567"/>
        <w:jc w:val="both"/>
        <w:rPr>
          <w:rFonts w:ascii="Arial" w:eastAsia="Times New Roman" w:hAnsi="Arial" w:cs="Arial"/>
          <w:color w:val="000000"/>
          <w:sz w:val="24"/>
          <w:szCs w:val="24"/>
          <w:lang w:eastAsia="ru-RU"/>
        </w:rPr>
      </w:pPr>
    </w:p>
    <w:p w:rsidR="007D2A48" w:rsidRDefault="007D2A48" w:rsidP="00BD5281">
      <w:pPr>
        <w:spacing w:after="0" w:line="240" w:lineRule="auto"/>
        <w:ind w:firstLine="567"/>
        <w:jc w:val="both"/>
        <w:rPr>
          <w:rFonts w:ascii="Arial" w:eastAsia="Times New Roman" w:hAnsi="Arial" w:cs="Arial"/>
          <w:color w:val="000000"/>
          <w:sz w:val="24"/>
          <w:szCs w:val="24"/>
          <w:lang w:eastAsia="ru-RU"/>
        </w:rPr>
      </w:pPr>
    </w:p>
    <w:p w:rsidR="007D2A48" w:rsidRDefault="007D2A48" w:rsidP="00BD5281">
      <w:pPr>
        <w:spacing w:after="0" w:line="240" w:lineRule="auto"/>
        <w:ind w:firstLine="567"/>
        <w:jc w:val="both"/>
        <w:rPr>
          <w:rFonts w:ascii="Arial" w:eastAsia="Times New Roman" w:hAnsi="Arial" w:cs="Arial"/>
          <w:color w:val="000000"/>
          <w:sz w:val="24"/>
          <w:szCs w:val="24"/>
          <w:lang w:eastAsia="ru-RU"/>
        </w:rPr>
      </w:pPr>
    </w:p>
    <w:p w:rsidR="007D2A48" w:rsidRDefault="007D2A48" w:rsidP="00BD5281">
      <w:pPr>
        <w:spacing w:after="0" w:line="240" w:lineRule="auto"/>
        <w:ind w:firstLine="567"/>
        <w:jc w:val="both"/>
        <w:rPr>
          <w:rFonts w:ascii="Arial" w:eastAsia="Times New Roman" w:hAnsi="Arial" w:cs="Arial"/>
          <w:color w:val="000000"/>
          <w:sz w:val="24"/>
          <w:szCs w:val="24"/>
          <w:lang w:eastAsia="ru-RU"/>
        </w:rPr>
      </w:pPr>
    </w:p>
    <w:p w:rsidR="00DF5672" w:rsidRDefault="00DF5672" w:rsidP="00BD5281">
      <w:pPr>
        <w:spacing w:after="0" w:line="240" w:lineRule="auto"/>
        <w:ind w:firstLine="567"/>
        <w:jc w:val="both"/>
        <w:rPr>
          <w:rFonts w:ascii="Arial" w:eastAsia="Times New Roman" w:hAnsi="Arial" w:cs="Arial"/>
          <w:color w:val="000000"/>
          <w:sz w:val="24"/>
          <w:szCs w:val="24"/>
          <w:lang w:eastAsia="ru-RU"/>
        </w:rPr>
        <w:sectPr w:rsidR="00DF5672" w:rsidSect="005C1FAE">
          <w:pgSz w:w="16838" w:h="11906" w:orient="landscape"/>
          <w:pgMar w:top="1560" w:right="1134" w:bottom="850" w:left="1134" w:header="708" w:footer="708" w:gutter="0"/>
          <w:cols w:space="708"/>
          <w:docGrid w:linePitch="360"/>
        </w:sectPr>
      </w:pP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Приложение № 3</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к административному регламенту</w:t>
      </w:r>
      <w:r w:rsidRPr="00BD5281">
        <w:rPr>
          <w:rFonts w:ascii="Arial" w:eastAsia="Times New Roman" w:hAnsi="Arial" w:cs="Arial"/>
          <w:color w:val="000000"/>
          <w:sz w:val="24"/>
          <w:szCs w:val="24"/>
          <w:lang w:eastAsia="ru-RU"/>
        </w:rPr>
        <w:br/>
        <w:t>предоставления муниципальной услуги</w:t>
      </w:r>
      <w:r w:rsidRPr="00BD5281">
        <w:rPr>
          <w:rFonts w:ascii="Arial" w:eastAsia="Times New Roman" w:hAnsi="Arial" w:cs="Arial"/>
          <w:color w:val="000000"/>
          <w:sz w:val="24"/>
          <w:szCs w:val="24"/>
          <w:lang w:eastAsia="ru-RU"/>
        </w:rPr>
        <w:br/>
        <w:t>по продаже земельных участков</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без проведения торгов</w:t>
      </w:r>
    </w:p>
    <w:p w:rsidR="00BD5281" w:rsidRPr="00BD5281" w:rsidRDefault="00BD5281" w:rsidP="00BD5281">
      <w:pPr>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БЛОК-СХЕМА</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предоставления муниципальной услуги</w:t>
      </w:r>
    </w:p>
    <w:p w:rsidR="00BD5281" w:rsidRPr="00BD5281" w:rsidRDefault="00BD5281" w:rsidP="00BD5281">
      <w:pPr>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br w:type="textWrapping" w:clear="all"/>
      </w:r>
    </w:p>
    <w:p w:rsidR="007D2A48" w:rsidRPr="00947102" w:rsidRDefault="007D2A48" w:rsidP="007D2A48">
      <w:pPr>
        <w:pStyle w:val="a3"/>
        <w:shd w:val="clear" w:color="auto" w:fill="FFFFFF"/>
        <w:tabs>
          <w:tab w:val="left" w:pos="2520"/>
        </w:tabs>
        <w:spacing w:before="0" w:beforeAutospacing="0" w:after="0" w:afterAutospacing="0" w:line="274" w:lineRule="atLeast"/>
        <w:ind w:right="19" w:firstLine="567"/>
        <w:jc w:val="center"/>
        <w:rPr>
          <w:color w:val="000000"/>
          <w:spacing w:val="-2"/>
          <w:sz w:val="22"/>
          <w:szCs w:val="22"/>
        </w:rPr>
      </w:pPr>
      <w:r w:rsidRPr="00947102">
        <w:rPr>
          <w:color w:val="000000"/>
          <w:spacing w:val="-2"/>
          <w:sz w:val="22"/>
          <w:szCs w:val="22"/>
        </w:rPr>
        <w:t>Прием заявления и документов на получение муниципальной услуги</w:t>
      </w: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7D2A48" w:rsidRPr="00FA6683" w:rsidRDefault="007D2A48" w:rsidP="007D2A48">
      <w:pPr>
        <w:pStyle w:val="a3"/>
        <w:shd w:val="clear" w:color="auto" w:fill="FFFFFF"/>
        <w:tabs>
          <w:tab w:val="left" w:pos="2958"/>
        </w:tabs>
        <w:spacing w:before="0" w:beforeAutospacing="0" w:after="0" w:afterAutospacing="0" w:line="274" w:lineRule="atLeast"/>
        <w:ind w:right="19" w:firstLine="567"/>
        <w:rPr>
          <w:rFonts w:ascii="Arial" w:hAnsi="Arial" w:cs="Arial"/>
          <w:color w:val="000000"/>
          <w:spacing w:val="-2"/>
          <w:sz w:val="50"/>
          <w:szCs w:val="50"/>
        </w:rPr>
      </w:pPr>
      <w:r>
        <w:rPr>
          <w:rFonts w:ascii="Arial" w:hAnsi="Arial" w:cs="Arial"/>
          <w:color w:val="000000"/>
          <w:spacing w:val="-2"/>
        </w:rPr>
        <w:t xml:space="preserve">                        </w:t>
      </w:r>
      <w:r w:rsidRPr="00FA6683">
        <w:rPr>
          <w:rFonts w:ascii="Arial" w:hAnsi="Arial" w:cs="Arial"/>
          <w:color w:val="000000"/>
          <w:spacing w:val="-2"/>
          <w:sz w:val="50"/>
          <w:szCs w:val="50"/>
        </w:rPr>
        <w:t>↓</w:t>
      </w:r>
      <w:r>
        <w:rPr>
          <w:rFonts w:ascii="Arial" w:hAnsi="Arial" w:cs="Arial"/>
          <w:color w:val="000000"/>
          <w:spacing w:val="-2"/>
          <w:sz w:val="50"/>
          <w:szCs w:val="50"/>
        </w:rPr>
        <w:tab/>
      </w:r>
      <w:r>
        <w:rPr>
          <w:rFonts w:ascii="Arial" w:hAnsi="Arial" w:cs="Arial"/>
          <w:color w:val="000000"/>
          <w:spacing w:val="-2"/>
        </w:rPr>
        <w:t xml:space="preserve">                                                               </w:t>
      </w:r>
      <w:r w:rsidRPr="00FA6683">
        <w:rPr>
          <w:rFonts w:ascii="Arial" w:hAnsi="Arial" w:cs="Arial"/>
          <w:color w:val="000000"/>
          <w:spacing w:val="-2"/>
          <w:sz w:val="50"/>
          <w:szCs w:val="50"/>
        </w:rPr>
        <w:t>↓</w:t>
      </w: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698A34FC" wp14:editId="761F867A">
                <wp:simplePos x="0" y="0"/>
                <wp:positionH relativeFrom="column">
                  <wp:posOffset>-26035</wp:posOffset>
                </wp:positionH>
                <wp:positionV relativeFrom="paragraph">
                  <wp:posOffset>0</wp:posOffset>
                </wp:positionV>
                <wp:extent cx="2973705" cy="983615"/>
                <wp:effectExtent l="0" t="0" r="17145" b="26035"/>
                <wp:wrapNone/>
                <wp:docPr id="9" name="Прямоугольник 9"/>
                <wp:cNvGraphicFramePr/>
                <a:graphic xmlns:a="http://schemas.openxmlformats.org/drawingml/2006/main">
                  <a:graphicData uri="http://schemas.microsoft.com/office/word/2010/wordprocessingShape">
                    <wps:wsp>
                      <wps:cNvSpPr/>
                      <wps:spPr>
                        <a:xfrm>
                          <a:off x="0" y="0"/>
                          <a:ext cx="2973705" cy="983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D9CC3" id="Прямоугольник 9" o:spid="_x0000_s1026" style="position:absolute;margin-left:-2.05pt;margin-top:0;width:234.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lMnwIAAFUFAAAOAAAAZHJzL2Uyb0RvYy54bWysVM1OGzEQvlfqO1i+l90EAiRigyIQVSUE&#10;qFBxNl6bXcnrcW0nm/RUqddKfYQ+RC9Vf3iGzRt17N0sCFAPVXNwbM/MNzPffuODw2WlyEJYV4LO&#10;6GArpURoDnmpbzP67urk1T4lzjOdMwVaZHQlHD2cvnxxUJuJGEIBKheWIIh2k9pktPDeTJLE8UJU&#10;zG2BERqNEmzFPB7tbZJbViN6pZJhmu4mNdjcWODCObw9bo10GvGlFNyfS+mEJyqjWJuPq43rTViT&#10;6QGb3FpmipJ3ZbB/qKJipcakPdQx84zMbfkEqiq5BQfSb3GoEpCy5CL2gN0M0kfdXBbMiNgLkuNM&#10;T5P7f7D8bHFhSZlndEyJZhV+oubr+uP6S/OruVt/ar41d83P9efmd/O9+UHGga/auAmGXZoL250c&#10;bkPzS2mr8I9tkWXkeNVzLJaecLwcjve299IRJRxt4/3t3cEogCb30cY6/1pARcImoxa/YaSWLU6d&#10;b103LiGZhpNSqXAfCmtLiTu/UiI4KP1WSGwxJI9AUVziSFmyYCgLxrnQftCaCpaL9nqU4q8rrY+I&#10;hUbAgCwxcY/dAQThPsVuy+78Q6iI2uyD078V1gb3ETEzaN8HV6UG+xyAwq66zK3/hqSWmsDSDeQr&#10;FICFdjKc4Scl0n7KnL9gFkcBhwbH25/jIhXUGYVuR0kB9sNz98EfFYpWSmocrYy693NmBSXqjUbt&#10;jgc7O2EW42FntDfEg31ouXlo0fPqCPAzDfAhMTxug79Xm620UF3jKzALWdHENMfcGeXebg5Hvh15&#10;fEe4mM2iG86fYf5UXxoewAOrQVZXy2tmTac9j6o9g80YsskjCba+IVLDbO5BllGf97x2fOPsRuF0&#10;70x4HB6eo9f9azj9AwAA//8DAFBLAwQUAAYACAAAACEAUanieN8AAAAHAQAADwAAAGRycy9kb3du&#10;cmV2LnhtbEyPQUvDQBCF74L/YRnBW7tJSYON2ZRUEERBaCxFb9vsNAlmZ2N228Z/73jS4/A+3vsm&#10;X0+2F2ccfedIQTyPQCDVznTUKNi9Pc7uQPigyejeESr4Rg/r4voq15lxF9riuQqN4BLymVbQhjBk&#10;Uvq6Rav93A1InB3daHXgc2ykGfWFy20vF1GUSqs74oVWD/jQYv1ZnayC/XZ5xM0m3cnXj/KrjKun&#10;6eX5Xanbm6m8BxFwCn8w/OqzOhTsdHAnMl70CmZJzKQCfojTJE0WIA6MLZMVyCKX//2LHwAAAP//&#10;AwBQSwECLQAUAAYACAAAACEAtoM4kv4AAADhAQAAEwAAAAAAAAAAAAAAAAAAAAAAW0NvbnRlbnRf&#10;VHlwZXNdLnhtbFBLAQItABQABgAIAAAAIQA4/SH/1gAAAJQBAAALAAAAAAAAAAAAAAAAAC8BAABf&#10;cmVscy8ucmVsc1BLAQItABQABgAIAAAAIQCkGYlMnwIAAFUFAAAOAAAAAAAAAAAAAAAAAC4CAABk&#10;cnMvZTJvRG9jLnhtbFBLAQItABQABgAIAAAAIQBRqeJ43wAAAAcBAAAPAAAAAAAAAAAAAAAAAPkE&#10;AABkcnMvZG93bnJldi54bWxQSwUGAAAAAAQABADzAAAABQYAAAAA&#10;" filled="f" strokecolor="#1f4d78 [1604]" strokeweight="1pt"/>
            </w:pict>
          </mc:Fallback>
        </mc:AlternateContent>
      </w:r>
      <w:r w:rsidRPr="00CD6085">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3276FBD8" wp14:editId="19A85B2C">
                <wp:simplePos x="0" y="0"/>
                <wp:positionH relativeFrom="column">
                  <wp:posOffset>3100070</wp:posOffset>
                </wp:positionH>
                <wp:positionV relativeFrom="paragraph">
                  <wp:posOffset>3313</wp:posOffset>
                </wp:positionV>
                <wp:extent cx="2973705" cy="983974"/>
                <wp:effectExtent l="0" t="0" r="17145" b="26035"/>
                <wp:wrapNone/>
                <wp:docPr id="10" name="Прямоугольник 10"/>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D5030" id="Прямоугольник 10" o:spid="_x0000_s1026" style="position:absolute;margin-left:244.1pt;margin-top:.25pt;width:23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xoAIAAFc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Q5fjukR7MKv1HzZfNh87n52dxtPjZfm7vmx+ZT86v51nwn6ISM1cZNMfDSXNju&#10;5HAb2l9JW4V/bIysIsvrnmWx8oTj5XAy3h2ne5RwtE32dyfjUQBN7qONdf6VgIqETUYtfsVILlue&#10;Ot+6bl1CMg0npVLhPhTWlhJ3fq1EcFD6jZDYZEgegaK8xJGyZMlQGIxzof2gNRUsF+31Xoq/rrQ+&#10;IhYaAQOyxMQ9dgcQpPsUuy278w+hIqqzD07/Vlgb3EfEzKB9H1yVGuyfABR21WVu/bcktdQElm4g&#10;X6MELLSz4Qw/KZH2U+b8BbM4DKgLHHB/jotUUGcUuh0lBdj3f7oP/qhRtFJS43Bl1L1bMCsoUa81&#10;qncyGI3CNMbDaG88xIN9aLl5aNGL6gjwMw3wKTE8boO/V9uttFBd4zswD1nRxDTH3Bnl3m4PR74d&#10;enxJuJjPoxtOoGH+VF8aHsADq0FWV6trZk2nPY+qPYPtILLpIwm2viFSw3zhQZZRn/e8dnzj9Ebh&#10;dC9NeB4enqPX/Xs4+w0AAP//AwBQSwMEFAAGAAgAAAAhACLA6LPfAAAACAEAAA8AAABkcnMvZG93&#10;bnJldi54bWxMj8FKw0AQhu+C77CM4M1uWtwQYzYlFQRREBpLqbdtMk2C2dmY3bbx7Z2e9DbD//HP&#10;N9lysr044eg7RxrmswgEUuXqjhoNm4/nuwSED4Zq0ztCDT/oYZlfX2Umrd2Z1ngqQyO4hHxqNLQh&#10;DKmUvmrRGj9zAxJnBzdaE3gdG1mP5szltpeLKIqlNR3xhdYM+NRi9VUerYbtWh1wtYo38v2z+C7m&#10;5cv09rrT+vZmKh5BBJzCHwwXfVaHnJ327ki1F72G+yRZMKpBgeD4QcU87JlTSoHMM/n/gfwXAAD/&#10;/wMAUEsBAi0AFAAGAAgAAAAhALaDOJL+AAAA4QEAABMAAAAAAAAAAAAAAAAAAAAAAFtDb250ZW50&#10;X1R5cGVzXS54bWxQSwECLQAUAAYACAAAACEAOP0h/9YAAACUAQAACwAAAAAAAAAAAAAAAAAvAQAA&#10;X3JlbHMvLnJlbHNQSwECLQAUAAYACAAAACEAMClvsaACAABXBQAADgAAAAAAAAAAAAAAAAAuAgAA&#10;ZHJzL2Uyb0RvYy54bWxQSwECLQAUAAYACAAAACEAIsDos98AAAAIAQAADwAAAAAAAAAAAAAAAAD6&#10;BAAAZHJzL2Rvd25yZXYueG1sUEsFBgAAAAAEAAQA8wAAAAYGAAAAAA==&#10;" filled="f" strokecolor="#1f4d78 [1604]" strokeweight="1pt"/>
            </w:pict>
          </mc:Fallback>
        </mc:AlternateContent>
      </w:r>
    </w:p>
    <w:p w:rsidR="007D2A48" w:rsidRDefault="007D2A48" w:rsidP="007D2A48">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Проверка документов на установление</w:t>
      </w:r>
    </w:p>
    <w:p w:rsidR="007D2A48" w:rsidRDefault="007D2A48" w:rsidP="007D2A48">
      <w:pPr>
        <w:pStyle w:val="a3"/>
        <w:shd w:val="clear" w:color="auto" w:fill="FFFFFF"/>
        <w:tabs>
          <w:tab w:val="left" w:pos="6511"/>
        </w:tabs>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наличия прав на получение муниципальной</w:t>
      </w:r>
      <w:r>
        <w:rPr>
          <w:color w:val="000000"/>
          <w:spacing w:val="-2"/>
          <w:sz w:val="22"/>
          <w:szCs w:val="22"/>
        </w:rPr>
        <w:t xml:space="preserve">                Отказ в приеме заявления и документов</w:t>
      </w:r>
    </w:p>
    <w:p w:rsidR="007D2A48" w:rsidRDefault="007D2A48" w:rsidP="007D2A48">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услуги, отсутствия права на получение</w:t>
      </w:r>
    </w:p>
    <w:p w:rsidR="007D2A48" w:rsidRPr="00034394" w:rsidRDefault="007D2A48" w:rsidP="007D2A48">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муниципальной услуги</w:t>
      </w: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7D2A48" w:rsidRDefault="007D2A48" w:rsidP="007D2A48">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6ABE6852" wp14:editId="25B4FA9E">
                <wp:simplePos x="0" y="0"/>
                <wp:positionH relativeFrom="column">
                  <wp:posOffset>-22667</wp:posOffset>
                </wp:positionH>
                <wp:positionV relativeFrom="paragraph">
                  <wp:posOffset>123632</wp:posOffset>
                </wp:positionV>
                <wp:extent cx="2973705" cy="983974"/>
                <wp:effectExtent l="0" t="0" r="17145" b="26035"/>
                <wp:wrapNone/>
                <wp:docPr id="11" name="Прямоугольник 11"/>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86D6" id="Прямоугольник 11" o:spid="_x0000_s1026" style="position:absolute;margin-left:-1.8pt;margin-top:9.75pt;width:234.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lfoAIAAFc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Q5frsBJZpV+I2aL5sPm8/Nz+Zu87H52tw1Pzafml/Nt+Y7QSdkrDZuioGX5sJ2&#10;J4fb0P5K2ir8Y2NkFVle9yyLlSccL4eT8e443aOEo22yvzsZjwJoch9trPOvBFQkbDJq8StGctny&#10;1PnWdesSkmk4KZUK96GwtpS482slgoPSb4TEJkPyCBTlJY6UJUuGwmCcC+0HralguWiv91L8daX1&#10;EbHQCBiQJSbusTuAIN2n2G3ZnX8IFVGdfXD6t8La4D4iZgbt++Cq1GD/BKCwqy5z678lqaUmsHQD&#10;+RolYKGdDWf4SYm0nzLnL5jFYcCxwQH357hIBXVGodtRUoB9/6f74I8aRSslNQ5XRt27BbOCEvVa&#10;o3ong9EoTGM8jPbGQzzYh5abhxa9qI4APxMKFKuL2+Dv1XYrLVTX+A7MQ1Y0Mc0xd0a5t9vDkW+H&#10;Hl8SLubz6IYTaJg/1ZeGB/DAapDV1eqaWdNpz6Nqz2A7iGz6SIKtb4jUMF94kGXU5z2vHd84vVE4&#10;3UsTnoeH5+h1/x7OfgMAAP//AwBQSwMEFAAGAAgAAAAhALO2LYHhAAAACQEAAA8AAABkcnMvZG93&#10;bnJldi54bWxMj0FLw0AQhe+C/2EZwVu7qSapxmxKKgiiIDQW0ds2O02C2dmY3bbx3zue9DjvPd58&#10;L19NthdHHH3nSMFiHoFAqp3pqFGwfX2Y3YDwQZPRvSNU8I0eVsX5Wa4z4060wWMVGsEl5DOtoA1h&#10;yKT0dYtW+7kbkNjbu9HqwOfYSDPqE5fbXl5FUSqt7og/tHrA+xbrz+pgFbxtkj2u1+lWvnyUX+Wi&#10;epyen96VuryYyjsQAafwF4ZffEaHgpl27kDGi17B7DrlJOu3CQj24zRegtixsIwTkEUu/y8ofgAA&#10;AP//AwBQSwECLQAUAAYACAAAACEAtoM4kv4AAADhAQAAEwAAAAAAAAAAAAAAAAAAAAAAW0NvbnRl&#10;bnRfVHlwZXNdLnhtbFBLAQItABQABgAIAAAAIQA4/SH/1gAAAJQBAAALAAAAAAAAAAAAAAAAAC8B&#10;AABfcmVscy8ucmVsc1BLAQItABQABgAIAAAAIQBX1ElfoAIAAFcFAAAOAAAAAAAAAAAAAAAAAC4C&#10;AABkcnMvZTJvRG9jLnhtbFBLAQItABQABgAIAAAAIQCzti2B4QAAAAkBAAAPAAAAAAAAAAAAAAAA&#10;APoEAABkcnMvZG93bnJldi54bWxQSwUGAAAAAAQABADzAAAACAYAAAAA&#10;" filled="f" strokecolor="#1f4d78 [1604]" strokeweight="1pt"/>
            </w:pict>
          </mc:Fallback>
        </mc:AlternateContent>
      </w:r>
    </w:p>
    <w:p w:rsidR="007D2A48" w:rsidRPr="00947102" w:rsidRDefault="007D2A48" w:rsidP="007D2A48">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Принятие решения о предоставлении</w:t>
      </w:r>
    </w:p>
    <w:p w:rsidR="007D2A48" w:rsidRPr="00947102" w:rsidRDefault="007D2A48" w:rsidP="007D2A48">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 xml:space="preserve">(об отказе в предоставлении) </w:t>
      </w:r>
    </w:p>
    <w:p w:rsidR="007D2A48" w:rsidRPr="00947102" w:rsidRDefault="007D2A48" w:rsidP="007D2A48">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муниципальной услуги</w:t>
      </w: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7D2A48" w:rsidRDefault="007D2A48" w:rsidP="007D2A48">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2AFF374C" wp14:editId="1BF9256B">
                <wp:simplePos x="0" y="0"/>
                <wp:positionH relativeFrom="column">
                  <wp:posOffset>-28851</wp:posOffset>
                </wp:positionH>
                <wp:positionV relativeFrom="paragraph">
                  <wp:posOffset>-8863</wp:posOffset>
                </wp:positionV>
                <wp:extent cx="2973705" cy="983974"/>
                <wp:effectExtent l="0" t="0" r="17145" b="26035"/>
                <wp:wrapNone/>
                <wp:docPr id="12" name="Прямоугольник 12"/>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3D673" id="Прямоугольник 12" o:spid="_x0000_s1026" style="position:absolute;margin-left:-2.25pt;margin-top:-.7pt;width:234.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2oQIAAFc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Q5frshJZpV+I2aL5sPm8/Nz+Zu87H52tw1Pzafml/Nt+Y7QSdkrDZuioGX5sJ2&#10;J4fb0P5K2ir8Y2NkFVle9yyLlSccL4eT8e443aOEo22yvzsZjwJoch9trPOvBFQkbDJq8StGctny&#10;1PnWdesSkmk4KZUK96GwtpS482slgoPSb4TEJkPyCBTlJY6UJUuGwmCcC+0HralguWiv91L8daX1&#10;EbHQCBiQJSbusTuAIN2n2G3ZnX8IFVGdfXD6t8La4D4iZgbt++Cq1GD/BKCwqy5z678lqaUmsHQD&#10;+RolYKGdDWf4SYm0nzLnL5jFYcCxwQH357hIBXVGodtRUoB9/6f74I8aRSslNQ5XRt27BbOCEvVa&#10;o3ong9EoTGM8jPbGQzzYh5abhxa9qI4AP9MAnxLD4zb4e7XdSgvVNb4D85AVTUxzzJ1R7u32cOTb&#10;oceXhIv5PLrhBBrmT/Wl4QE8sBpkdbW6ZtZ02vOo2jPYDiKbPpJg6xsiNcwXHmQZ9XnPa8c3Tm8U&#10;TvfShOfh4Tl63b+Hs98AAAD//wMAUEsDBBQABgAIAAAAIQAuAlS74AAAAAkBAAAPAAAAZHJzL2Rv&#10;d25yZXYueG1sTI9BS8NAEIXvgv9hGcFbu4lNgsRsSioIoiA0FtHbNjtNgtnZmN228d87nvQ0PN7H&#10;m/eK9WwHccLJ944UxMsIBFLjTE+tgt3rw+IWhA+ajB4coYJv9LAuLy8KnRt3pi2e6tAKDiGfawVd&#10;CGMupW86tNov3YjE3sFNVgeWUyvNpM8cbgd5E0WZtLon/tDpEe87bD7ro1Xwtk0PuNlkO/nyUX1V&#10;cf04Pz+9K3V9NVd3IALO4Q+G3/pcHUrutHdHMl4MChZJyiTfOAHBfpKteMqewXSVgSwL+X9B+QMA&#10;AP//AwBQSwECLQAUAAYACAAAACEAtoM4kv4AAADhAQAAEwAAAAAAAAAAAAAAAAAAAAAAW0NvbnRl&#10;bnRfVHlwZXNdLnhtbFBLAQItABQABgAIAAAAIQA4/SH/1gAAAJQBAAALAAAAAAAAAAAAAAAAAC8B&#10;AABfcmVscy8ucmVsc1BLAQItABQABgAIAAAAIQC/1VO2oQIAAFcFAAAOAAAAAAAAAAAAAAAAAC4C&#10;AABkcnMvZTJvRG9jLnhtbFBLAQItABQABgAIAAAAIQAuAlS74AAAAAkBAAAPAAAAAAAAAAAAAAAA&#10;APsEAABkcnMvZG93bnJldi54bWxQSwUGAAAAAAQABADzAAAACAYAAAAA&#10;" filled="f" strokecolor="#1f4d78 [1604]" strokeweight="1pt"/>
            </w:pict>
          </mc:Fallback>
        </mc:AlternateContent>
      </w:r>
    </w:p>
    <w:p w:rsidR="007D2A48" w:rsidRPr="00FA6683" w:rsidRDefault="007D2A48" w:rsidP="007D2A48">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Подготовка и выдача результата</w:t>
      </w:r>
    </w:p>
    <w:p w:rsidR="007D2A48" w:rsidRPr="00FA6683" w:rsidRDefault="007D2A48" w:rsidP="007D2A48">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 xml:space="preserve"> предоставления муниципальной услуги</w:t>
      </w: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7D2A48" w:rsidRDefault="007D2A48" w:rsidP="007D2A48">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5C1FAE" w:rsidRDefault="005C1FAE"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5C1FAE" w:rsidRDefault="005C1FAE"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5C1FAE" w:rsidRDefault="005C1FAE" w:rsidP="00BD5281">
      <w:pPr>
        <w:shd w:val="clear" w:color="auto" w:fill="FFFFFF"/>
        <w:spacing w:after="0" w:line="240" w:lineRule="auto"/>
        <w:ind w:firstLine="567"/>
        <w:jc w:val="right"/>
        <w:rPr>
          <w:rFonts w:ascii="Arial" w:eastAsia="Times New Roman" w:hAnsi="Arial" w:cs="Arial"/>
          <w:color w:val="000000"/>
          <w:sz w:val="24"/>
          <w:szCs w:val="24"/>
          <w:lang w:eastAsia="ru-RU"/>
        </w:rPr>
        <w:sectPr w:rsidR="005C1FAE" w:rsidSect="005C1FAE">
          <w:pgSz w:w="11906" w:h="16838"/>
          <w:pgMar w:top="1134" w:right="850" w:bottom="1134" w:left="1560" w:header="708" w:footer="708" w:gutter="0"/>
          <w:cols w:space="708"/>
          <w:docGrid w:linePitch="360"/>
        </w:sectPr>
      </w:pP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Приложение № 4</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к административному регламенту</w:t>
      </w:r>
      <w:r w:rsidRPr="00BD5281">
        <w:rPr>
          <w:rFonts w:ascii="Arial" w:eastAsia="Times New Roman" w:hAnsi="Arial" w:cs="Arial"/>
          <w:color w:val="000000"/>
          <w:sz w:val="24"/>
          <w:szCs w:val="24"/>
          <w:lang w:eastAsia="ru-RU"/>
        </w:rPr>
        <w:br/>
        <w:t>предоставления муниципальной услуги</w:t>
      </w:r>
      <w:r w:rsidRPr="00BD5281">
        <w:rPr>
          <w:rFonts w:ascii="Arial" w:eastAsia="Times New Roman" w:hAnsi="Arial" w:cs="Arial"/>
          <w:color w:val="000000"/>
          <w:sz w:val="24"/>
          <w:szCs w:val="24"/>
          <w:lang w:eastAsia="ru-RU"/>
        </w:rPr>
        <w:br/>
        <w:t>по продаже земельных участков</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без проведения торгов*</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ЖУРНАЛ</w:t>
      </w:r>
    </w:p>
    <w:p w:rsidR="00BD5281" w:rsidRPr="00BD5281" w:rsidRDefault="00BD5281" w:rsidP="00BD5281">
      <w:pPr>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учета заявлений о предоставлении земельных участков и направлений результатов</w:t>
      </w:r>
    </w:p>
    <w:tbl>
      <w:tblPr>
        <w:tblW w:w="15229" w:type="dxa"/>
        <w:tblInd w:w="52" w:type="dxa"/>
        <w:tblCellMar>
          <w:left w:w="0" w:type="dxa"/>
          <w:right w:w="0" w:type="dxa"/>
        </w:tblCellMar>
        <w:tblLook w:val="04A0" w:firstRow="1" w:lastRow="0" w:firstColumn="1" w:lastColumn="0" w:noHBand="0" w:noVBand="1"/>
      </w:tblPr>
      <w:tblGrid>
        <w:gridCol w:w="865"/>
        <w:gridCol w:w="1296"/>
        <w:gridCol w:w="1870"/>
        <w:gridCol w:w="1739"/>
        <w:gridCol w:w="1925"/>
        <w:gridCol w:w="1445"/>
        <w:gridCol w:w="1956"/>
        <w:gridCol w:w="2027"/>
        <w:gridCol w:w="2106"/>
      </w:tblGrid>
      <w:tr w:rsidR="00BD5281" w:rsidRPr="00BD5281" w:rsidTr="00BD5281">
        <w:tc>
          <w:tcPr>
            <w:tcW w:w="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N п/п</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Дата подачи заявления</w:t>
            </w:r>
          </w:p>
        </w:tc>
        <w:tc>
          <w:tcPr>
            <w:tcW w:w="1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Заявитель</w:t>
            </w:r>
            <w:r w:rsidRPr="00BD5281">
              <w:rPr>
                <w:rFonts w:ascii="Times New Roman" w:eastAsia="Times New Roman" w:hAnsi="Times New Roman" w:cs="Times New Roman"/>
                <w:sz w:val="24"/>
                <w:szCs w:val="24"/>
                <w:lang w:eastAsia="ru-RU"/>
              </w:rPr>
              <w:br/>
            </w:r>
            <w:r w:rsidRPr="00BD5281">
              <w:rPr>
                <w:rFonts w:ascii="Arial" w:eastAsia="Times New Roman" w:hAnsi="Arial" w:cs="Arial"/>
                <w:sz w:val="24"/>
                <w:szCs w:val="24"/>
                <w:lang w:eastAsia="ru-RU"/>
              </w:rPr>
              <w:t>(фамилия, имя, отчество (последнее – при наличии) для гражданина, наименование для юридического лица)</w:t>
            </w:r>
          </w:p>
        </w:tc>
        <w:tc>
          <w:tcPr>
            <w:tcW w:w="1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Место жительства для гражданина, место нахождения для юридического лица</w:t>
            </w:r>
          </w:p>
        </w:tc>
        <w:tc>
          <w:tcPr>
            <w:tcW w:w="1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Фамилия, имя, отчество (последнее – при наличии) исполнителя</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Срок исполнения</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Номер и дата документа, являющегося результатом предоставления муниципальной услуги</w:t>
            </w:r>
          </w:p>
        </w:tc>
        <w:tc>
          <w:tcPr>
            <w:tcW w:w="2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Номер и дата предоставления уведомления</w:t>
            </w:r>
            <w:r w:rsidRPr="00BD5281">
              <w:rPr>
                <w:rFonts w:ascii="Times New Roman" w:eastAsia="Times New Roman" w:hAnsi="Times New Roman" w:cs="Times New Roman"/>
                <w:sz w:val="24"/>
                <w:szCs w:val="24"/>
                <w:lang w:eastAsia="ru-RU"/>
              </w:rPr>
              <w:br/>
            </w:r>
            <w:r w:rsidRPr="00BD5281">
              <w:rPr>
                <w:rFonts w:ascii="Arial" w:eastAsia="Times New Roman" w:hAnsi="Arial" w:cs="Arial"/>
                <w:sz w:val="24"/>
                <w:szCs w:val="24"/>
                <w:lang w:eastAsia="ru-RU"/>
              </w:rPr>
              <w:t>об отказе в предоставлении муниципальной услуги</w:t>
            </w:r>
          </w:p>
        </w:tc>
        <w:tc>
          <w:tcPr>
            <w:tcW w:w="2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3786B">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Фамилия, имя, отчество (последнее – при наличии) получателя, дата, подпись</w:t>
            </w:r>
          </w:p>
        </w:tc>
      </w:tr>
      <w:tr w:rsidR="00BD5281" w:rsidRPr="00BD5281" w:rsidTr="00BD5281">
        <w:tc>
          <w:tcPr>
            <w:tcW w:w="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1</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2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2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r>
      <w:tr w:rsidR="00BD5281" w:rsidRPr="00BD5281" w:rsidTr="00BD5281">
        <w:tc>
          <w:tcPr>
            <w:tcW w:w="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2</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2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2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r>
      <w:tr w:rsidR="00BD5281" w:rsidRPr="00BD5281" w:rsidTr="00BD5281">
        <w:tc>
          <w:tcPr>
            <w:tcW w:w="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3</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8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19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2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c>
          <w:tcPr>
            <w:tcW w:w="2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tc>
      </w:tr>
    </w:tbl>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BD5281" w:rsidRPr="00BD5281" w:rsidRDefault="00BD5281" w:rsidP="00BD5281">
      <w:pPr>
        <w:spacing w:after="0" w:line="240" w:lineRule="auto"/>
        <w:rPr>
          <w:rFonts w:ascii="Times New Roman" w:eastAsia="Times New Roman" w:hAnsi="Times New Roman" w:cs="Times New Roman"/>
          <w:sz w:val="24"/>
          <w:szCs w:val="24"/>
          <w:lang w:eastAsia="ru-RU"/>
        </w:rPr>
      </w:pPr>
      <w:r w:rsidRPr="00BD5281">
        <w:rPr>
          <w:rFonts w:ascii="Arial" w:eastAsia="Times New Roman" w:hAnsi="Arial" w:cs="Arial"/>
          <w:color w:val="000000"/>
          <w:sz w:val="24"/>
          <w:szCs w:val="24"/>
          <w:lang w:eastAsia="ru-RU"/>
        </w:rPr>
        <w:br w:type="textWrapping" w:clear="all"/>
      </w: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p>
    <w:p w:rsidR="004B36AA" w:rsidRDefault="004B36AA" w:rsidP="00BD5281">
      <w:pPr>
        <w:shd w:val="clear" w:color="auto" w:fill="FFFFFF"/>
        <w:spacing w:after="0" w:line="240" w:lineRule="auto"/>
        <w:ind w:firstLine="567"/>
        <w:jc w:val="right"/>
        <w:rPr>
          <w:rFonts w:ascii="Arial" w:eastAsia="Times New Roman" w:hAnsi="Arial" w:cs="Arial"/>
          <w:color w:val="000000"/>
          <w:sz w:val="24"/>
          <w:szCs w:val="24"/>
          <w:lang w:eastAsia="ru-RU"/>
        </w:rPr>
        <w:sectPr w:rsidR="004B36AA" w:rsidSect="005C1FAE">
          <w:pgSz w:w="16838" w:h="11906" w:orient="landscape"/>
          <w:pgMar w:top="1560" w:right="1134" w:bottom="850" w:left="1134" w:header="708" w:footer="708" w:gutter="0"/>
          <w:cols w:space="708"/>
          <w:docGrid w:linePitch="360"/>
        </w:sectPr>
      </w:pP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lastRenderedPageBreak/>
        <w:t>Приложение № 5</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к административному регламенту</w:t>
      </w:r>
      <w:r w:rsidRPr="00BD5281">
        <w:rPr>
          <w:rFonts w:ascii="Arial" w:eastAsia="Times New Roman" w:hAnsi="Arial" w:cs="Arial"/>
          <w:color w:val="000000"/>
          <w:sz w:val="24"/>
          <w:szCs w:val="24"/>
          <w:lang w:eastAsia="ru-RU"/>
        </w:rPr>
        <w:br/>
        <w:t>предоставления муниципальной услуги</w:t>
      </w:r>
      <w:r w:rsidRPr="00BD5281">
        <w:rPr>
          <w:rFonts w:ascii="Arial" w:eastAsia="Times New Roman" w:hAnsi="Arial" w:cs="Arial"/>
          <w:color w:val="000000"/>
          <w:sz w:val="24"/>
          <w:szCs w:val="24"/>
          <w:lang w:eastAsia="ru-RU"/>
        </w:rPr>
        <w:br/>
        <w:t>по продаже земельных участков</w:t>
      </w:r>
    </w:p>
    <w:p w:rsidR="00BD5281" w:rsidRPr="00BD5281" w:rsidRDefault="00BD5281" w:rsidP="00BD5281">
      <w:pPr>
        <w:shd w:val="clear" w:color="auto" w:fill="FFFFFF"/>
        <w:spacing w:after="0" w:line="240" w:lineRule="auto"/>
        <w:ind w:firstLine="567"/>
        <w:jc w:val="right"/>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без проведения торгов</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hd w:val="clear" w:color="auto" w:fill="FFFFFF"/>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Образец</w:t>
      </w:r>
    </w:p>
    <w:p w:rsidR="00BD5281" w:rsidRPr="00BD5281" w:rsidRDefault="00BD5281" w:rsidP="00BD5281">
      <w:pPr>
        <w:shd w:val="clear" w:color="auto" w:fill="FFFFFF"/>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BD5281" w:rsidRPr="00BD5281" w:rsidTr="00BD5281">
        <w:trPr>
          <w:jc w:val="center"/>
        </w:trPr>
        <w:tc>
          <w:tcPr>
            <w:tcW w:w="5025" w:type="dxa"/>
            <w:shd w:val="clear" w:color="auto" w:fill="FFFFFF"/>
            <w:hideMark/>
          </w:tcPr>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Бланк местной администрации</w:t>
            </w:r>
          </w:p>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p w:rsidR="00BD5281" w:rsidRPr="00BD5281" w:rsidRDefault="00BD5281" w:rsidP="00BD5281">
            <w:pPr>
              <w:spacing w:after="0" w:line="240" w:lineRule="auto"/>
              <w:ind w:firstLine="567"/>
              <w:jc w:val="both"/>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Дата, исходящий номер</w:t>
            </w:r>
          </w:p>
        </w:tc>
        <w:tc>
          <w:tcPr>
            <w:tcW w:w="5025" w:type="dxa"/>
            <w:shd w:val="clear" w:color="auto" w:fill="FFFFFF"/>
            <w:hideMark/>
          </w:tcPr>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________________________________</w:t>
            </w:r>
          </w:p>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(фамилия, имя, отчество заявителя - гражданина или наименование заявителя - юридического лица)</w:t>
            </w:r>
          </w:p>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 </w:t>
            </w:r>
          </w:p>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________________________________</w:t>
            </w:r>
          </w:p>
          <w:p w:rsidR="00BD5281" w:rsidRPr="00BD5281" w:rsidRDefault="00BD5281" w:rsidP="00BD5281">
            <w:pPr>
              <w:spacing w:after="0" w:line="240" w:lineRule="auto"/>
              <w:ind w:firstLine="567"/>
              <w:jc w:val="center"/>
              <w:rPr>
                <w:rFonts w:ascii="Times New Roman" w:eastAsia="Times New Roman" w:hAnsi="Times New Roman" w:cs="Times New Roman"/>
                <w:sz w:val="24"/>
                <w:szCs w:val="24"/>
                <w:lang w:eastAsia="ru-RU"/>
              </w:rPr>
            </w:pPr>
            <w:r w:rsidRPr="00BD5281">
              <w:rPr>
                <w:rFonts w:ascii="Arial" w:eastAsia="Times New Roman" w:hAnsi="Arial" w:cs="Arial"/>
                <w:sz w:val="24"/>
                <w:szCs w:val="24"/>
                <w:lang w:eastAsia="ru-RU"/>
              </w:rPr>
              <w:t>(почтовый адрес заявителя)</w:t>
            </w:r>
          </w:p>
        </w:tc>
      </w:tr>
    </w:tbl>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hd w:val="clear" w:color="auto" w:fill="FFFFFF"/>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Решение об отказе в предоставлении муниципальной услуги</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hd w:val="clear" w:color="auto" w:fill="FFFFFF"/>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 </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(Наименование должности главы муниципального</w:t>
      </w:r>
      <w:r w:rsidRPr="00BD5281">
        <w:rPr>
          <w:rFonts w:ascii="Arial" w:eastAsia="Times New Roman" w:hAnsi="Arial" w:cs="Arial"/>
          <w:color w:val="000000"/>
          <w:sz w:val="24"/>
          <w:szCs w:val="24"/>
          <w:lang w:eastAsia="ru-RU"/>
        </w:rPr>
        <w:br/>
        <w:t>образования или, в случае если</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местной администрацией руководит лицо,</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назначаемое на должность главы местной</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администрации по контракту, - наименование</w:t>
      </w:r>
    </w:p>
    <w:p w:rsidR="00BD5281" w:rsidRPr="00BD5281" w:rsidRDefault="00BD5281" w:rsidP="00BD5281">
      <w:pPr>
        <w:shd w:val="clear" w:color="auto" w:fill="FFFFFF"/>
        <w:spacing w:after="0" w:line="240" w:lineRule="auto"/>
        <w:ind w:firstLine="567"/>
        <w:jc w:val="both"/>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должности главы местной администрации)              _________________</w:t>
      </w:r>
    </w:p>
    <w:p w:rsidR="00A87BF6" w:rsidRPr="00BD5281" w:rsidRDefault="00BD5281" w:rsidP="00BD5281">
      <w:pPr>
        <w:shd w:val="clear" w:color="auto" w:fill="FFFFFF"/>
        <w:spacing w:after="0" w:line="240" w:lineRule="auto"/>
        <w:ind w:firstLine="567"/>
        <w:jc w:val="center"/>
        <w:rPr>
          <w:rFonts w:ascii="Arial" w:eastAsia="Times New Roman" w:hAnsi="Arial" w:cs="Arial"/>
          <w:color w:val="000000"/>
          <w:sz w:val="24"/>
          <w:szCs w:val="24"/>
          <w:lang w:eastAsia="ru-RU"/>
        </w:rPr>
      </w:pPr>
      <w:r w:rsidRPr="00BD5281">
        <w:rPr>
          <w:rFonts w:ascii="Arial" w:eastAsia="Times New Roman" w:hAnsi="Arial" w:cs="Arial"/>
          <w:color w:val="000000"/>
          <w:sz w:val="24"/>
          <w:szCs w:val="24"/>
          <w:lang w:eastAsia="ru-RU"/>
        </w:rPr>
        <w:t>(подпись)</w:t>
      </w:r>
    </w:p>
    <w:sectPr w:rsidR="00A87BF6" w:rsidRPr="00BD5281" w:rsidSect="004B36AA">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81"/>
    <w:rsid w:val="000159C3"/>
    <w:rsid w:val="004B36AA"/>
    <w:rsid w:val="005C1FAE"/>
    <w:rsid w:val="007D2A48"/>
    <w:rsid w:val="00A87BF6"/>
    <w:rsid w:val="00B3786B"/>
    <w:rsid w:val="00BD5281"/>
    <w:rsid w:val="00D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13AF"/>
  <w15:docId w15:val="{C1F65560-844F-4483-8800-9D014BFE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5281"/>
  </w:style>
  <w:style w:type="paragraph" w:customStyle="1" w:styleId="msonormal0">
    <w:name w:val="msonormal"/>
    <w:basedOn w:val="a"/>
    <w:rsid w:val="00BD5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5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5281"/>
    <w:rPr>
      <w:color w:val="0000FF"/>
      <w:u w:val="single"/>
    </w:rPr>
  </w:style>
  <w:style w:type="character" w:styleId="a5">
    <w:name w:val="FollowedHyperlink"/>
    <w:basedOn w:val="a0"/>
    <w:uiPriority w:val="99"/>
    <w:semiHidden/>
    <w:unhideWhenUsed/>
    <w:rsid w:val="00BD5281"/>
    <w:rPr>
      <w:color w:val="800080"/>
      <w:u w:val="single"/>
    </w:rPr>
  </w:style>
  <w:style w:type="character" w:customStyle="1" w:styleId="10">
    <w:name w:val="Гиперссылка1"/>
    <w:basedOn w:val="a0"/>
    <w:rsid w:val="00BD5281"/>
  </w:style>
  <w:style w:type="paragraph" w:customStyle="1" w:styleId="consplusnonformat">
    <w:name w:val="consplusnonformat"/>
    <w:basedOn w:val="a"/>
    <w:rsid w:val="00BD5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52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D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855999">
      <w:bodyDiv w:val="1"/>
      <w:marLeft w:val="0"/>
      <w:marRight w:val="0"/>
      <w:marTop w:val="0"/>
      <w:marBottom w:val="0"/>
      <w:divBdr>
        <w:top w:val="none" w:sz="0" w:space="0" w:color="auto"/>
        <w:left w:val="none" w:sz="0" w:space="0" w:color="auto"/>
        <w:bottom w:val="none" w:sz="0" w:space="0" w:color="auto"/>
        <w:right w:val="none" w:sz="0" w:space="0" w:color="auto"/>
      </w:divBdr>
      <w:divsChild>
        <w:div w:id="1341811908">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0A02E7AB-81DC-427B-9BB7-ABFB1E14BDF3" TargetMode="External"/><Relationship Id="rId18" Type="http://schemas.openxmlformats.org/officeDocument/2006/relationships/hyperlink" Target="https://pravo-search.minjust.ru/bigs/showDocument.html?id=68630EF3-E881-4D74-80C0-E747A2B87160"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746EA3B9-64D2-4270-A917-9E71BD8B2587"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68630EF3-E881-4D74-80C0-E747A2B87160" TargetMode="External"/><Relationship Id="rId34" Type="http://schemas.openxmlformats.org/officeDocument/2006/relationships/hyperlink" Target="https://pravo-search.minjust.ru/bigs/showDocument.html?id=59C73AF3-0643-4FAE-AD49-DCFF71641276"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theme" Target="theme/theme1.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45004C75-5243-401B-8C73-766DB0B42115" TargetMode="External"/><Relationship Id="rId38" Type="http://schemas.openxmlformats.org/officeDocument/2006/relationships/hyperlink" Target="https://pravo-search.minjust.ru/bigs/showDocument.html?id=95072300-BC06-420E-AD5A-B9A87C46FE9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002F3E63-C00C-4232-AC43-E977FDE2CAAC"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5072300-BC06-420E-AD5A-B9A87C46FE90" TargetMode="External"/><Relationship Id="rId11" Type="http://schemas.openxmlformats.org/officeDocument/2006/relationships/hyperlink" Target="https://pravo-search.minjust.ru/bigs/showDocument.html?id=409214B0-8B92-4806-8560-302BFE665A3D"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5072300-BC06-420E-AD5A-B9A87C46FE90"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zakon.scli.ru/" TargetMode="External"/><Relationship Id="rId5" Type="http://schemas.openxmlformats.org/officeDocument/2006/relationships/hyperlink" Target="https://pravo-search.minjust.ru/bigs/showDocument.html?id=59C73AF3-0643-4FAE-AD49-DCFF71641276" TargetMode="External"/><Relationship Id="rId15" Type="http://schemas.openxmlformats.org/officeDocument/2006/relationships/hyperlink" Target="https://pravo-search.minjust.ru/bigs/showDocument.html?id=665DB4C6-B493-4DC3-87AF-D82147C2C9E4"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95072300-BC06-420E-AD5A-B9A87C46FE90" TargetMode="External"/><Relationship Id="rId10" Type="http://schemas.openxmlformats.org/officeDocument/2006/relationships/hyperlink" Target="https://pravo-search.minjust.ru/bigs/showDocument.html?id=68630EF3-E881-4D74-80C0-E747A2B87160" TargetMode="External"/><Relationship Id="rId19" Type="http://schemas.openxmlformats.org/officeDocument/2006/relationships/hyperlink" Target="https://pravo-search.minjust.ru/bigs/showDocument.html?id=CB12C1F4-4E8D-49FF-A041-2771DE3913CC"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665DB4C6-B493-4DC3-87AF-D82147C2C9E4" TargetMode="External"/><Relationship Id="rId4" Type="http://schemas.openxmlformats.org/officeDocument/2006/relationships/hyperlink" Target="https://pravo-search.minjust.ru/bigs/showDocument.html?id=002F3E63-C00C-4232-AC43-E977FDE2CAAC" TargetMode="External"/><Relationship Id="rId9" Type="http://schemas.openxmlformats.org/officeDocument/2006/relationships/hyperlink" Target="https://pravo-search.minjust.ru/bigs/showDocument.html?id=FAB97FEE-1BF1-4535-B011-2658FBCAF500" TargetMode="External"/><Relationship Id="rId14" Type="http://schemas.openxmlformats.org/officeDocument/2006/relationships/hyperlink" Target="https://pravo-search.minjust.ru/bigs/showDocument.html?id=17EFDF25-592A-4662-871D-9782B1A135CF"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5072300-BC06-420E-AD5A-B9A87C46FE90" TargetMode="External"/><Relationship Id="rId43"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12731</Words>
  <Characters>72568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2025-03-17T08:26:00Z</dcterms:created>
  <dcterms:modified xsi:type="dcterms:W3CDTF">2025-03-17T08:26:00Z</dcterms:modified>
</cp:coreProperties>
</file>