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413"/>
        <w:gridCol w:w="2331"/>
        <w:gridCol w:w="911"/>
        <w:gridCol w:w="461"/>
        <w:gridCol w:w="962"/>
        <w:gridCol w:w="118"/>
        <w:gridCol w:w="843"/>
        <w:gridCol w:w="928"/>
        <w:gridCol w:w="720"/>
        <w:gridCol w:w="962"/>
        <w:gridCol w:w="500"/>
        <w:gridCol w:w="186"/>
        <w:gridCol w:w="686"/>
        <w:gridCol w:w="742"/>
        <w:gridCol w:w="81"/>
        <w:gridCol w:w="689"/>
        <w:gridCol w:w="2061"/>
        <w:gridCol w:w="687"/>
      </w:tblGrid>
      <w:tr w:rsidR="00A92168" w:rsidTr="00BB243C">
        <w:trPr>
          <w:gridAfter w:val="1"/>
          <w:wAfter w:w="681" w:type="dxa"/>
          <w:trHeight w:val="316"/>
        </w:trPr>
        <w:tc>
          <w:tcPr>
            <w:tcW w:w="144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</w:rPr>
            </w:pPr>
            <w:bookmarkStart w:id="0" w:name="RANGE!A1:V35"/>
            <w:r>
              <w:rPr>
                <w:b/>
                <w:bCs/>
                <w:color w:val="000000"/>
              </w:rPr>
              <w:t>ОТЧЕТ</w:t>
            </w:r>
            <w:bookmarkEnd w:id="0"/>
          </w:p>
        </w:tc>
      </w:tr>
      <w:tr w:rsidR="00A92168" w:rsidTr="00BB243C">
        <w:trPr>
          <w:gridAfter w:val="1"/>
          <w:wAfter w:w="681" w:type="dxa"/>
          <w:trHeight w:val="316"/>
        </w:trPr>
        <w:tc>
          <w:tcPr>
            <w:tcW w:w="144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 ходе реализации муниципальной</w:t>
            </w:r>
          </w:p>
        </w:tc>
      </w:tr>
      <w:tr w:rsidR="00A92168" w:rsidTr="00BB243C">
        <w:trPr>
          <w:gridAfter w:val="1"/>
          <w:wAfter w:w="681" w:type="dxa"/>
          <w:trHeight w:val="331"/>
        </w:trPr>
        <w:tc>
          <w:tcPr>
            <w:tcW w:w="144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программы «Содействие занятости населения </w:t>
            </w:r>
            <w:proofErr w:type="spellStart"/>
            <w:r>
              <w:rPr>
                <w:b/>
                <w:bCs/>
                <w:color w:val="000000"/>
              </w:rPr>
              <w:t>Каргатского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Новосибирской области на 2019 – 2024 годы» за 2020 год.</w:t>
            </w:r>
          </w:p>
        </w:tc>
      </w:tr>
      <w:tr w:rsidR="00B676D8" w:rsidTr="00BB243C">
        <w:trPr>
          <w:gridAfter w:val="1"/>
          <w:wAfter w:w="683" w:type="dxa"/>
          <w:trHeight w:val="768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Целевые индикаторы, мероприятия, источники финансирования       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5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8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начала реализации Программы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Причины отклонений фактического  значения (кассовых расходов) от планового за отчетный период      </w:t>
            </w:r>
          </w:p>
        </w:tc>
      </w:tr>
      <w:tr w:rsidR="00B676D8" w:rsidTr="00BB243C">
        <w:trPr>
          <w:gridAfter w:val="1"/>
          <w:wAfter w:w="687" w:type="dxa"/>
          <w:trHeight w:val="301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68" w:rsidRDefault="00A9216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2168" w:rsidRDefault="00A92168">
            <w:pPr>
              <w:rPr>
                <w:color w:val="000000"/>
                <w:sz w:val="20"/>
                <w:szCs w:val="20"/>
              </w:rPr>
            </w:pPr>
          </w:p>
        </w:tc>
      </w:tr>
      <w:tr w:rsidR="00B676D8" w:rsidTr="00BB243C">
        <w:trPr>
          <w:gridAfter w:val="1"/>
          <w:wAfter w:w="687" w:type="dxa"/>
          <w:trHeight w:val="602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68" w:rsidRDefault="00A9216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Профинансировано фактически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Профинансировано фактически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2168" w:rsidRDefault="00A92168">
            <w:pPr>
              <w:rPr>
                <w:color w:val="000000"/>
                <w:sz w:val="20"/>
                <w:szCs w:val="20"/>
              </w:rPr>
            </w:pPr>
          </w:p>
        </w:tc>
      </w:tr>
      <w:tr w:rsidR="00B676D8" w:rsidTr="00BB243C">
        <w:trPr>
          <w:gridAfter w:val="1"/>
          <w:wAfter w:w="687" w:type="dxa"/>
          <w:trHeight w:val="316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A92168" w:rsidTr="00BB243C">
        <w:trPr>
          <w:gridAfter w:val="1"/>
          <w:wAfter w:w="681" w:type="dxa"/>
          <w:trHeight w:val="316"/>
        </w:trPr>
        <w:tc>
          <w:tcPr>
            <w:tcW w:w="1442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</w:rPr>
              <w:t>Создание условий для повышения уровня благосостояния населения, обеспечение реализации прав граждан на защиту от безработицы и развитие эффективной системы занятости.</w:t>
            </w:r>
          </w:p>
        </w:tc>
      </w:tr>
      <w:tr w:rsidR="00A92168" w:rsidTr="00BB243C">
        <w:trPr>
          <w:gridAfter w:val="1"/>
          <w:wAfter w:w="681" w:type="dxa"/>
          <w:trHeight w:val="497"/>
        </w:trPr>
        <w:tc>
          <w:tcPr>
            <w:tcW w:w="144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Задача 1. Подготовка (переподготовка) и трудоустройство молодых специалистов по наиболее востребованным специальностям в сферах здравоохранения, образования, культуры, сельского хозяйства и муниципальной службы  в </w:t>
            </w:r>
            <w:proofErr w:type="spellStart"/>
            <w:r>
              <w:rPr>
                <w:b/>
                <w:bCs/>
                <w:color w:val="000000"/>
              </w:rPr>
              <w:t>Каргатском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 Новосибирской области.</w:t>
            </w:r>
          </w:p>
        </w:tc>
      </w:tr>
      <w:tr w:rsidR="00B676D8" w:rsidTr="00BB243C">
        <w:trPr>
          <w:gridAfter w:val="1"/>
          <w:wAfter w:w="687" w:type="dxa"/>
          <w:trHeight w:val="1492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1 </w:t>
            </w:r>
            <w:r>
              <w:rPr>
                <w:color w:val="000000"/>
                <w:sz w:val="18"/>
                <w:szCs w:val="18"/>
              </w:rPr>
              <w:t>Подготовка кадров по востребованным специальностям.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Планировалось обучение 8 чел.: Скороходова А.О., Дудник А.В., </w:t>
            </w:r>
            <w:proofErr w:type="spellStart"/>
            <w:r>
              <w:rPr>
                <w:color w:val="000000"/>
                <w:sz w:val="18"/>
                <w:szCs w:val="18"/>
              </w:rPr>
              <w:t>Лучинина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А.В., Калашников А.С., </w:t>
            </w:r>
            <w:proofErr w:type="spellStart"/>
            <w:r>
              <w:rPr>
                <w:color w:val="000000"/>
                <w:sz w:val="18"/>
                <w:szCs w:val="18"/>
              </w:rPr>
              <w:t>Башарина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Т.А., Шаповаленко А.С., Викентьева О.В., Александрова </w:t>
            </w:r>
            <w:proofErr w:type="spellStart"/>
            <w:r>
              <w:rPr>
                <w:color w:val="000000"/>
                <w:sz w:val="18"/>
                <w:szCs w:val="18"/>
              </w:rPr>
              <w:t>Я.Э.Но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2020 году дополнительно направили на обучение 1 чел.: Мартынова В.А.</w:t>
            </w:r>
          </w:p>
        </w:tc>
      </w:tr>
      <w:tr w:rsidR="00B676D8" w:rsidTr="00BB243C">
        <w:trPr>
          <w:gridAfter w:val="1"/>
          <w:wAfter w:w="687" w:type="dxa"/>
          <w:trHeight w:val="723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2 </w:t>
            </w:r>
            <w:r>
              <w:rPr>
                <w:color w:val="000000"/>
                <w:sz w:val="18"/>
                <w:szCs w:val="18"/>
              </w:rPr>
              <w:t>Содействие в трудоустройстве молодым специалистам.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Береснева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А.И.</w:t>
            </w:r>
          </w:p>
        </w:tc>
      </w:tr>
      <w:tr w:rsidR="00B676D8" w:rsidTr="00BB243C">
        <w:trPr>
          <w:gridAfter w:val="1"/>
          <w:wAfter w:w="687" w:type="dxa"/>
          <w:trHeight w:val="482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Сумма затрат по мероприятию 1, в том числе: 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918 580,00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896 435,00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1 548 580,00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1 452 847,00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316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района   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918 580,00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896 435,00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1 548 580,00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1 452 847,00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92168" w:rsidTr="00BB243C">
        <w:trPr>
          <w:gridAfter w:val="1"/>
          <w:wAfter w:w="681" w:type="dxa"/>
          <w:trHeight w:val="316"/>
        </w:trPr>
        <w:tc>
          <w:tcPr>
            <w:tcW w:w="144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2: Развитие первичных трудовых навыков у несовершеннолетних граждан.</w:t>
            </w:r>
          </w:p>
        </w:tc>
      </w:tr>
      <w:tr w:rsidR="00B676D8" w:rsidTr="00BB243C">
        <w:trPr>
          <w:gridAfter w:val="1"/>
          <w:wAfter w:w="687" w:type="dxa"/>
          <w:trHeight w:val="1447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color w:val="000000"/>
                <w:sz w:val="18"/>
                <w:szCs w:val="18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482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затрат по мероприятию, в том числе: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927 120,00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923 600,68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1 912 260,00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1 908 646,97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316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района   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927 120,00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923 600,68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1 912 260,00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1 908 646,97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92168" w:rsidTr="00BB243C">
        <w:trPr>
          <w:gridAfter w:val="1"/>
          <w:wAfter w:w="681" w:type="dxa"/>
          <w:trHeight w:val="1432"/>
        </w:trPr>
        <w:tc>
          <w:tcPr>
            <w:tcW w:w="14424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Задача 3: Содействие занятости населения и защита от безработицы. Сохранение мотивации к труду у лиц, имеющих длительный перерыв в работе или не имеющих опыта работы и их адаптация на рынке труда, в том числе для отдельных категорий граждан (женщины, имеющие малолетних детей, многодетные родители, родители, воспитывающие детей-инвалидов, граждане, имеющие ограничения трудоспособности по состоянию здоровья, граждане </w:t>
            </w:r>
            <w:proofErr w:type="spellStart"/>
            <w:r>
              <w:rPr>
                <w:b/>
                <w:bCs/>
                <w:color w:val="000000"/>
              </w:rPr>
              <w:t>предпенсионного</w:t>
            </w:r>
            <w:proofErr w:type="spellEnd"/>
            <w:r>
              <w:rPr>
                <w:b/>
                <w:bCs/>
                <w:color w:val="000000"/>
              </w:rPr>
              <w:t xml:space="preserve"> и пенсионного возрастов, и т.д.). Обеспечение социальной поддержки безработных граждан.</w:t>
            </w:r>
          </w:p>
        </w:tc>
      </w:tr>
      <w:tr w:rsidR="00B676D8" w:rsidTr="00BB243C">
        <w:trPr>
          <w:gridAfter w:val="1"/>
          <w:wAfter w:w="687" w:type="dxa"/>
          <w:trHeight w:val="96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1 </w:t>
            </w:r>
            <w:r>
              <w:rPr>
                <w:color w:val="000000"/>
                <w:sz w:val="18"/>
                <w:szCs w:val="18"/>
              </w:rPr>
              <w:t>организация проведения оплачиваемых общественных работ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482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Сумма затрат по мероприятию 1, в том числе: 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91 102,83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83 103,82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293 182,83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285 183,82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301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района 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91 102,83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83 103,82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293 182,83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285 183,82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1447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2 </w:t>
            </w:r>
            <w:r>
              <w:rPr>
                <w:color w:val="000000"/>
                <w:sz w:val="18"/>
                <w:szCs w:val="18"/>
              </w:rPr>
              <w:t>Организация временного трудоустройства безработных граждан, испытывающих трудности в поиске работы.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482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Сумма затрат по мероприятию 2, в том числе: 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336 608,00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260 103,92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619 506,00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543 001,89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301"/>
        </w:trPr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района   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336 608,00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260 103,92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619 506,00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543 001,89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421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Итого затрат на достижение задачи 3 в том числе:           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427 710,83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343 207,74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912 688,83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828 185,71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421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427 710,83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343 207,74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912 688,83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828 185,71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421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Итого затрат по программе, в том числе:     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2 273 410,83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2 163 243,42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4 373 528,83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4 189 679,68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421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2 273 410,83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2 163 243,42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4 373 528,83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4 189 679,68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76D8" w:rsidTr="00BB243C">
        <w:trPr>
          <w:gridAfter w:val="1"/>
          <w:wAfter w:w="687" w:type="dxa"/>
          <w:trHeight w:val="30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jc w:val="both"/>
              <w:rPr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</w:tr>
      <w:tr w:rsidR="00B676D8" w:rsidTr="00BB243C">
        <w:trPr>
          <w:gridAfter w:val="1"/>
          <w:wAfter w:w="687" w:type="dxa"/>
          <w:trHeight w:val="30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</w:tr>
      <w:tr w:rsidR="00B676D8" w:rsidTr="00BB243C">
        <w:trPr>
          <w:gridAfter w:val="1"/>
          <w:wAfter w:w="687" w:type="dxa"/>
          <w:trHeight w:val="3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2168" w:rsidRDefault="00A92168">
            <w:pPr>
              <w:rPr>
                <w:sz w:val="20"/>
                <w:szCs w:val="20"/>
              </w:rPr>
            </w:pP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51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G17"/>
            <w:r w:rsidRPr="00B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уровня достигнутых значений целевых индикаторов по Программе в целом за 2020 год</w:t>
            </w:r>
            <w:bookmarkEnd w:id="1"/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1606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1606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 целевого индикатора (П)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 целевого индикатора за отчетный период (Ф)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реализации целевого индикатора (О)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отклонений фактического значения целевого индикатора  </w:t>
            </w: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946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граждан, привлеченных к оплачиваемым общественным работам.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946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трудоустроенных граждан, испытывающих трудности в поиске работы.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трудоустроенных несовершеннолетних граждан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1786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 студентов в различных ВУЗах, ССУЗ ах.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Планировалось обучение 8 чел.: Скороходова А.О., Дудник А.В., </w:t>
            </w:r>
            <w:proofErr w:type="spellStart"/>
            <w:r w:rsidRPr="00BB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Лучинина</w:t>
            </w:r>
            <w:proofErr w:type="spellEnd"/>
            <w:r w:rsidRPr="00BB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Калашников А.С., </w:t>
            </w:r>
            <w:proofErr w:type="spellStart"/>
            <w:r w:rsidRPr="00BB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Башарина</w:t>
            </w:r>
            <w:proofErr w:type="spellEnd"/>
            <w:r w:rsidRPr="00BB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Т.А., Шаповаленко А.С., Викентьева О.В., Александрова </w:t>
            </w:r>
            <w:proofErr w:type="spellStart"/>
            <w:r w:rsidRPr="00BB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Я.Э.Но</w:t>
            </w:r>
            <w:proofErr w:type="spellEnd"/>
            <w:r w:rsidRPr="00BB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2020 году дополнительно направили на обучение 1 чел.: Мартынова В.А.</w:t>
            </w: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трудоустроенных выпускников ВУЗов, ССУЗ </w:t>
            </w:r>
            <w:proofErr w:type="spellStart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Береснева</w:t>
            </w:r>
            <w:proofErr w:type="spellEnd"/>
            <w:r w:rsidRPr="00BB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Суммарное значение эффективности целевых индикаторов Программы (О1 + О2 + О3):             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%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достигнутых значений целевых индикаторов по Программе в целом (</w:t>
            </w:r>
            <w:proofErr w:type="spellStart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              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%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15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 об оценке эффективности реализации Программы за 2020 год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3048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 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оценки   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эффективности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Программы за отчетный год (</w:t>
            </w:r>
            <w:proofErr w:type="spellStart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  <w:proofErr w:type="spellEnd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Качественная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характеристика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Программы  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оценки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эффективности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реализации  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Программы  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 год,  предшествующий  отчетному (</w:t>
            </w:r>
            <w:proofErr w:type="spellStart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  <w:proofErr w:type="spellEnd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динамики  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эффективности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реализации  </w:t>
            </w: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Программы  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43C" w:rsidRPr="00BB243C" w:rsidTr="00BB243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Эффективная   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снизилась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Pr="00BB243C" w:rsidRDefault="00BB243C" w:rsidP="00B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6E80" w:rsidRDefault="00846E80" w:rsidP="00A92168"/>
    <w:p w:rsidR="00635752" w:rsidRDefault="00635752" w:rsidP="00A92168"/>
    <w:tbl>
      <w:tblPr>
        <w:tblW w:w="10474" w:type="dxa"/>
        <w:tblLook w:val="04A0" w:firstRow="1" w:lastRow="0" w:firstColumn="1" w:lastColumn="0" w:noHBand="0" w:noVBand="1"/>
      </w:tblPr>
      <w:tblGrid>
        <w:gridCol w:w="3884"/>
        <w:gridCol w:w="1312"/>
        <w:gridCol w:w="1613"/>
        <w:gridCol w:w="1613"/>
        <w:gridCol w:w="2052"/>
      </w:tblGrid>
      <w:tr w:rsidR="00635752" w:rsidRPr="00635752" w:rsidTr="00635752">
        <w:trPr>
          <w:trHeight w:val="411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752" w:rsidRPr="00635752" w:rsidRDefault="00635752" w:rsidP="0063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05.02.2021 г.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52" w:rsidRPr="00635752" w:rsidRDefault="00635752" w:rsidP="0063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52" w:rsidRPr="00635752" w:rsidRDefault="00635752" w:rsidP="0063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52" w:rsidRPr="00635752" w:rsidRDefault="00635752" w:rsidP="0063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52" w:rsidRPr="00635752" w:rsidRDefault="00635752" w:rsidP="0063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752" w:rsidRPr="00635752" w:rsidTr="00635752">
        <w:trPr>
          <w:trHeight w:val="411"/>
        </w:trPr>
        <w:tc>
          <w:tcPr>
            <w:tcW w:w="10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752" w:rsidRPr="00635752" w:rsidRDefault="00635752" w:rsidP="0063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правовой работы и трудовых отношений </w:t>
            </w:r>
          </w:p>
        </w:tc>
      </w:tr>
      <w:tr w:rsidR="00635752" w:rsidRPr="00635752" w:rsidTr="00635752">
        <w:trPr>
          <w:trHeight w:val="411"/>
        </w:trPr>
        <w:tc>
          <w:tcPr>
            <w:tcW w:w="10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752" w:rsidRPr="00635752" w:rsidRDefault="00635752" w:rsidP="0063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63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Каргатского</w:t>
            </w:r>
            <w:proofErr w:type="spellEnd"/>
            <w:r w:rsidRPr="0063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                                          Д.Н. Козырев</w:t>
            </w:r>
          </w:p>
        </w:tc>
      </w:tr>
    </w:tbl>
    <w:p w:rsidR="00635752" w:rsidRDefault="00635752" w:rsidP="00A92168">
      <w:bookmarkStart w:id="2" w:name="_GoBack"/>
      <w:bookmarkEnd w:id="2"/>
    </w:p>
    <w:sectPr w:rsidR="00635752" w:rsidSect="00A921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68"/>
    <w:rsid w:val="00635752"/>
    <w:rsid w:val="00846E80"/>
    <w:rsid w:val="00A92168"/>
    <w:rsid w:val="00B676D8"/>
    <w:rsid w:val="00B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26FE"/>
  <w15:chartTrackingRefBased/>
  <w15:docId w15:val="{5B961E6F-D73F-4C32-B106-C7156CE6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828</Words>
  <Characters>4722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USR130718</dc:creator>
  <cp:keywords/>
  <dc:description/>
  <cp:lastModifiedBy>USR130718</cp:lastModifiedBy>
  <cp:revision>5</cp:revision>
  <dcterms:created xsi:type="dcterms:W3CDTF">2021-02-12T09:36:00Z</dcterms:created>
  <dcterms:modified xsi:type="dcterms:W3CDTF">2021-02-12T09:42:00Z</dcterms:modified>
</cp:coreProperties>
</file>