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6896" w14:textId="53660393" w:rsidR="006101AD" w:rsidRDefault="006101AD" w:rsidP="006101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64230143" w14:textId="1A56B020" w:rsidR="006101AD" w:rsidRPr="00131F6F" w:rsidRDefault="006101AD" w:rsidP="006101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31F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Запреты и ограничения на вывоз из Российской Федерации некоторых товаров и оборудования</w:t>
      </w:r>
    </w:p>
    <w:p w14:paraId="2DF44BE5" w14:textId="77777777" w:rsidR="006101AD" w:rsidRPr="00131F6F" w:rsidRDefault="006101AD" w:rsidP="0061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101060E4" w14:textId="77777777" w:rsidR="006101AD" w:rsidRPr="004277CD" w:rsidRDefault="006101AD" w:rsidP="0061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31F6F">
        <w:rPr>
          <w:color w:val="333333"/>
          <w:sz w:val="28"/>
          <w:szCs w:val="28"/>
        </w:rPr>
        <w:t>Постановлением Правительства Российской Федерации от 23.12.2023 № 2285 «О внесении изменений в некоторые акты Правительства Российской Федерации» до 31 декабря 2025 года продлеваются запреты и ограничения на вывоз из Российской Федерации некоторых товаров и оборудования.</w:t>
      </w:r>
    </w:p>
    <w:p w14:paraId="5F61D65B" w14:textId="77777777" w:rsidR="006101AD" w:rsidRPr="004277CD" w:rsidRDefault="006101AD" w:rsidP="0061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77CD">
        <w:rPr>
          <w:color w:val="333333"/>
          <w:sz w:val="28"/>
          <w:szCs w:val="28"/>
        </w:rPr>
        <w:t>Из-под ограничений выведены, в числе прочего, образцы медицинских изделий, ранее ввезенные на территорию Российской Федерации в целях государственной регистрации при условии подтверждения Росздравнадзором факта ввоза данных товаров в указанных целях.</w:t>
      </w:r>
    </w:p>
    <w:p w14:paraId="47693E7E" w14:textId="77777777" w:rsidR="006101AD" w:rsidRPr="004277CD" w:rsidRDefault="006101AD" w:rsidP="0061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77CD">
        <w:rPr>
          <w:color w:val="333333"/>
          <w:sz w:val="28"/>
          <w:szCs w:val="28"/>
        </w:rPr>
        <w:t>Смягчаются ограничения на вывоз отдельных видов товаров системообразующими организациями и их дочерними обществами. Разрешения на вывоз товаров такими организациями будет выдавать Правительство Российской Федерации на основании предложений профильных министерств и ведомств.</w:t>
      </w:r>
    </w:p>
    <w:p w14:paraId="2B8F5505" w14:textId="77777777" w:rsidR="006101AD" w:rsidRPr="004277CD" w:rsidRDefault="006101AD" w:rsidP="0061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77CD">
        <w:rPr>
          <w:color w:val="333333"/>
          <w:sz w:val="28"/>
          <w:szCs w:val="28"/>
        </w:rPr>
        <w:t>Определен перечень отдельных видов электротехнического оборудования, в отношении которых вводится временное ограничение на вывоз.</w:t>
      </w:r>
    </w:p>
    <w:p w14:paraId="34BD7436" w14:textId="77777777" w:rsidR="006101AD" w:rsidRPr="004277CD" w:rsidRDefault="006101AD" w:rsidP="0061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77CD">
        <w:rPr>
          <w:color w:val="333333"/>
          <w:sz w:val="28"/>
          <w:szCs w:val="28"/>
        </w:rPr>
        <w:t>Также до 31 декабря 2025 года включительно продлеваются:</w:t>
      </w:r>
    </w:p>
    <w:p w14:paraId="63201BD3" w14:textId="77777777" w:rsidR="006101AD" w:rsidRPr="004277CD" w:rsidRDefault="006101AD" w:rsidP="0061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77CD">
        <w:rPr>
          <w:color w:val="333333"/>
          <w:sz w:val="28"/>
          <w:szCs w:val="28"/>
        </w:rPr>
        <w:t xml:space="preserve">- разрешительный порядок вывоза за пределы территории Российской Федерации на территории государств-членов ЕАЭС отдельных видов сельскохозяйственной техники, транспортных средств, промышленной продукции, телекоммуникационного, лабораторного, добычного, </w:t>
      </w:r>
      <w:proofErr w:type="gramStart"/>
      <w:r w:rsidRPr="004277CD">
        <w:rPr>
          <w:color w:val="333333"/>
          <w:sz w:val="28"/>
          <w:szCs w:val="28"/>
        </w:rPr>
        <w:t>геолого-разведочного</w:t>
      </w:r>
      <w:proofErr w:type="gramEnd"/>
      <w:r w:rsidRPr="004277CD">
        <w:rPr>
          <w:color w:val="333333"/>
          <w:sz w:val="28"/>
          <w:szCs w:val="28"/>
        </w:rPr>
        <w:t>, геофизического оборудования, товаров медицинского назначения;</w:t>
      </w:r>
    </w:p>
    <w:p w14:paraId="61D8502E" w14:textId="77777777" w:rsidR="006101AD" w:rsidRPr="004277CD" w:rsidRDefault="006101AD" w:rsidP="0061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77CD">
        <w:rPr>
          <w:color w:val="333333"/>
          <w:sz w:val="28"/>
          <w:szCs w:val="28"/>
        </w:rPr>
        <w:t>- возможность применения количественных ограничений на ввоз из недружественных государств семян картофеля, пшеницы, ржи, ячменя, кукурузы, соевых бобов, рапса, подсолнечника и сахарной свеклы.</w:t>
      </w:r>
    </w:p>
    <w:p w14:paraId="74D062F6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8F"/>
    <w:rsid w:val="00516BAD"/>
    <w:rsid w:val="006101AD"/>
    <w:rsid w:val="007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EF72"/>
  <w15:chartTrackingRefBased/>
  <w15:docId w15:val="{EF013345-1C6B-4E6B-8EE8-3E9C632A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2025-06-20T07:09:00Z</dcterms:created>
  <dcterms:modified xsi:type="dcterms:W3CDTF">2025-06-20T07:10:00Z</dcterms:modified>
</cp:coreProperties>
</file>