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6ABDF" w14:textId="24E4E910" w:rsidR="00784196" w:rsidRDefault="00784196" w:rsidP="00784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Барабинская транспортная прокуратура информирует </w:t>
      </w:r>
      <w:bookmarkStart w:id="0" w:name="_GoBack"/>
      <w:bookmarkEnd w:id="0"/>
    </w:p>
    <w:p w14:paraId="3333CEF4" w14:textId="6F6FF854" w:rsidR="00784196" w:rsidRPr="004277CD" w:rsidRDefault="00784196" w:rsidP="00784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«Административная ответственность за нарушение в сфере охраны окружающей среды и природопользования»</w:t>
      </w:r>
    </w:p>
    <w:p w14:paraId="659740C7" w14:textId="77777777" w:rsidR="00784196" w:rsidRPr="004277CD" w:rsidRDefault="00784196" w:rsidP="00784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14:paraId="769CFFD6" w14:textId="77777777" w:rsidR="00784196" w:rsidRPr="004277CD" w:rsidRDefault="00784196" w:rsidP="00784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В целях сохранения благоприятной окружающей среды, биологического разнообразия и природных ресурсов,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 на территории Российской Федерации действует Федеральный закон от 10.01.2002 № 7-ФЗ «Об охране окружающей среды» (далее - Федеральный закон № 7-ФЗ)</w:t>
      </w:r>
    </w:p>
    <w:p w14:paraId="000FA404" w14:textId="77777777" w:rsidR="00784196" w:rsidRPr="004277CD" w:rsidRDefault="00784196" w:rsidP="00784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Согласно статье 1 Федерального закона № 7-ФЗ охрана окружающей среды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объединений и некоммерческих организаций, юридических и физических лиц,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14:paraId="7313D6E3" w14:textId="77777777" w:rsidR="00784196" w:rsidRPr="004277CD" w:rsidRDefault="00784196" w:rsidP="00784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среду, должна осуществляться на основе ряда принципов, в том числе соблюдения права человека на благоприятную окружающую среду, ответственности за нарушение законодательства в области охраны окружающей среды (статья 3 Федерального закона № 7-ФЗ).</w:t>
      </w:r>
    </w:p>
    <w:p w14:paraId="5B27AD76" w14:textId="77777777" w:rsidR="00784196" w:rsidRPr="004277CD" w:rsidRDefault="00784196" w:rsidP="00784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В соответствии со статьей 75 Федерального закона № 7-ФЗ субъекты природоохранных правоотношений за нарушение законодательства в области охраны окружающей среды наряду с имущественной, дисциплинарной и уголовной несут административную ответственность.</w:t>
      </w:r>
    </w:p>
    <w:p w14:paraId="1C367E2E" w14:textId="77777777" w:rsidR="00784196" w:rsidRPr="004277CD" w:rsidRDefault="00784196" w:rsidP="00784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Так, главой 8 Кодекса Российской Федерации об административных правонарушениях (далее - КоАП РФ) предусмотрена ответственность за административные правонарушения в области охраны окружающей среды и природопользования, которая в том числе является действенным инструментом борьбы с ними и одновременно профилактики их повторного совершения.</w:t>
      </w:r>
    </w:p>
    <w:p w14:paraId="71937D47" w14:textId="77777777" w:rsidR="00784196" w:rsidRPr="004277CD" w:rsidRDefault="00784196" w:rsidP="00784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 xml:space="preserve">Наиболее распространенными правонарушениями, предусмотренными КоАП РФ в рассматриваемой сфере являются: несоблюдение экологических требований при осуществлении градостроительной деятельности и эксплуатации предприятий, сооружений или иных объектов (ст. 8.1); </w:t>
      </w:r>
      <w:r w:rsidRPr="004277CD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несоблюдение требований в области охраны окружающей среды при обращении с отходами производства и потребления (ст. 8.2); нарушение правил обращения с пестицидами и </w:t>
      </w:r>
      <w:proofErr w:type="spellStart"/>
      <w:r w:rsidRPr="004277CD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4277CD">
        <w:rPr>
          <w:rFonts w:ascii="Times New Roman" w:hAnsi="Times New Roman" w:cs="Times New Roman"/>
          <w:sz w:val="28"/>
          <w:szCs w:val="28"/>
        </w:rPr>
        <w:t xml:space="preserve"> (ст. 8.3); сокрытие или искажение экологической информации (ст. 8.5); порча земель (ст. 8.6); невыполнение обязанностей по рекультивации земель, обязательных мероприятий по улучшению земель и охране почв (ст. 8.7);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 (ст. 8.8); нарушение требований по рациональному использованию недр (ст. 8.10); нарушение режима использования земельных участков и лесов в водоохранных зонах (ст. 8.12); нарушение правил охраны водных объектов (ст. 8.13); нарушение правил водопользования (ст. 8.14); нарушение правил охраны атмосферного воздуха (ст. 8.21); нарушение порядка предоставления гражданам, юридическим лицам лесов для их использования (ст. 8.24); нарушение правил использования лесов (ст. 8.25); самовольное использование лесов, нарушение правил использования лесов для ведения сельского хозяйства, уничтожение лесных ресурсов (ст. 8.26); незаконная рубка, повреждение лесных насаждений или самовольное выкапывание в лесах деревьев, кустарников, лиан (ст. 8.28); уничтожение мест обитания животных (ст. 8.29); уничтожение лесной инфраструктуры, а также сенокосов, пастбищ (ст. 8.30); нарушение правил санитарной безопасности в лесах (ст. 8.31); нарушение правил пожарной безопасности в лесах (ст. 8.32); уничтожение редких и находящихся под угрозой исчезновения видов животных или растений (ст. 8.35); нарушение правил охраны водных биологических ресурсов (ст. 8.38); нарушение правил охраны и использования природных ресурсов на особо охраняемых природных территориях (ст. 8.39).</w:t>
      </w:r>
    </w:p>
    <w:p w14:paraId="423A1370" w14:textId="77777777" w:rsidR="00784196" w:rsidRPr="004277CD" w:rsidRDefault="00784196" w:rsidP="00784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В случае совершения правонарушений в области охраны окружающей среды КоАП РФ предусматривает следующие виды ответственности:</w:t>
      </w:r>
    </w:p>
    <w:p w14:paraId="49089943" w14:textId="77777777" w:rsidR="00784196" w:rsidRPr="004277CD" w:rsidRDefault="00784196" w:rsidP="007841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предупреждение;</w:t>
      </w:r>
    </w:p>
    <w:p w14:paraId="69EC768E" w14:textId="77777777" w:rsidR="00784196" w:rsidRPr="004277CD" w:rsidRDefault="00784196" w:rsidP="007841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административный штраф;</w:t>
      </w:r>
    </w:p>
    <w:p w14:paraId="2F8D0FE9" w14:textId="77777777" w:rsidR="00784196" w:rsidRPr="004277CD" w:rsidRDefault="00784196" w:rsidP="007841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административное приостановление деятельности;</w:t>
      </w:r>
    </w:p>
    <w:p w14:paraId="51A82DD1" w14:textId="77777777" w:rsidR="00784196" w:rsidRPr="004277CD" w:rsidRDefault="00784196" w:rsidP="007841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конфискация орудий совершения административного правонарушения;</w:t>
      </w:r>
    </w:p>
    <w:p w14:paraId="3BF29267" w14:textId="77777777" w:rsidR="00784196" w:rsidRPr="004277CD" w:rsidRDefault="00784196" w:rsidP="007841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лишение права заниматься определенной деятельностью.</w:t>
      </w:r>
    </w:p>
    <w:p w14:paraId="63E74D56" w14:textId="77777777" w:rsidR="00784196" w:rsidRPr="004277CD" w:rsidRDefault="00784196" w:rsidP="007841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 xml:space="preserve">При этом, </w:t>
      </w:r>
      <w:proofErr w:type="spellStart"/>
      <w:r w:rsidRPr="004277CD">
        <w:rPr>
          <w:rFonts w:ascii="Times New Roman" w:hAnsi="Times New Roman" w:cs="Times New Roman"/>
          <w:sz w:val="28"/>
          <w:szCs w:val="28"/>
        </w:rPr>
        <w:t>непривлечение</w:t>
      </w:r>
      <w:proofErr w:type="spellEnd"/>
      <w:r w:rsidRPr="004277CD">
        <w:rPr>
          <w:rFonts w:ascii="Times New Roman" w:hAnsi="Times New Roman" w:cs="Times New Roman"/>
          <w:sz w:val="28"/>
          <w:szCs w:val="28"/>
        </w:rPr>
        <w:t xml:space="preserve"> лица к административной ответственности не исключает возможности возложения на него обязанности по возмещению вреда окружающей среде. Равным образом привлечение лица к административной ответственности не является основанием для освобождения лица от обязанности устранить допущенное нарушение и возместить причиненный им вред.</w:t>
      </w:r>
    </w:p>
    <w:p w14:paraId="4B2ECDC4" w14:textId="77777777" w:rsidR="00516BAD" w:rsidRDefault="00516BAD"/>
    <w:sectPr w:rsidR="005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206EA"/>
    <w:multiLevelType w:val="multilevel"/>
    <w:tmpl w:val="E894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8B"/>
    <w:rsid w:val="00516BAD"/>
    <w:rsid w:val="00784196"/>
    <w:rsid w:val="0097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C6DE"/>
  <w15:chartTrackingRefBased/>
  <w15:docId w15:val="{2EAAD354-B070-4E1D-91E9-D3D24604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1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4511</Characters>
  <Application>Microsoft Office Word</Application>
  <DocSecurity>0</DocSecurity>
  <Lines>37</Lines>
  <Paragraphs>10</Paragraphs>
  <ScaleCrop>false</ScaleCrop>
  <Company>Прокуратура РФ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2</cp:revision>
  <dcterms:created xsi:type="dcterms:W3CDTF">2025-06-20T07:11:00Z</dcterms:created>
  <dcterms:modified xsi:type="dcterms:W3CDTF">2025-06-20T07:11:00Z</dcterms:modified>
</cp:coreProperties>
</file>