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8985F2" w14:textId="53443F50" w:rsidR="002539AC" w:rsidRDefault="002539AC" w:rsidP="00132A7F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color w:val="1D1D1B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1D1D1B"/>
          <w:sz w:val="28"/>
          <w:szCs w:val="28"/>
          <w:shd w:val="clear" w:color="auto" w:fill="FFFFFF"/>
        </w:rPr>
        <w:t xml:space="preserve">Барабинская транспортная прокуратура информирует </w:t>
      </w:r>
      <w:bookmarkStart w:id="0" w:name="_GoBack"/>
      <w:bookmarkEnd w:id="0"/>
    </w:p>
    <w:p w14:paraId="1249DA41" w14:textId="4CE69907" w:rsidR="00132A7F" w:rsidRPr="00670EA3" w:rsidRDefault="00132A7F" w:rsidP="00132A7F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color w:val="1D1D1B"/>
          <w:sz w:val="28"/>
          <w:szCs w:val="28"/>
          <w:shd w:val="clear" w:color="auto" w:fill="FFFFFF"/>
        </w:rPr>
      </w:pPr>
      <w:r w:rsidRPr="00670EA3">
        <w:rPr>
          <w:rFonts w:ascii="Times New Roman" w:hAnsi="Times New Roman" w:cs="Times New Roman"/>
          <w:b/>
          <w:bCs/>
          <w:color w:val="1D1D1B"/>
          <w:sz w:val="28"/>
          <w:szCs w:val="28"/>
          <w:shd w:val="clear" w:color="auto" w:fill="FFFFFF"/>
        </w:rPr>
        <w:t>Информационное право и информационная безопасность</w:t>
      </w:r>
    </w:p>
    <w:p w14:paraId="3646A9E9" w14:textId="77777777" w:rsidR="00132A7F" w:rsidRPr="00670EA3" w:rsidRDefault="00132A7F" w:rsidP="00132A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D1D1B"/>
          <w:sz w:val="28"/>
          <w:szCs w:val="28"/>
        </w:rPr>
      </w:pPr>
      <w:r w:rsidRPr="00670EA3">
        <w:rPr>
          <w:color w:val="1D1D1B"/>
          <w:sz w:val="28"/>
          <w:szCs w:val="28"/>
        </w:rPr>
        <w:t>Проблемы информационной безопасности в России регламентируются </w:t>
      </w:r>
      <w:r w:rsidRPr="00670EA3">
        <w:rPr>
          <w:b/>
          <w:bCs/>
          <w:color w:val="1D1D1B"/>
          <w:sz w:val="28"/>
          <w:szCs w:val="28"/>
        </w:rPr>
        <w:t>Доктриной информационной безопасности Российской Федерации</w:t>
      </w:r>
      <w:r w:rsidRPr="00670EA3">
        <w:rPr>
          <w:color w:val="1D1D1B"/>
          <w:sz w:val="28"/>
          <w:szCs w:val="28"/>
        </w:rPr>
        <w:t>, согласно которой под информационной безопасностью Российской Федерации понимается состояние защищённости её национальных интересов в информационной сфере, определяющихся совокупностью сбалансированных интересов личности, общества и государства.</w:t>
      </w:r>
    </w:p>
    <w:p w14:paraId="4FF10F42" w14:textId="77777777" w:rsidR="00132A7F" w:rsidRPr="00670EA3" w:rsidRDefault="00132A7F" w:rsidP="00132A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D1D1B"/>
          <w:sz w:val="28"/>
          <w:szCs w:val="28"/>
        </w:rPr>
      </w:pPr>
      <w:r w:rsidRPr="00670EA3">
        <w:rPr>
          <w:color w:val="1D1D1B"/>
          <w:sz w:val="28"/>
          <w:szCs w:val="28"/>
        </w:rPr>
        <w:t>В доктрине выделены четыре основные составляющие национальных интересов Российской Федерации в информационной сфере: соблюдение конституционных прав и свобод человека и гражданина в области получения информации и пользования ею; обеспечение духовного обновления России; сохранение и укрепление нравственных ценностей общества, традиций патриотизма и гуманизма, культурного и научного потенциала страны; информационное обеспечение государственной политики Российской Федерации, связанное с доведением до российской и международной общественности достоверной информации о государственной политике Российской Федерации, её официальной позиции по социально значимым событиям российской и международной жизни, с обеспечением доступа граждан к открытым государственным информационным ресурсам; развитие современных информационных технологий, отечественной индустрии информации, в том числе индустрии средств информатизации, телекоммуникации и связи; обеспечение потребностей внутреннего рынка её продукцией и выход этой продукции на мировой рынок, а также обеспечение накопления, сохранности и эффективного использования отечественных информационных ресурсов; защита информационных ресурсов от несанкционированного доступа; обеспечение безопасности информационных и телекоммуникационных систем, как уже развёрнутых, так и создаваемых на территории России.</w:t>
      </w:r>
    </w:p>
    <w:p w14:paraId="6DE338FB" w14:textId="77777777" w:rsidR="00132A7F" w:rsidRPr="00670EA3" w:rsidRDefault="00132A7F" w:rsidP="00132A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D1D1B"/>
          <w:sz w:val="28"/>
          <w:szCs w:val="28"/>
        </w:rPr>
      </w:pPr>
      <w:r w:rsidRPr="00670EA3">
        <w:rPr>
          <w:color w:val="1D1D1B"/>
          <w:sz w:val="28"/>
          <w:szCs w:val="28"/>
        </w:rPr>
        <w:t>В доктрине описаны правовые, организационно-технические и экономические методы обеспечения информационной безопасности Российской Федерации, приведены основные положения государственной политики и представлены организационные основы обеспечения информационной безопасности нашей страны.</w:t>
      </w:r>
    </w:p>
    <w:p w14:paraId="410DE580" w14:textId="77777777" w:rsidR="00132A7F" w:rsidRPr="00670EA3" w:rsidRDefault="00132A7F" w:rsidP="00132A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D1D1B"/>
          <w:sz w:val="28"/>
          <w:szCs w:val="28"/>
        </w:rPr>
      </w:pPr>
      <w:r w:rsidRPr="00670EA3">
        <w:rPr>
          <w:b/>
          <w:bCs/>
          <w:color w:val="1D1D1B"/>
          <w:sz w:val="28"/>
          <w:szCs w:val="28"/>
        </w:rPr>
        <w:t>Защита информации </w:t>
      </w:r>
      <w:r w:rsidRPr="00670EA3">
        <w:rPr>
          <w:color w:val="1D1D1B"/>
          <w:sz w:val="28"/>
          <w:szCs w:val="28"/>
        </w:rPr>
        <w:t>— деятельность, направленная на предотвращение утечки защищаемой информации, несанкционированных и непреднамеренных воздействий на защищаемую информацию.</w:t>
      </w:r>
    </w:p>
    <w:p w14:paraId="4D2A4421" w14:textId="77777777" w:rsidR="00132A7F" w:rsidRPr="00670EA3" w:rsidRDefault="00132A7F" w:rsidP="00132A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D1D1B"/>
          <w:sz w:val="28"/>
          <w:szCs w:val="28"/>
        </w:rPr>
      </w:pPr>
      <w:r w:rsidRPr="00670EA3">
        <w:rPr>
          <w:color w:val="1D1D1B"/>
          <w:sz w:val="28"/>
          <w:szCs w:val="28"/>
        </w:rPr>
        <w:t>Различают </w:t>
      </w:r>
      <w:r w:rsidRPr="00670EA3">
        <w:rPr>
          <w:b/>
          <w:bCs/>
          <w:color w:val="1D1D1B"/>
          <w:sz w:val="28"/>
          <w:szCs w:val="28"/>
        </w:rPr>
        <w:t>несанкционированное</w:t>
      </w:r>
      <w:r w:rsidRPr="00670EA3">
        <w:rPr>
          <w:color w:val="1D1D1B"/>
          <w:sz w:val="28"/>
          <w:szCs w:val="28"/>
        </w:rPr>
        <w:t> и </w:t>
      </w:r>
      <w:r w:rsidRPr="00670EA3">
        <w:rPr>
          <w:b/>
          <w:bCs/>
          <w:color w:val="1D1D1B"/>
          <w:sz w:val="28"/>
          <w:szCs w:val="28"/>
        </w:rPr>
        <w:t>непреднамеренное</w:t>
      </w:r>
      <w:r w:rsidRPr="00670EA3">
        <w:rPr>
          <w:color w:val="1D1D1B"/>
          <w:sz w:val="28"/>
          <w:szCs w:val="28"/>
        </w:rPr>
        <w:t> воздействие на информацию.</w:t>
      </w:r>
    </w:p>
    <w:p w14:paraId="69847DA7" w14:textId="77777777" w:rsidR="00132A7F" w:rsidRPr="00670EA3" w:rsidRDefault="00132A7F" w:rsidP="00132A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D1D1B"/>
          <w:sz w:val="28"/>
          <w:szCs w:val="28"/>
        </w:rPr>
      </w:pPr>
      <w:r w:rsidRPr="00670EA3">
        <w:rPr>
          <w:b/>
          <w:bCs/>
          <w:color w:val="1D1D1B"/>
          <w:sz w:val="28"/>
          <w:szCs w:val="28"/>
        </w:rPr>
        <w:t>Несанкционированным</w:t>
      </w:r>
      <w:r w:rsidRPr="00670EA3">
        <w:rPr>
          <w:color w:val="1D1D1B"/>
          <w:sz w:val="28"/>
          <w:szCs w:val="28"/>
        </w:rPr>
        <w:t xml:space="preserve"> является воздействие на защищаемую информацию с нарушением установленных прав и (или) правил доступа, приводящее к утечке, искажению, подделке, уничтожению, блокированию доступа к информации, а также к утрате, уничтожению или сбою функционирования носителя информации. Такого рода воздействие на </w:t>
      </w:r>
      <w:r w:rsidRPr="00670EA3">
        <w:rPr>
          <w:color w:val="1D1D1B"/>
          <w:sz w:val="28"/>
          <w:szCs w:val="28"/>
        </w:rPr>
        <w:lastRenderedPageBreak/>
        <w:t>информацию или ресурсы информационной системы может осуществляться с помощью вредоносных программ (вирусов).</w:t>
      </w:r>
    </w:p>
    <w:p w14:paraId="1AD55D71" w14:textId="77777777" w:rsidR="00132A7F" w:rsidRPr="00670EA3" w:rsidRDefault="00132A7F" w:rsidP="00132A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D1D1B"/>
          <w:sz w:val="28"/>
          <w:szCs w:val="28"/>
        </w:rPr>
      </w:pPr>
      <w:r w:rsidRPr="00670EA3">
        <w:rPr>
          <w:rStyle w:val="a5"/>
          <w:b/>
          <w:bCs/>
          <w:color w:val="1D1D1B"/>
          <w:sz w:val="28"/>
          <w:szCs w:val="28"/>
        </w:rPr>
        <w:t>Компьютерный вирус</w:t>
      </w:r>
      <w:r w:rsidRPr="00670EA3">
        <w:rPr>
          <w:color w:val="1D1D1B"/>
          <w:sz w:val="28"/>
          <w:szCs w:val="28"/>
        </w:rPr>
        <w:t> — это специальная программа, способная самопроизвольно присоединяться к другим программам и при запуске последних выполнять различные нежелательные действия: порчу файлов и каталогов; искажение результатов вычислений; засорение или стирание памяти; создание помех в работе компьютера. Наличие вирусов проявляется в разных ситуациях. Некоторые программы перестают работать или начинают работать некорректно. На экран выводятся посторонние сообщения, сигналы и другие эффекты. Работа компьютера существенно замедляется. Структура некоторых файлов оказывается испорченной.</w:t>
      </w:r>
    </w:p>
    <w:p w14:paraId="58325268" w14:textId="77777777" w:rsidR="0019482A" w:rsidRDefault="0019482A"/>
    <w:sectPr w:rsidR="00194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7302D"/>
    <w:multiLevelType w:val="hybridMultilevel"/>
    <w:tmpl w:val="4AC0F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3B9"/>
    <w:rsid w:val="00132A7F"/>
    <w:rsid w:val="0019482A"/>
    <w:rsid w:val="002539AC"/>
    <w:rsid w:val="0090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E6F80"/>
  <w15:chartTrackingRefBased/>
  <w15:docId w15:val="{100F1850-DEA1-471C-874D-59FD22F65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2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32A7F"/>
    <w:pPr>
      <w:spacing w:after="200" w:line="276" w:lineRule="auto"/>
      <w:ind w:left="720"/>
      <w:contextualSpacing/>
    </w:pPr>
  </w:style>
  <w:style w:type="character" w:styleId="a5">
    <w:name w:val="Emphasis"/>
    <w:basedOn w:val="a0"/>
    <w:uiPriority w:val="20"/>
    <w:qFormat/>
    <w:rsid w:val="00132A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2867</Characters>
  <Application>Microsoft Office Word</Application>
  <DocSecurity>0</DocSecurity>
  <Lines>23</Lines>
  <Paragraphs>6</Paragraphs>
  <ScaleCrop>false</ScaleCrop>
  <Company>Прокуратура РФ</Company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Захарченко Анастасия Дмитриевна</dc:creator>
  <cp:keywords/>
  <dc:description/>
  <cp:lastModifiedBy>Захарченко Анастасия Дмитриевна</cp:lastModifiedBy>
  <cp:revision>3</cp:revision>
  <dcterms:created xsi:type="dcterms:W3CDTF">2025-06-20T06:02:00Z</dcterms:created>
  <dcterms:modified xsi:type="dcterms:W3CDTF">2025-06-20T07:16:00Z</dcterms:modified>
</cp:coreProperties>
</file>