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FA15" w14:textId="6BEF933F" w:rsidR="00C37E70" w:rsidRDefault="00C37E70" w:rsidP="00C37E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Барабинская транспортная прокуратура </w:t>
      </w:r>
    </w:p>
    <w:p w14:paraId="03BC5130" w14:textId="20C0441E" w:rsidR="00C37E70" w:rsidRPr="00865C03" w:rsidRDefault="00C37E70" w:rsidP="00C37E7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65C03">
        <w:rPr>
          <w:b/>
          <w:sz w:val="28"/>
          <w:szCs w:val="28"/>
        </w:rPr>
        <w:t xml:space="preserve">Обязанности работодателя при получении работником микротравмы. </w:t>
      </w:r>
    </w:p>
    <w:p w14:paraId="6A834972" w14:textId="77777777" w:rsidR="00C37E70" w:rsidRPr="00865C03" w:rsidRDefault="00C37E70" w:rsidP="00791B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0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 июля 2021 г. № 311-ФЗ в ст. 226 Трудового кодекса Российской Федерации введено понятие «микроповреждение (микротравма)» и закреплена обязанность работодателя осуществлять учет и рассмотрение обстоятельств и причин получения работником микроповреждения (микротравмы), т.е. ссадин, кровоподтеков, ушибов мягких тканей, поверхностных ран и других повреждений, не повлекших расстройства здоровья или наступление временной нетрудоспособности. Целью </w:t>
      </w:r>
      <w:bookmarkStart w:id="0" w:name="_GoBack"/>
      <w:r w:rsidRPr="00865C03">
        <w:rPr>
          <w:rFonts w:ascii="Times New Roman" w:hAnsi="Times New Roman" w:cs="Times New Roman"/>
          <w:color w:val="000000"/>
          <w:sz w:val="28"/>
          <w:szCs w:val="28"/>
        </w:rPr>
        <w:t>введения указанной нормы является выявление факторов, способствующих получению работником производственных травм и профессиональных заболеваний, и принятие превентивных мер, направленных на формирование безопасных условий труда.</w:t>
      </w:r>
    </w:p>
    <w:p w14:paraId="49A57E4B" w14:textId="77777777" w:rsidR="00C37E70" w:rsidRPr="00865C03" w:rsidRDefault="00C37E70" w:rsidP="00791B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C03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 </w:t>
      </w:r>
    </w:p>
    <w:p w14:paraId="052A29CF" w14:textId="6CEAE1F4" w:rsidR="00516BAD" w:rsidRDefault="00C37E70" w:rsidP="00791B7C">
      <w:pPr>
        <w:ind w:firstLine="709"/>
      </w:pPr>
      <w:r w:rsidRPr="00865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причин, приведших к возникновению микроповреждений (микротравм) работников</w:t>
      </w:r>
      <w:bookmarkEnd w:id="0"/>
    </w:p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52"/>
    <w:rsid w:val="00516BAD"/>
    <w:rsid w:val="00791B7C"/>
    <w:rsid w:val="00923E52"/>
    <w:rsid w:val="00C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3E43"/>
  <w15:chartTrackingRefBased/>
  <w15:docId w15:val="{70843F2C-2012-44DB-B59A-8824DD89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E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3</cp:revision>
  <dcterms:created xsi:type="dcterms:W3CDTF">2025-06-20T06:59:00Z</dcterms:created>
  <dcterms:modified xsi:type="dcterms:W3CDTF">2025-06-20T07:08:00Z</dcterms:modified>
</cp:coreProperties>
</file>