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4D189" w14:textId="57C15D84" w:rsidR="00581BE5" w:rsidRDefault="00581BE5" w:rsidP="00581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Барабинская транспортная прокуратура информирует </w:t>
      </w:r>
      <w:bookmarkStart w:id="0" w:name="_GoBack"/>
      <w:bookmarkEnd w:id="0"/>
    </w:p>
    <w:p w14:paraId="3DCC2B4F" w14:textId="77049C15" w:rsidR="00581BE5" w:rsidRPr="00865C03" w:rsidRDefault="00581BE5" w:rsidP="00581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65C03">
        <w:rPr>
          <w:b/>
          <w:sz w:val="28"/>
          <w:szCs w:val="28"/>
          <w:shd w:val="clear" w:color="auto" w:fill="FFFFFF"/>
        </w:rPr>
        <w:t>Об административной ответственности за запуск БВС не поставленного на учет</w:t>
      </w:r>
    </w:p>
    <w:p w14:paraId="5CA65861" w14:textId="77777777" w:rsidR="00581BE5" w:rsidRPr="00865C03" w:rsidRDefault="00581BE5" w:rsidP="00581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C03">
        <w:rPr>
          <w:rFonts w:ascii="Times New Roman" w:hAnsi="Times New Roman" w:cs="Times New Roman"/>
          <w:sz w:val="28"/>
          <w:szCs w:val="28"/>
        </w:rPr>
        <w:t xml:space="preserve">В ч. 5 ст. 32 ВК РФ установлено, что </w:t>
      </w:r>
      <w:r w:rsidRPr="00865C03">
        <w:rPr>
          <w:rFonts w:ascii="Times New Roman" w:hAnsi="Times New Roman" w:cs="Times New Roman"/>
          <w:sz w:val="28"/>
          <w:szCs w:val="28"/>
          <w:shd w:val="clear" w:color="auto" w:fill="FFFFFF"/>
        </w:rPr>
        <w:t>беспилотное воздушное судно - воздушное судно, управляемое, контролируемое в полете пилотом, находящимся вне борта такого воздушного судна (внешний пилот).</w:t>
      </w:r>
    </w:p>
    <w:p w14:paraId="7499638B" w14:textId="77777777" w:rsidR="00581BE5" w:rsidRPr="00865C03" w:rsidRDefault="00581BE5" w:rsidP="00581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5C03">
        <w:rPr>
          <w:rFonts w:ascii="Times New Roman" w:hAnsi="Times New Roman" w:cs="Times New Roman"/>
          <w:sz w:val="28"/>
          <w:szCs w:val="28"/>
        </w:rPr>
        <w:t xml:space="preserve">В соответствии с Правилами государственного учета беспилотных гражданских воздушных судов (далее - БВС) с максимальной взлетной массой от 0,15 кг до 30 кг, ввезенных в Российскую Федерацию или произведенных в Российской Федерации, утвержденных постановлением Правительства РФ от 25.05.2019 № 658 (далее - Правила) государственному учету подлежат БВС </w:t>
      </w:r>
      <w:r w:rsidRPr="00865C03">
        <w:rPr>
          <w:rFonts w:ascii="Times New Roman" w:hAnsi="Times New Roman" w:cs="Times New Roman"/>
          <w:sz w:val="28"/>
          <w:szCs w:val="28"/>
          <w:shd w:val="clear" w:color="auto" w:fill="FFFFFF"/>
        </w:rPr>
        <w:t>с максимальной взлетной массой от 0,15 килограмма до 30 килограммов, ввезенные в Российскую Федерацию или произведенные в Российской Федерации.</w:t>
      </w:r>
    </w:p>
    <w:p w14:paraId="3B8CB153" w14:textId="77777777" w:rsidR="00581BE5" w:rsidRPr="00865C03" w:rsidRDefault="00581BE5" w:rsidP="00581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5C03">
        <w:rPr>
          <w:rFonts w:ascii="Times New Roman" w:hAnsi="Times New Roman" w:cs="Times New Roman"/>
          <w:sz w:val="28"/>
          <w:szCs w:val="28"/>
          <w:shd w:val="clear" w:color="auto" w:fill="FFFFFF"/>
        </w:rPr>
        <w:t>В п. 2 Правил предусмотрено, что государственный учет беспилотных воздушных судов</w:t>
      </w:r>
      <w:r w:rsidRPr="00865C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4" w:anchor="block_1000" w:history="1">
        <w:r w:rsidRPr="00865C0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осуществляет</w:t>
        </w:r>
      </w:hyperlink>
      <w:r w:rsidRPr="00865C03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Федеральное агентство воздушного транспорта.</w:t>
      </w:r>
    </w:p>
    <w:p w14:paraId="1F7B914D" w14:textId="77777777" w:rsidR="00581BE5" w:rsidRPr="00865C03" w:rsidRDefault="00581BE5" w:rsidP="00581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5C03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постановки беспилотного воздушного судна на государственный учет владелец беспилотного воздушного судна представляет в Федеральное агентство воздушного транспорта </w:t>
      </w:r>
      <w:r w:rsidRPr="00865C03">
        <w:rPr>
          <w:rStyle w:val="link-list"/>
          <w:rFonts w:ascii="Times New Roman" w:hAnsi="Times New Roman" w:cs="Times New Roman"/>
          <w:sz w:val="28"/>
          <w:szCs w:val="28"/>
          <w:shd w:val="clear" w:color="auto" w:fill="FFFFFF"/>
        </w:rPr>
        <w:t>заявление</w:t>
      </w:r>
      <w:r w:rsidRPr="00865C03">
        <w:rPr>
          <w:rFonts w:ascii="Times New Roman" w:hAnsi="Times New Roman" w:cs="Times New Roman"/>
          <w:sz w:val="28"/>
          <w:szCs w:val="28"/>
          <w:shd w:val="clear" w:color="auto" w:fill="FFFFFF"/>
        </w:rPr>
        <w:t> о постановке беспилотного воздушного судна на государственный учет содержащее сведения, предусмотренные п. 8 Правил с приложением фотографии этого беспилотного воздушного судна.</w:t>
      </w:r>
    </w:p>
    <w:p w14:paraId="6281E9C6" w14:textId="77777777" w:rsidR="00581BE5" w:rsidRPr="00865C03" w:rsidRDefault="00581BE5" w:rsidP="00581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5C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proofErr w:type="spellStart"/>
      <w:r w:rsidRPr="00865C03">
        <w:rPr>
          <w:rFonts w:ascii="Times New Roman" w:hAnsi="Times New Roman" w:cs="Times New Roman"/>
          <w:sz w:val="28"/>
          <w:szCs w:val="28"/>
          <w:shd w:val="clear" w:color="auto" w:fill="FFFFFF"/>
        </w:rPr>
        <w:t>пп</w:t>
      </w:r>
      <w:proofErr w:type="spellEnd"/>
      <w:r w:rsidRPr="00865C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«а» п. </w:t>
      </w:r>
      <w:r w:rsidRPr="00865C03">
        <w:rPr>
          <w:rFonts w:ascii="Times New Roman" w:hAnsi="Times New Roman" w:cs="Times New Roman"/>
          <w:sz w:val="28"/>
          <w:szCs w:val="28"/>
        </w:rPr>
        <w:t>12 Правил заявление о постановке БВС на государственный учет представляется в Федеральное агентство воздушного транспорта в течение 10 рабочих дней со дня приобретения.</w:t>
      </w:r>
    </w:p>
    <w:p w14:paraId="2CF2309D" w14:textId="77777777" w:rsidR="00581BE5" w:rsidRPr="00865C03" w:rsidRDefault="00581BE5" w:rsidP="00581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5C03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п. 14 Правил результатом рассмотрения заявления о постановке на государственный учет БВС является внесение информации о беспилотном воздушном судне в базу данных с формированием на основе указанной информации учетной записи и учетного номера беспилотного воздушного судна или отказ в постановке беспилотного воздушного судна на государственный учет, а также направление владельцу беспилотного воздушного судна соответствующего уведомления.</w:t>
      </w:r>
    </w:p>
    <w:p w14:paraId="623FCF26" w14:textId="77777777" w:rsidR="00581BE5" w:rsidRPr="00865C03" w:rsidRDefault="00581BE5" w:rsidP="00581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C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 28 Правил </w:t>
      </w:r>
      <w:r w:rsidRPr="00865C03">
        <w:rPr>
          <w:rFonts w:ascii="Times New Roman" w:hAnsi="Times New Roman" w:cs="Times New Roman"/>
          <w:sz w:val="28"/>
          <w:szCs w:val="28"/>
        </w:rPr>
        <w:t>на БВС до начала выполнения им полетов должны быть нанесены учетные опознавательные знаки, имеющие в своем составе учетный номер беспилотного воздушного судна, присвоенный в порядке, установленном Правилами.</w:t>
      </w:r>
    </w:p>
    <w:p w14:paraId="44FAD605" w14:textId="77777777" w:rsidR="00581BE5" w:rsidRPr="00BA4C0E" w:rsidRDefault="00581BE5" w:rsidP="00581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C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управление воздушным судном, не поставленным на </w:t>
      </w:r>
      <w:r w:rsidRPr="00BA4C0E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государственный учет, либо не имеющим учетного опознавательного знака, предусмотрена административная ответственность по ч. 5 ст. 11.5 КоАП РФ в виде штрафа в размере от двух тысяч до двух тысяч пятисот рублей. </w:t>
      </w:r>
    </w:p>
    <w:p w14:paraId="65F16943" w14:textId="77777777" w:rsidR="00581BE5" w:rsidRPr="00BA4C0E" w:rsidRDefault="00581BE5" w:rsidP="00581B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4D9541" w14:textId="77777777" w:rsidR="00516BAD" w:rsidRDefault="00516BAD"/>
    <w:sectPr w:rsidR="0051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6E"/>
    <w:rsid w:val="00516BAD"/>
    <w:rsid w:val="00581BE5"/>
    <w:rsid w:val="0062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1B4F"/>
  <w15:chartTrackingRefBased/>
  <w15:docId w15:val="{8AF244EF-46A0-42A7-A49A-AF361710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B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581BE5"/>
    <w:rPr>
      <w:color w:val="0000FF"/>
      <w:u w:val="single"/>
    </w:rPr>
  </w:style>
  <w:style w:type="character" w:customStyle="1" w:styleId="link-list">
    <w:name w:val="link-list"/>
    <w:basedOn w:val="a0"/>
    <w:rsid w:val="00581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73785733/4f35919507b8ed7315814060e3419a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2165</Characters>
  <Application>Microsoft Office Word</Application>
  <DocSecurity>0</DocSecurity>
  <Lines>18</Lines>
  <Paragraphs>5</Paragraphs>
  <ScaleCrop>false</ScaleCrop>
  <Company>Прокуратура РФ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Захарченко Анастасия Дмитриевна</dc:creator>
  <cp:keywords/>
  <dc:description/>
  <cp:lastModifiedBy>Захарченко Анастасия Дмитриевна</cp:lastModifiedBy>
  <cp:revision>2</cp:revision>
  <dcterms:created xsi:type="dcterms:W3CDTF">2025-06-20T07:08:00Z</dcterms:created>
  <dcterms:modified xsi:type="dcterms:W3CDTF">2025-06-20T07:09:00Z</dcterms:modified>
</cp:coreProperties>
</file>