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28C" w:rsidRDefault="001A028C" w:rsidP="001A028C">
      <w:pPr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28C" w:rsidRPr="001A028C" w:rsidRDefault="001A028C" w:rsidP="001A0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0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</w:t>
      </w:r>
    </w:p>
    <w:p w:rsidR="001A028C" w:rsidRPr="001A028C" w:rsidRDefault="001A028C" w:rsidP="001A0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0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итогам оперативно-служебной деятельности</w:t>
      </w:r>
    </w:p>
    <w:p w:rsidR="001A028C" w:rsidRPr="001A028C" w:rsidRDefault="001A028C" w:rsidP="001A0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0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 МВД России «Каргатский» на территории Каргатского  района за 12 месяцев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1A0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начальника МО МВД России «Каргатский» подполковника полиции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П.</w:t>
      </w:r>
      <w:r w:rsidRPr="001A0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Дубука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A0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сессии Совета депутатов Каргатского района Новосибирской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1A028C" w:rsidRPr="001A028C" w:rsidRDefault="001A028C" w:rsidP="001A02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Проведенный анализ оперативной обстановки на территории Каргатского и Убинского районов за 12 месяцев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A0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свидетельствует о том, что в результате принимаемых мер криминальная ситуация на территории обслуживания находится под контролем,  планируемый объем поставленных  задач в целом выполнен.</w:t>
      </w:r>
    </w:p>
    <w:p w:rsidR="001A028C" w:rsidRDefault="001A028C" w:rsidP="001A0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1A0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тем, не по всем показателям удалось достичь желаемых результатов. </w:t>
      </w:r>
    </w:p>
    <w:p w:rsidR="001A028C" w:rsidRPr="004B68C6" w:rsidRDefault="001A028C" w:rsidP="001A028C">
      <w:pPr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 месяцев 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года на 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% снизилось количество зарегистрированных преступлений со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0 до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.  Расследовано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,8% выше уровня прошлого года (АППГ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). Приостановлено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уголовных дела, на уровне прошлого года, процент расследованных преступлений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% (АППГ – 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1A028C" w:rsidRPr="004B68C6" w:rsidRDefault="001A028C" w:rsidP="001A028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Совершено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тяжких</w:t>
      </w:r>
      <w:proofErr w:type="gramEnd"/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% ниже АППГ - 4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Расследовано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уголовных дел,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8,3% ниже 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(24)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приостановлено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категории, со снижением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,7% (АППГ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), процент раскрываемости преступлений составил 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1,5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% (АППГ –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,5%).</w:t>
      </w:r>
    </w:p>
    <w:p w:rsidR="001A028C" w:rsidRPr="004B68C6" w:rsidRDefault="001A028C" w:rsidP="001A028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 тяжких преступлений, что ниже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(АППГ – 11). Расследовано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уголовных дел данной категории,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выш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АППГ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отчетный период 2022 года преступления данной категории не приостанавливались, процент раскрываемости преступлений составил 100,0% (АППГ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81,8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1A028C" w:rsidRPr="004B68C6" w:rsidRDefault="001A028C" w:rsidP="001A028C">
      <w:pPr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Преступлений средней тяжести зарегистрировано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со снижением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7,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% (АППГ - 4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). Расследовано - 2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ниже АППГ - 28. Доля расследованных преступлений составила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АППГ – 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1A028C" w:rsidRPr="004B68C6" w:rsidRDefault="001A028C" w:rsidP="001A028C">
      <w:pPr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Небольшой тяжести совершено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преступлений,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выше АППГ-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7, расследовано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преступления,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выше АППГ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приостановлено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данной категории,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выше уровня прошлого года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процент расследованных составил 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% (АППГ – 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A028C" w:rsidRPr="002B3171" w:rsidRDefault="001A028C" w:rsidP="001A028C">
      <w:pPr>
        <w:tabs>
          <w:tab w:val="left" w:pos="2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преступности выглядит следующим образом:</w:t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FAAF55F" wp14:editId="7C940597">
            <wp:extent cx="5543550" cy="1828800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A028C" w:rsidRPr="004B68C6" w:rsidRDefault="001A028C" w:rsidP="001A028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По линии преступлений, следствие по которым обязательно 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на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меньше АППГ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расследовано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% ниже уровня прошлого года (АППГ – 49). Приостановлено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данной категории, что 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ниже уровня прошлого года (АППГ-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Раскрываемость составила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% (АППГ - 6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1A028C" w:rsidRPr="004B68C6" w:rsidRDefault="001A028C" w:rsidP="001A028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A028C" w:rsidRPr="004B68C6" w:rsidRDefault="001A028C" w:rsidP="001A028C">
      <w:pPr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линии преступлений, следствие по которым не обязательно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совершено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выше на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АППГ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расследовано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ростом на 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уровня прошлого года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приостановлено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преступления данной категории, что выше на уровне АППГ. Раскрываемость составила 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% (АППГ- 8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68C6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1A028C" w:rsidRPr="002B3171" w:rsidRDefault="001A028C" w:rsidP="001A0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A028C" w:rsidRPr="002B3171" w:rsidRDefault="001A028C" w:rsidP="001A0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состоянии преступности против личности</w:t>
      </w:r>
    </w:p>
    <w:p w:rsidR="001A028C" w:rsidRPr="002B3171" w:rsidRDefault="001A028C" w:rsidP="001A028C">
      <w:pPr>
        <w:widowControl w:val="0"/>
        <w:tabs>
          <w:tab w:val="left" w:pos="23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</w:p>
    <w:p w:rsidR="001A028C" w:rsidRPr="002B3171" w:rsidRDefault="001A028C" w:rsidP="001A028C">
      <w:pPr>
        <w:widowControl w:val="0"/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D20D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2022 года совершено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преступлений против личности,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40,9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ниже уровня прошлого года </w:t>
      </w:r>
      <w:r w:rsidRPr="004B4C06">
        <w:rPr>
          <w:rFonts w:ascii="Times New Roman" w:eastAsia="Times New Roman" w:hAnsi="Times New Roman" w:cs="Times New Roman"/>
          <w:sz w:val="28"/>
          <w:szCs w:val="28"/>
          <w:lang w:eastAsia="ru-RU"/>
        </w:rPr>
        <w:t>(АППГ – 42)</w:t>
      </w:r>
      <w:r w:rsidRPr="002B31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(ст. 105 УК РФ – 1; ст. 111 УК РФ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ст. 112 УК РФ – </w:t>
      </w:r>
      <w:r w:rsidRPr="00D20D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ст. 115 УК РФ – </w:t>
      </w:r>
      <w:r w:rsidRPr="00D20D0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; ст. 119 УК РФ –</w:t>
      </w:r>
      <w:r w:rsidRPr="00D20D0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ст. 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 РФ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4; ст. 134 УК РФ - 2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1A028C" w:rsidRPr="002B3171" w:rsidRDefault="001A028C" w:rsidP="001A028C">
      <w:pPr>
        <w:widowControl w:val="0"/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2022 года зарегистрировано 1 убийство (в отношении </w:t>
      </w:r>
      <w:proofErr w:type="spellStart"/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Петушенко</w:t>
      </w:r>
      <w:proofErr w:type="spellEnd"/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 - ч. 2 ст. 105 УК РФ),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на уровне АППГ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A028C" w:rsidRPr="002B3171" w:rsidRDefault="001A028C" w:rsidP="001A028C">
      <w:pPr>
        <w:widowControl w:val="0"/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факта причинения </w:t>
      </w:r>
      <w:r w:rsidRPr="002B3171">
        <w:rPr>
          <w:rFonts w:ascii="Times New Roman" w:eastAsia="Calibri" w:hAnsi="Times New Roman" w:cs="Times New Roman"/>
          <w:sz w:val="28"/>
          <w:szCs w:val="28"/>
        </w:rPr>
        <w:t xml:space="preserve">тяжкого вреда здоровью, что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ниже </w:t>
      </w:r>
      <w:r w:rsidRPr="002B3171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sz w:val="28"/>
          <w:szCs w:val="28"/>
        </w:rPr>
        <w:t>42,9% уровня</w:t>
      </w:r>
      <w:r w:rsidRPr="002B3171">
        <w:rPr>
          <w:rFonts w:ascii="Times New Roman" w:eastAsia="Calibri" w:hAnsi="Times New Roman" w:cs="Times New Roman"/>
          <w:sz w:val="28"/>
          <w:szCs w:val="28"/>
        </w:rPr>
        <w:t xml:space="preserve"> прошлого года 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отношении Самойлова С.В. – ч. 2 ст. 111 УК РФ; в отношении </w:t>
      </w:r>
      <w:proofErr w:type="spellStart"/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Ашарова</w:t>
      </w:r>
      <w:proofErr w:type="spellEnd"/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М.К. – ч. 2 ст. 111 УК РФ; в отношении Бучнева А.Г. – ч. 2 ст. 111 УК РФ;  в отношении </w:t>
      </w:r>
      <w:proofErr w:type="spellStart"/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Хрипачевой</w:t>
      </w:r>
      <w:proofErr w:type="spellEnd"/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Р.Н. ч.2 ст.111 УК РФ), расследовано </w:t>
      </w:r>
      <w:r w:rsidRPr="001E189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 w:rsidRPr="001E189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категории,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E189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выше уровня прошлого года (АППГ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). Раскрываемость составила 100,0% (АППГ- 100,0%).</w:t>
      </w:r>
    </w:p>
    <w:p w:rsidR="001A028C" w:rsidRPr="002B3171" w:rsidRDefault="001A028C" w:rsidP="001A028C">
      <w:pPr>
        <w:widowControl w:val="0"/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C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Зарегистрировано 3 факта и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знасиловани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я, р</w:t>
      </w:r>
      <w:r w:rsidRPr="00183CC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 составил 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183CC5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Pr="002E1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расследовано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категории,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E189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выше уровня прошлого года (АППГ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). Раскрываемость составила 100,0%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A028C" w:rsidRPr="002B3171" w:rsidRDefault="001A028C" w:rsidP="001A028C">
      <w:pPr>
        <w:tabs>
          <w:tab w:val="left" w:pos="2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количестве совершенных краж</w:t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A028C" w:rsidRPr="002B3171" w:rsidRDefault="001A028C" w:rsidP="001A028C">
      <w:pPr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истекший период 2022 года зарегистрировано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краж,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24,6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ниже уровня АППГ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Расследовано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краж,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22,2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ниже АППГ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36, приостановлено 26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данной категории,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ниже 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3,7% 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- 27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Процент расследованных краж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51,9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(АППГ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57,1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периоде 2022 года зарегистрировано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карманн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ростом на 100,0%,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кражи из торговых точек, со снижением на 33,3%, 4 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автотранспорта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ростом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0%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1 кража автотранспортного средства, на уровне прошлого года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028C" w:rsidRPr="00CE6600" w:rsidRDefault="001A028C" w:rsidP="001A028C">
      <w:pPr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60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Краж, следствие по которым не обязательно (ст.158 ч.1 УК) зарегистрировано 16, что выше на 6,7% уровня АППГ - 15. Расследовано 5 кражи, что на уровне АППГ, приостановлено 12 преступлений данной категории, с ростом на 33,3% (АППГ – 9). Доля расследованных краж, следствие по которым не обязательно составила – 29,4% (АППГ – 40%).</w:t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33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следствие по которым обязательно (ст. 158 ч.2, 3 УК),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% меньше АППГ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Расследовано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категории,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23,3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ниже АППГ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Приостановлено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данной категории,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ниже 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22,2%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прошлого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- 10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Процент расследованных краж следствие,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которым обязательно составил 62,2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(АППГ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62,5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краж из квартир граждан,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26,3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% ниже АППГ - 1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Расследовано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краж данной категории, что на уровне АППГ. Приостановлено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категории, со снижением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50,0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(АППГ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Процент расследованных краж из квартир граждан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84,6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(АППГ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77,8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Краж с проникновением зарегистрировано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44,4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ниже АППГ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Расследовано 3 кражи данной категории, что на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% ниже АППГ - 4. Приостановленных преступлений данной категории нет, снижение на 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,0% (АППГ – 1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). Процент расследованных краж с проникновением составил 100,0% (АППГ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75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28C" w:rsidRPr="002B3171" w:rsidRDefault="001A028C" w:rsidP="001A028C">
      <w:pPr>
        <w:tabs>
          <w:tab w:val="left" w:pos="2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количестве грабежей, разбоев.</w:t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A028C" w:rsidRPr="002B3171" w:rsidRDefault="001A028C" w:rsidP="001A028C">
      <w:pPr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периоде 2022 года на территории Каргатского района не зарегистрировано грабежей. </w:t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 1 разбой, рост на 1 преступление по отношению к прошлому году.</w:t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28C" w:rsidRPr="002B3171" w:rsidRDefault="001A028C" w:rsidP="001A028C">
      <w:pPr>
        <w:tabs>
          <w:tab w:val="left" w:pos="2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количестве преступлений, связанных с незаконным оборотом наркотиков.</w:t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A028C" w:rsidRPr="002B3171" w:rsidRDefault="001A028C" w:rsidP="001A028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2022 года выявлено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преступлений, по линии незаконного </w:t>
      </w:r>
      <w:proofErr w:type="gramStart"/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борота</w:t>
      </w:r>
      <w:proofErr w:type="gramEnd"/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наркотиков (НОН),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уровне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АППГ. Приостановлено 1 преступление данной категории,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ниж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уровня прошлого года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суд направлено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уголовных дел, что выше на 233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АППГ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Процент расследованных преступлений по линии НОН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90,9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(АППГ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42,9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1A028C" w:rsidRPr="002B3171" w:rsidRDefault="001A028C" w:rsidP="001A028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 1 факт сбыта наркотических веществ,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75,0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ниже АППГ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приостановлено 1 преступ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данной категории, что на 75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ниж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уровня прошлого года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028C" w:rsidRPr="002B3171" w:rsidRDefault="001A028C" w:rsidP="001A02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незаконного оборота было изъято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1440,8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гр. наркотических средств (АППГ – </w:t>
      </w:r>
      <w:r w:rsidRPr="00677636">
        <w:rPr>
          <w:rFonts w:ascii="Times New Roman" w:eastAsia="Times New Roman" w:hAnsi="Times New Roman" w:cs="Times New Roman"/>
          <w:sz w:val="28"/>
          <w:szCs w:val="28"/>
          <w:lang w:eastAsia="ru-RU"/>
        </w:rPr>
        <w:t>6454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грамм).</w:t>
      </w:r>
    </w:p>
    <w:p w:rsidR="001A028C" w:rsidRPr="002B3171" w:rsidRDefault="001A028C" w:rsidP="001A02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 2022 года по лини незаконного оборота наркотических средств выявлено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административных правонарушений (АППГ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), из них:</w:t>
      </w:r>
    </w:p>
    <w:p w:rsidR="001A028C" w:rsidRPr="002B3171" w:rsidRDefault="001A028C" w:rsidP="001A02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6.8 КоАП РФ – 3 (+50,0%; АППГ – 2)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A028C" w:rsidRPr="002B3171" w:rsidRDefault="001A028C" w:rsidP="001A02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ст. 6.9 КоАП РФ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 (-20,0%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АППГ – 10);</w:t>
      </w:r>
    </w:p>
    <w:p w:rsidR="001A028C" w:rsidRPr="002B3171" w:rsidRDefault="001A028C" w:rsidP="001A02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ст. 6.9.1 КоАП РФ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 (-100,0%; АППГ – 2)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028C" w:rsidRPr="002B3171" w:rsidRDefault="001A028C" w:rsidP="001A028C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1A028C" w:rsidRPr="002B3171" w:rsidRDefault="001A028C" w:rsidP="001A028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количестве преступлений, совершенных</w:t>
      </w:r>
    </w:p>
    <w:p w:rsidR="001A028C" w:rsidRPr="002B3171" w:rsidRDefault="001A028C" w:rsidP="001A028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несовершеннолетними.</w:t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A028C" w:rsidRPr="002B3171" w:rsidRDefault="001A028C" w:rsidP="001A028C">
      <w:pPr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2022 года на территории Каргатского района зарегистрировано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преступлений, совершенных несовершеннолетними или с их участием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 ростом на 42,9%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(ч.2 ст.158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 РФ - 3, ч.3 ст.158 УК РФ – 3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ч. 1 и ч. 2 ст. 228 УК РФ – 2, ч. 3 и ч. 4 ст. 131 УК РФ - 2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proofErr w:type="gramEnd"/>
    </w:p>
    <w:p w:rsidR="001A028C" w:rsidRPr="002B3171" w:rsidRDefault="001A028C" w:rsidP="001A028C">
      <w:pPr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преступлениям уголовные дела направлен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в суд в порядке ст.222 УПК РФ. 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аналогичном периоде прошлого года на территории Каргатского района было возбуждено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уголовных дел с участием несовершеннолетних.</w:t>
      </w:r>
    </w:p>
    <w:p w:rsidR="001A028C" w:rsidRPr="002B7BCE" w:rsidRDefault="001A028C" w:rsidP="001A0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9F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B7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B7B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 (с участием инспекторов ПДН) в Каргатском СУВУ ЗТ 6 советов  профилактики.</w:t>
      </w:r>
    </w:p>
    <w:p w:rsidR="001A028C" w:rsidRPr="002B7BCE" w:rsidRDefault="001A028C" w:rsidP="001A0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B7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раннего выявления семейного неблагополучия совместно с органами профилактики проведено 57 рейдовых мероприятия, по местам концентрации молодежи, неблагополучным семьям, с целью выявления несовершеннолетних употребляющих алкогольные напитки и наркотические вещества, находящихся в социально опасном положении, а также взрослых лиц, отрицательно влияющих на несовершеннолетних. </w:t>
      </w:r>
    </w:p>
    <w:p w:rsidR="001A028C" w:rsidRPr="002B7BCE" w:rsidRDefault="001A028C" w:rsidP="001A0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B7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профилактический учет поставлено: </w:t>
      </w:r>
    </w:p>
    <w:p w:rsidR="001A028C" w:rsidRPr="002B7BCE" w:rsidRDefault="001A028C" w:rsidP="001A0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C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несовершеннолетних – 36;</w:t>
      </w:r>
    </w:p>
    <w:p w:rsidR="001A028C" w:rsidRPr="002B7BCE" w:rsidRDefault="001A028C" w:rsidP="001A028C">
      <w:pPr>
        <w:tabs>
          <w:tab w:val="left" w:pos="2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C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неблагополучных родителей – 20;</w:t>
      </w:r>
    </w:p>
    <w:p w:rsidR="001A028C" w:rsidRPr="002B7BCE" w:rsidRDefault="001A028C" w:rsidP="001A028C">
      <w:pPr>
        <w:tabs>
          <w:tab w:val="left" w:pos="2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CE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антиобщественных групп – 12.</w:t>
      </w:r>
    </w:p>
    <w:p w:rsidR="001A028C" w:rsidRPr="002B7BCE" w:rsidRDefault="001A028C" w:rsidP="001A028C">
      <w:pPr>
        <w:tabs>
          <w:tab w:val="left" w:pos="2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2B7B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B7BCE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на профилактическом учете ПДН МО состоит: 25 неблагополучных родителя; несовершеннолетних - 23.</w:t>
      </w:r>
    </w:p>
    <w:p w:rsidR="001A028C" w:rsidRPr="002B7BCE" w:rsidRDefault="001A028C" w:rsidP="001A028C">
      <w:pPr>
        <w:tabs>
          <w:tab w:val="left" w:pos="2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2B7B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Состоит на учете спец. категории 5 несовершеннолетних.</w:t>
      </w:r>
    </w:p>
    <w:p w:rsidR="001A028C" w:rsidRPr="00206065" w:rsidRDefault="001A028C" w:rsidP="001A028C">
      <w:pPr>
        <w:tabs>
          <w:tab w:val="left" w:pos="23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06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Выявлено 100 правонарушений:</w:t>
      </w:r>
    </w:p>
    <w:p w:rsidR="001A028C" w:rsidRPr="00206065" w:rsidRDefault="001A028C" w:rsidP="001A028C">
      <w:pPr>
        <w:tabs>
          <w:tab w:val="left" w:pos="23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0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5.35 КоАП РФ – 91;</w:t>
      </w:r>
    </w:p>
    <w:p w:rsidR="001A028C" w:rsidRPr="00206065" w:rsidRDefault="001A028C" w:rsidP="001A028C">
      <w:pPr>
        <w:tabs>
          <w:tab w:val="left" w:pos="23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0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несовершеннолетних по ст. 20.22 КоАП РФ – 9.</w:t>
      </w:r>
    </w:p>
    <w:p w:rsidR="001A028C" w:rsidRPr="002B7BCE" w:rsidRDefault="001A028C" w:rsidP="001A028C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9F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169F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B7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12  месяцев 2022 года сотрудниками ПДН МО МВД России «Каргатский» проведено 136 лекций в общеобразовательных учреждениях г. Каргат по темам: противодействия экстремизму и терроризму, профилактические беседы, в ходе которых разъяснялось несовершеннолетним и их родителям об ответственности за совершение правонарушений, преступлений, а так же способах противодействия совершению преступлений. </w:t>
      </w:r>
    </w:p>
    <w:p w:rsidR="001A028C" w:rsidRPr="00A169F7" w:rsidRDefault="001A028C" w:rsidP="001A028C">
      <w:pPr>
        <w:tabs>
          <w:tab w:val="left" w:pos="709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A028C" w:rsidRPr="002B3171" w:rsidRDefault="001A028C" w:rsidP="001A0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преступлениях совершенных, лицами,</w:t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ранее </w:t>
      </w:r>
      <w:proofErr w:type="gramStart"/>
      <w:r w:rsidRPr="002B3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совершавшими</w:t>
      </w:r>
      <w:proofErr w:type="gramEnd"/>
      <w:r w:rsidRPr="002B3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преступления.</w:t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A028C" w:rsidRPr="002B3171" w:rsidRDefault="001A028C" w:rsidP="001A028C">
      <w:pPr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2022 года зарегистрировано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совершенных лицами, ранее совершавшими преступления,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3,1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выше АППГ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Расследовано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выш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е уровня АППГ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- 84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. Удельный вес от всех расследованных преступлений составил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5,4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% (АППГ –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5,1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1A028C" w:rsidRPr="00BF2134" w:rsidRDefault="001A028C" w:rsidP="001A028C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1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</w:t>
      </w:r>
      <w:r w:rsidRPr="00BF213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Зарегистрировано 35 противоправных деяния, совершенных лицами ранее судимыми,</w:t>
      </w:r>
      <w:r w:rsidRPr="00BF21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F213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 20,5% ниже уровня прошлого года - 44, преступлений совершенных при рецидиве зарегистрировано 14, что ниже на 30% АППГ - 20.</w:t>
      </w:r>
    </w:p>
    <w:p w:rsidR="001A028C" w:rsidRPr="00FE1818" w:rsidRDefault="001A028C" w:rsidP="001A0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Состоит на учете лиц ранее совершавших преступления: освобожденных из МЛС – 68, поставлено в текущем году – 13; УДО – 0; ранее судимых – 69; условно осужденных – 28.</w:t>
      </w:r>
      <w:r w:rsidRPr="004F61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E1818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Введено административных протоколов по ст. 19.24 КоАП – 49 (АППГ- 34;+30,6%).</w:t>
      </w:r>
    </w:p>
    <w:p w:rsidR="001A028C" w:rsidRPr="00FE1818" w:rsidRDefault="001A028C" w:rsidP="001A028C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1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F61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</w:t>
      </w:r>
      <w:r w:rsidRPr="00FE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учете в МО состоит 19 лиц, на которых наложен административный надзор. </w:t>
      </w:r>
      <w:r w:rsidRPr="00FE1818">
        <w:rPr>
          <w:rFonts w:ascii="Times New Roman" w:hAnsi="Times New Roman" w:cs="Times New Roman"/>
          <w:sz w:val="28"/>
          <w:szCs w:val="28"/>
        </w:rPr>
        <w:t>Выявлено 5 преступлений по ст. 314.1 УК РФ «уклонение от административного надзора».</w:t>
      </w:r>
    </w:p>
    <w:p w:rsidR="001A028C" w:rsidRPr="004F6134" w:rsidRDefault="001A028C" w:rsidP="001A028C">
      <w:pPr>
        <w:shd w:val="clear" w:color="auto" w:fill="FFFFFF"/>
        <w:tabs>
          <w:tab w:val="left" w:pos="1725"/>
        </w:tabs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E38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0E38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бытовой почве зарегистрировано 12 преступлений, что на +58% выше уровня прошлого года (АППГ – 5</w:t>
      </w:r>
      <w:r w:rsidRPr="004F61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). </w:t>
      </w:r>
    </w:p>
    <w:p w:rsidR="001A028C" w:rsidRPr="002B3171" w:rsidRDefault="001A028C" w:rsidP="001A028C">
      <w:pPr>
        <w:shd w:val="clear" w:color="auto" w:fill="FFFFFF"/>
        <w:tabs>
          <w:tab w:val="left" w:pos="1725"/>
        </w:tabs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     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учете в МО по категории «семейных </w:t>
      </w:r>
      <w:proofErr w:type="gramStart"/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дебошир</w:t>
      </w:r>
      <w:proofErr w:type="gramEnd"/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F74D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подучетн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 нет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028C" w:rsidRPr="002B3171" w:rsidRDefault="001A028C" w:rsidP="001A028C">
      <w:pPr>
        <w:shd w:val="clear" w:color="auto" w:fill="FFFFFF"/>
        <w:tabs>
          <w:tab w:val="left" w:pos="1725"/>
        </w:tabs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28C" w:rsidRPr="002B3171" w:rsidRDefault="001A028C" w:rsidP="001A028C">
      <w:pPr>
        <w:shd w:val="clear" w:color="auto" w:fill="FFFFFF"/>
        <w:tabs>
          <w:tab w:val="left" w:pos="1725"/>
        </w:tabs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B3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преступлениях, совершенных лицами в состоянии опьянения.</w:t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A028C" w:rsidRPr="002B3171" w:rsidRDefault="001A028C" w:rsidP="001A028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лицами в состоянии опьянения, против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АППГ, снижение составило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Расследовано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12,9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ниже АППГ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Удельный вес от всех расследованных преступлений составил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2,5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(АППГ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49,2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1A028C" w:rsidRPr="0092570E" w:rsidRDefault="001A028C" w:rsidP="001A02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Сократилось на 21,7% количество нарушений, связанных с распитием алкогольной продукции в общественных местах с 23 до 18 за 12 месяцев 2022 года, выявлено 29 фактов появления в общественных местах в состоянии алкогольного опьянения, со снижением на 12,12% к уровню АППГ – 33. </w:t>
      </w:r>
    </w:p>
    <w:p w:rsidR="001A028C" w:rsidRPr="002B3171" w:rsidRDefault="001A028C" w:rsidP="001A028C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2B31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</w:t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преступлениях, совершенных группой лиц.</w:t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A028C" w:rsidRPr="002B3171" w:rsidRDefault="001A028C" w:rsidP="001A028C">
      <w:pPr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преступления, совершенных группой лиц за отчетный 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года. Расследовано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снижение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57,1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% АППГ - 1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Удельный вес от всех расследованных преступлений в группе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4,7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% (АППГ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1,1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28C" w:rsidRPr="002B3171" w:rsidRDefault="001A028C" w:rsidP="001A028C">
      <w:pPr>
        <w:tabs>
          <w:tab w:val="left" w:pos="2380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совершившие преступления:</w:t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5A76804" wp14:editId="124E4C87">
            <wp:extent cx="5638800" cy="1828800"/>
            <wp:effectExtent l="0" t="0" r="0" b="0"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A028C" w:rsidRPr="002B3171" w:rsidRDefault="001A028C" w:rsidP="001A0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преступлениях, совершенных в общественных местах</w:t>
      </w:r>
    </w:p>
    <w:p w:rsidR="001A028C" w:rsidRPr="002B3171" w:rsidRDefault="001A028C" w:rsidP="001A0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на улице.</w:t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A028C" w:rsidRPr="002B3171" w:rsidRDefault="001A028C" w:rsidP="001A028C">
      <w:pPr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2022 года на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,1% увеличилось число зарегистрированных преступлений, совершенных в общественных местах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). Расследовано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категории,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уровня прошлого года, приостановлено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категории с ростом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00,0% (АППГ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Удельный вес от всех расследованных преступлений данной категории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77,3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(АППГ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91,7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</w:t>
      </w:r>
    </w:p>
    <w:p w:rsidR="001A028C" w:rsidRDefault="001A028C" w:rsidP="001A0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Преступлений, совершенных на улице в отчетном периоде 2022 года зарегистрировано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6, на 100,0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% выше уровня АППГ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- 8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Расследовано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данной категории,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62,5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выше АППГ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анной категории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риостан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овлено - 1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Удельный вес от всех расследованных преступлений данной категории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86,7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% (АППГ – 100,0%).</w:t>
      </w:r>
    </w:p>
    <w:p w:rsidR="001A028C" w:rsidRPr="002B3171" w:rsidRDefault="001A028C" w:rsidP="001A0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28C" w:rsidRPr="002B3171" w:rsidRDefault="001A028C" w:rsidP="001A02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 о преступлениях экономической направленности.</w:t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A028C" w:rsidRPr="002B3171" w:rsidRDefault="001A028C" w:rsidP="001A028C">
      <w:pPr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экономической направленности на территории Каргатского района зарегистрировано 1,</w:t>
      </w: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снижение 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факта к уровню прошлого года, расследовано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что 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уровне</w:t>
      </w: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прошлого года, приостановлен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1 преступление данной категории</w:t>
      </w: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A028C" w:rsidRPr="002B3171" w:rsidRDefault="001A028C" w:rsidP="001A028C">
      <w:pPr>
        <w:tabs>
          <w:tab w:val="left" w:pos="2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028C" w:rsidRPr="002B3171" w:rsidRDefault="001A028C" w:rsidP="001A028C">
      <w:pPr>
        <w:tabs>
          <w:tab w:val="left" w:pos="2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преступлениях в сфере высоких технологий.</w:t>
      </w:r>
    </w:p>
    <w:p w:rsidR="001A028C" w:rsidRPr="002B3171" w:rsidRDefault="001A028C" w:rsidP="001A028C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1A028C" w:rsidRDefault="001A028C" w:rsidP="001A02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2022 года на территории Каргатского района зарегистрировано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высоких технологий, со снижением</w:t>
      </w: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55,6</w:t>
      </w: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(АППГ –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в том числе п. «г» ч. 3 ст. 158 УК РФ 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Расследовано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преступления данной категории,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на 40%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- 5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приостановлено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категории,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62,5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ниже уровня АППГ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Удельный вес от всех расследованных преступлений данной категории 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50% (АППГ – 38,5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1A028C" w:rsidRDefault="001A028C" w:rsidP="001A02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28C" w:rsidRPr="004B68C6" w:rsidRDefault="001A028C" w:rsidP="001A028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Pr="004B68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безопасности дорожного движения.</w:t>
      </w:r>
    </w:p>
    <w:p w:rsidR="001A028C" w:rsidRPr="004B68C6" w:rsidRDefault="001A028C" w:rsidP="001A02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1A028C" w:rsidRPr="006D31D1" w:rsidRDefault="001A028C" w:rsidP="001A02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12 месяцев 2022 года на территории Каргатского района зарегистрировано 9   дорожно-транспортных происшествий, что на уровне прошлого года, в которых 2 человека погибло, снижение составило 33% (-1) и 10 человек получили ранения различной степени тяжести, рост на 33% (+2). </w:t>
      </w:r>
    </w:p>
    <w:p w:rsidR="001A028C" w:rsidRPr="006D31D1" w:rsidRDefault="001A028C" w:rsidP="001A0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6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Выявлено 95 водителей, управляющих транспортными средствами в состоянии опьянения (АППГ +41). </w:t>
      </w:r>
    </w:p>
    <w:p w:rsidR="001A028C" w:rsidRPr="006D31D1" w:rsidRDefault="001A028C" w:rsidP="001A02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12.23 ч. 3 КоАП РФ (нарушение правил перевозки детей) привлечено к административной ответственности 110 водителей (АППГ – 105).</w:t>
      </w:r>
    </w:p>
    <w:p w:rsidR="001A028C" w:rsidRPr="006D31D1" w:rsidRDefault="001A028C" w:rsidP="001A02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proofErr w:type="gramStart"/>
      <w:r w:rsidRPr="006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6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дорожного движения в результате проверок улично-дорожной сети выдано 6 предписаний должностным и 95 предостережений юридическим лицам.  Проведено 60 консультаций с субъектами надзора. </w:t>
      </w:r>
    </w:p>
    <w:p w:rsidR="001A028C" w:rsidRDefault="001A028C" w:rsidP="001A02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подготовлено публикаций в СМИ - 193 (АППГ – 123), освещающих служебную деятельность отдела по линии безопасности дорожного движения. Проведено 265 бесед с участниками дорожного движения. Проведено 52 </w:t>
      </w:r>
      <w:proofErr w:type="gramStart"/>
      <w:r w:rsidRPr="006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профилактических</w:t>
      </w:r>
      <w:proofErr w:type="gramEnd"/>
      <w:r w:rsidRPr="006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на территории Каргатского района</w:t>
      </w:r>
      <w:r w:rsidRPr="00C67B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1A028C" w:rsidRPr="002B3171" w:rsidRDefault="001A028C" w:rsidP="001A02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1A028C" w:rsidRPr="002B3171" w:rsidRDefault="001A028C" w:rsidP="001A0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Миграционные процессы.</w:t>
      </w:r>
    </w:p>
    <w:p w:rsidR="001A028C" w:rsidRPr="002B3171" w:rsidRDefault="001A028C" w:rsidP="001A0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1A028C" w:rsidRPr="002B3171" w:rsidRDefault="001A028C" w:rsidP="001A028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3171">
        <w:rPr>
          <w:rFonts w:ascii="Times New Roman" w:eastAsia="Times New Roman" w:hAnsi="Times New Roman" w:cs="Times New Roman"/>
          <w:sz w:val="28"/>
          <w:szCs w:val="28"/>
        </w:rPr>
        <w:t>В целом на территории Каргатского района Новосибирской области миграционная ситуация оценивается как стабильная.</w:t>
      </w:r>
    </w:p>
    <w:p w:rsidR="001A028C" w:rsidRPr="002B3171" w:rsidRDefault="001A028C" w:rsidP="001A0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периоде 2022 года преступлений, совершенных иностранными гражданами не зарегистрировано. В отношении иностранных граждан преступления не совершались.</w:t>
      </w:r>
    </w:p>
    <w:p w:rsidR="001A028C" w:rsidRPr="002B3171" w:rsidRDefault="001A028C" w:rsidP="001A02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99CC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Иностранцы существенного влияния на </w:t>
      </w:r>
      <w:proofErr w:type="gramStart"/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криминогенную обстановку</w:t>
      </w:r>
      <w:proofErr w:type="gramEnd"/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Каргатском районе не оказывают. </w:t>
      </w:r>
    </w:p>
    <w:p w:rsidR="001A028C" w:rsidRDefault="001A028C" w:rsidP="001A02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</w:t>
      </w: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текущий период 2022 года на миграционный учет поставлено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265</w:t>
      </w: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иностранных граждан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- 28,6</w:t>
      </w: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%; АППГ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371</w:t>
      </w: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и лиц без гражданства, продлен миграционный учет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108 иностранным гражданам (-</w:t>
      </w:r>
      <w:r w:rsidRPr="00522C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8,57</w:t>
      </w: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%; АППГ 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210</w:t>
      </w: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</w:t>
      </w:r>
    </w:p>
    <w:p w:rsidR="001A028C" w:rsidRPr="002B3171" w:rsidRDefault="001A028C" w:rsidP="001A02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миграционного учета снято иностранных граждан –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82</w:t>
      </w: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+57,7%; АППГ - 77</w:t>
      </w: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</w:t>
      </w:r>
    </w:p>
    <w:p w:rsidR="001A028C" w:rsidRPr="002B3171" w:rsidRDefault="001A028C" w:rsidP="001A028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3171">
        <w:rPr>
          <w:rFonts w:ascii="Times New Roman" w:eastAsia="Times New Roman" w:hAnsi="Times New Roman" w:cs="Times New Roman"/>
          <w:sz w:val="28"/>
          <w:szCs w:val="28"/>
        </w:rPr>
        <w:t>Среди видов правонарушений совершенных мигрантами преобладают административные  нарушения режима пребывания (проживания).</w:t>
      </w:r>
    </w:p>
    <w:p w:rsidR="001A028C" w:rsidRPr="002B3171" w:rsidRDefault="001A028C" w:rsidP="001A02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нарушение миграционного законодательства по гл. 18 КоАП РФ привлечено к административной ответственности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граждан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1 юридическое лицо (АППГ – 12)</w:t>
      </w: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Сумма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наложенного штрафа составила – 30000 рублей, взыскано 30</w:t>
      </w: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 рублей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процент взыскания составил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</w:t>
      </w: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%.</w:t>
      </w:r>
    </w:p>
    <w:p w:rsidR="001A028C" w:rsidRPr="002B3171" w:rsidRDefault="001A028C" w:rsidP="001A02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B31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Иностранные граждане за пределы Российской Федерации не выдворялись.</w:t>
      </w:r>
    </w:p>
    <w:p w:rsidR="001A028C" w:rsidRPr="002B3171" w:rsidRDefault="001A028C" w:rsidP="001A02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A028C" w:rsidRPr="00D751F8" w:rsidRDefault="001A028C" w:rsidP="001A028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</w:t>
      </w:r>
      <w:r w:rsidRPr="00D751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работы по линии УРД.</w:t>
      </w:r>
    </w:p>
    <w:p w:rsidR="001A028C" w:rsidRPr="00D751F8" w:rsidRDefault="001A028C" w:rsidP="001A028C">
      <w:pPr>
        <w:widowControl w:val="0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pacing w:val="-4"/>
          <w:sz w:val="16"/>
          <w:szCs w:val="16"/>
          <w:u w:val="single"/>
          <w:lang w:eastAsia="ru-RU"/>
        </w:rPr>
      </w:pPr>
    </w:p>
    <w:p w:rsidR="001A028C" w:rsidRPr="00D751F8" w:rsidRDefault="001A028C" w:rsidP="001A028C">
      <w:pPr>
        <w:widowControl w:val="0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751F8">
        <w:rPr>
          <w:rFonts w:ascii="Times New Roman" w:eastAsia="Times New Roman" w:hAnsi="Times New Roman" w:cs="Times New Roman"/>
          <w:spacing w:val="-4"/>
          <w:sz w:val="28"/>
          <w:szCs w:val="20"/>
          <w:lang w:eastAsia="ru-RU"/>
        </w:rPr>
        <w:t xml:space="preserve">За отчетный период 2022 года </w:t>
      </w:r>
      <w:r w:rsidRPr="00D751F8">
        <w:rPr>
          <w:rFonts w:ascii="Times New Roman" w:eastAsia="Times New Roman" w:hAnsi="Times New Roman" w:cs="Times New Roman"/>
          <w:spacing w:val="2"/>
          <w:sz w:val="28"/>
          <w:szCs w:val="20"/>
          <w:lang w:eastAsia="ru-RU"/>
        </w:rPr>
        <w:t>в МО МВД России «Каргатский» поступило 2424</w:t>
      </w:r>
      <w:r w:rsidRPr="00D751F8">
        <w:rPr>
          <w:rFonts w:ascii="Times New Roman" w:eastAsia="Times New Roman" w:hAnsi="Times New Roman" w:cs="Times New Roman"/>
          <w:spacing w:val="4"/>
          <w:sz w:val="28"/>
          <w:szCs w:val="20"/>
          <w:lang w:eastAsia="ru-RU"/>
        </w:rPr>
        <w:t xml:space="preserve"> (АППГ – 2435) </w:t>
      </w:r>
      <w:r w:rsidRPr="00D751F8">
        <w:rPr>
          <w:rFonts w:ascii="Times New Roman" w:eastAsia="Times New Roman" w:hAnsi="Times New Roman" w:cs="Times New Roman"/>
          <w:spacing w:val="2"/>
          <w:sz w:val="28"/>
          <w:szCs w:val="20"/>
          <w:lang w:eastAsia="ru-RU"/>
        </w:rPr>
        <w:t>заявление (сообщение) и иной информации о преступлениях, административных правонарушениях, о происшествиях. По 101</w:t>
      </w:r>
      <w:r w:rsidRPr="00D751F8">
        <w:rPr>
          <w:rFonts w:ascii="Times New Roman" w:eastAsia="Times New Roman" w:hAnsi="Times New Roman" w:cs="Times New Roman"/>
          <w:spacing w:val="-4"/>
          <w:sz w:val="28"/>
          <w:szCs w:val="20"/>
          <w:lang w:eastAsia="ru-RU"/>
        </w:rPr>
        <w:t xml:space="preserve"> (АППГ – 113) </w:t>
      </w:r>
      <w:r w:rsidRPr="00D751F8">
        <w:rPr>
          <w:rFonts w:ascii="Times New Roman" w:eastAsia="Times New Roman" w:hAnsi="Times New Roman" w:cs="Times New Roman"/>
          <w:spacing w:val="2"/>
          <w:sz w:val="28"/>
          <w:szCs w:val="20"/>
          <w:lang w:eastAsia="ru-RU"/>
        </w:rPr>
        <w:t xml:space="preserve">рассмотренным сообщениям принято решение о возбуждении уголовного дела. </w:t>
      </w:r>
      <w:r w:rsidRPr="00D751F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Вынесено постановлений об отказе в возбуждении уголовного дела 307 (АППГ – 290). Передано по территориальности, </w:t>
      </w:r>
      <w:proofErr w:type="spellStart"/>
      <w:r w:rsidRPr="00D751F8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подследственности</w:t>
      </w:r>
      <w:proofErr w:type="spellEnd"/>
      <w:r w:rsidRPr="00D751F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(подсудности) – 203 (АППГ – 173) материалов. По заявлениям (сообщениям) об административных правонарушениях принято 991 решение (АППГ - 958). Приобщено в специальное номенклатурное дело, прилагаемое к КУСП  - 504 (АППГ – 530) заявления (сообщения).</w:t>
      </w:r>
    </w:p>
    <w:p w:rsidR="001A028C" w:rsidRDefault="001A028C" w:rsidP="001A028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нарушения УРД в отчетном периоде к дисциплинарной ответственности привлечено 7 сотрудников МО, 2021 г.- 6. </w:t>
      </w:r>
    </w:p>
    <w:p w:rsidR="00964C28" w:rsidRPr="00AB523C" w:rsidRDefault="00964C28" w:rsidP="001A028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1A028C" w:rsidRPr="00AB523C" w:rsidRDefault="001A028C" w:rsidP="001A028C">
      <w:pPr>
        <w:tabs>
          <w:tab w:val="left" w:pos="23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1A028C" w:rsidRPr="002B3171" w:rsidRDefault="001A028C" w:rsidP="001A02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квартале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B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необходимо уделить внимание организации работы  по следующим направлениям:</w:t>
      </w:r>
    </w:p>
    <w:p w:rsidR="001A028C" w:rsidRPr="00074FFE" w:rsidRDefault="001A028C" w:rsidP="001A028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74F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</w:t>
      </w:r>
      <w:r w:rsidRPr="00074F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повышению эффективности раскрытия преступлений, в том числе тяжких и особо тяжких составов, </w:t>
      </w:r>
      <w:r w:rsidRPr="00074FFE">
        <w:rPr>
          <w:rFonts w:ascii="Times New Roman" w:eastAsia="Calibri" w:hAnsi="Times New Roman" w:cs="Times New Roman"/>
          <w:color w:val="000000"/>
          <w:sz w:val="28"/>
          <w:szCs w:val="28"/>
        </w:rPr>
        <w:t>преступлений прошлых лет</w:t>
      </w:r>
      <w:r w:rsidRPr="00074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1A028C" w:rsidRPr="00074FFE" w:rsidRDefault="001A028C" w:rsidP="001A028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4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-   </w:t>
      </w:r>
      <w:r w:rsidRPr="00074F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выявлению преступлений в сфере незаконного оборота оружия;</w:t>
      </w:r>
    </w:p>
    <w:p w:rsidR="001A028C" w:rsidRPr="00074FFE" w:rsidRDefault="001A028C" w:rsidP="001A02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FF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проведения целевых профилактических рейдовых мероприятий, направленных на профилактику преступлений, совершенных на улицах и в общественных местах;</w:t>
      </w:r>
    </w:p>
    <w:p w:rsidR="001A028C" w:rsidRPr="00074FFE" w:rsidRDefault="001A028C" w:rsidP="001A028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4F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противодействию преступлениям в сфере незаконного оборота наркотических средств, психотропных веществ и их аналогов</w:t>
      </w:r>
      <w:r w:rsidR="00074FFE" w:rsidRPr="00074F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74FFE" w:rsidRPr="00074FFE" w:rsidRDefault="00074FFE" w:rsidP="001A028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4FFE" w:rsidRDefault="00074FFE" w:rsidP="00074FF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З</w:t>
      </w:r>
      <w:r w:rsidRPr="00795785">
        <w:rPr>
          <w:rFonts w:ascii="Times New Roman" w:hAnsi="Times New Roman"/>
          <w:sz w:val="28"/>
          <w:szCs w:val="28"/>
        </w:rPr>
        <w:t>апланировать мероприятия в части правоохранительной направленности в действующие муниципальные программы на территории Каргатского района</w:t>
      </w:r>
      <w:r>
        <w:rPr>
          <w:rFonts w:ascii="Times New Roman" w:hAnsi="Times New Roman"/>
          <w:sz w:val="28"/>
          <w:szCs w:val="28"/>
        </w:rPr>
        <w:t xml:space="preserve"> на 2023 год:</w:t>
      </w:r>
      <w:r w:rsidRPr="00795785">
        <w:rPr>
          <w:rFonts w:ascii="Times New Roman" w:hAnsi="Times New Roman"/>
          <w:sz w:val="28"/>
          <w:szCs w:val="28"/>
        </w:rPr>
        <w:t xml:space="preserve"> </w:t>
      </w:r>
    </w:p>
    <w:p w:rsidR="00074FFE" w:rsidRDefault="00074FFE" w:rsidP="00074FF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рассмотреть вопрос о размещении дополнительных 5 камер видеонаблюдения в местах с массовым пребыванием людей, подверженным </w:t>
      </w:r>
      <w:r>
        <w:rPr>
          <w:rFonts w:ascii="Times New Roman" w:hAnsi="Times New Roman"/>
          <w:sz w:val="28"/>
          <w:szCs w:val="28"/>
        </w:rPr>
        <w:lastRenderedPageBreak/>
        <w:t>наиболее частому совершению правонарушений (с выводом трансляции на дежурную часть МО);</w:t>
      </w:r>
    </w:p>
    <w:p w:rsidR="00074FFE" w:rsidRPr="006156E7" w:rsidRDefault="00074FFE" w:rsidP="00074FF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запланировать мероприятия профилактического характера с жителями Каргатского района по повышению компьютерной грамотности в целях профилактики и предотвращения совершения преступлений в сфере  </w:t>
      </w:r>
      <w:r>
        <w:rPr>
          <w:rFonts w:ascii="Times New Roman" w:hAnsi="Times New Roman"/>
          <w:sz w:val="28"/>
          <w:szCs w:val="28"/>
          <w:lang w:val="en-US"/>
        </w:rPr>
        <w:t>IT</w:t>
      </w:r>
      <w:r w:rsidRPr="006156E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технологий;</w:t>
      </w:r>
    </w:p>
    <w:p w:rsidR="00074FFE" w:rsidRDefault="00074FFE" w:rsidP="00074FF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на постоянной основе поощрять членов ДНД, осуществляющих совместную работу по охране общественного порядка и общественной безопасности в текущем году;</w:t>
      </w:r>
    </w:p>
    <w:p w:rsidR="00074FFE" w:rsidRDefault="00074FFE" w:rsidP="00074FF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  продолжить реализацию антинаркотической политики  в рамках реализации действующей программы с выполнением мероприятий по уничтожению </w:t>
      </w:r>
      <w:proofErr w:type="spellStart"/>
      <w:r>
        <w:rPr>
          <w:rFonts w:ascii="Times New Roman" w:hAnsi="Times New Roman"/>
          <w:sz w:val="28"/>
          <w:szCs w:val="28"/>
        </w:rPr>
        <w:t>наркосодержащей</w:t>
      </w:r>
      <w:proofErr w:type="spellEnd"/>
      <w:r>
        <w:rPr>
          <w:rFonts w:ascii="Times New Roman" w:hAnsi="Times New Roman"/>
          <w:sz w:val="28"/>
          <w:szCs w:val="28"/>
        </w:rPr>
        <w:t xml:space="preserve"> растительности на территории города и муниципальных образований.</w:t>
      </w:r>
    </w:p>
    <w:p w:rsidR="00074FFE" w:rsidRDefault="00074FFE" w:rsidP="00074FFE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1A028C" w:rsidRDefault="001A028C" w:rsidP="00D80535">
      <w:pPr>
        <w:pStyle w:val="a7"/>
      </w:pPr>
    </w:p>
    <w:p w:rsidR="00D80535" w:rsidRDefault="00D80535">
      <w:pPr>
        <w:rPr>
          <w:rFonts w:ascii="Times New Roman" w:hAnsi="Times New Roman" w:cs="Times New Roman"/>
          <w:sz w:val="28"/>
          <w:szCs w:val="28"/>
        </w:rPr>
      </w:pPr>
    </w:p>
    <w:p w:rsidR="00D80535" w:rsidRDefault="00D80535">
      <w:pPr>
        <w:rPr>
          <w:rFonts w:ascii="Times New Roman" w:hAnsi="Times New Roman" w:cs="Times New Roman"/>
          <w:sz w:val="28"/>
          <w:szCs w:val="28"/>
        </w:rPr>
      </w:pPr>
    </w:p>
    <w:p w:rsidR="00D80535" w:rsidRDefault="00D80535">
      <w:pPr>
        <w:rPr>
          <w:rFonts w:ascii="Times New Roman" w:hAnsi="Times New Roman" w:cs="Times New Roman"/>
          <w:sz w:val="28"/>
          <w:szCs w:val="28"/>
        </w:rPr>
      </w:pPr>
    </w:p>
    <w:p w:rsidR="00D80535" w:rsidRDefault="00D80535">
      <w:pPr>
        <w:rPr>
          <w:rFonts w:ascii="Times New Roman" w:hAnsi="Times New Roman" w:cs="Times New Roman"/>
          <w:sz w:val="28"/>
          <w:szCs w:val="28"/>
        </w:rPr>
      </w:pPr>
    </w:p>
    <w:p w:rsidR="00D80535" w:rsidRDefault="00D80535">
      <w:pPr>
        <w:rPr>
          <w:rFonts w:ascii="Times New Roman" w:hAnsi="Times New Roman" w:cs="Times New Roman"/>
          <w:sz w:val="28"/>
          <w:szCs w:val="28"/>
        </w:rPr>
      </w:pPr>
    </w:p>
    <w:p w:rsidR="00D80535" w:rsidRDefault="00D80535">
      <w:pPr>
        <w:rPr>
          <w:rFonts w:ascii="Times New Roman" w:hAnsi="Times New Roman" w:cs="Times New Roman"/>
          <w:sz w:val="28"/>
          <w:szCs w:val="28"/>
        </w:rPr>
      </w:pPr>
    </w:p>
    <w:p w:rsidR="00D80535" w:rsidRDefault="00D80535">
      <w:pPr>
        <w:rPr>
          <w:rFonts w:ascii="Times New Roman" w:hAnsi="Times New Roman" w:cs="Times New Roman"/>
          <w:sz w:val="28"/>
          <w:szCs w:val="28"/>
        </w:rPr>
      </w:pPr>
    </w:p>
    <w:p w:rsidR="00D80535" w:rsidRDefault="00D80535">
      <w:pPr>
        <w:rPr>
          <w:rFonts w:ascii="Times New Roman" w:hAnsi="Times New Roman" w:cs="Times New Roman"/>
          <w:sz w:val="28"/>
          <w:szCs w:val="28"/>
        </w:rPr>
      </w:pPr>
    </w:p>
    <w:p w:rsidR="00D80535" w:rsidRDefault="00D80535">
      <w:pPr>
        <w:rPr>
          <w:rFonts w:ascii="Times New Roman" w:hAnsi="Times New Roman" w:cs="Times New Roman"/>
          <w:sz w:val="28"/>
          <w:szCs w:val="28"/>
        </w:rPr>
      </w:pPr>
    </w:p>
    <w:p w:rsidR="00D80535" w:rsidRDefault="00D80535">
      <w:pPr>
        <w:rPr>
          <w:rFonts w:ascii="Times New Roman" w:hAnsi="Times New Roman" w:cs="Times New Roman"/>
          <w:sz w:val="28"/>
          <w:szCs w:val="28"/>
        </w:rPr>
      </w:pPr>
    </w:p>
    <w:p w:rsidR="00D80535" w:rsidRDefault="00D80535">
      <w:pPr>
        <w:rPr>
          <w:rFonts w:ascii="Times New Roman" w:hAnsi="Times New Roman" w:cs="Times New Roman"/>
          <w:sz w:val="28"/>
          <w:szCs w:val="28"/>
        </w:rPr>
      </w:pPr>
    </w:p>
    <w:p w:rsidR="00D80535" w:rsidRDefault="00D80535">
      <w:pPr>
        <w:rPr>
          <w:rFonts w:ascii="Times New Roman" w:hAnsi="Times New Roman" w:cs="Times New Roman"/>
          <w:sz w:val="28"/>
          <w:szCs w:val="28"/>
        </w:rPr>
      </w:pPr>
    </w:p>
    <w:p w:rsidR="00D80535" w:rsidRDefault="00D80535">
      <w:pPr>
        <w:rPr>
          <w:rFonts w:ascii="Times New Roman" w:hAnsi="Times New Roman" w:cs="Times New Roman"/>
          <w:sz w:val="28"/>
          <w:szCs w:val="28"/>
        </w:rPr>
      </w:pPr>
    </w:p>
    <w:p w:rsidR="00D80535" w:rsidRDefault="00D80535" w:rsidP="00D80535">
      <w:pPr>
        <w:tabs>
          <w:tab w:val="left" w:pos="5810"/>
        </w:tabs>
        <w:spacing w:after="0" w:line="240" w:lineRule="auto"/>
      </w:pPr>
      <w:bookmarkStart w:id="0" w:name="_GoBack"/>
      <w:bookmarkEnd w:id="0"/>
    </w:p>
    <w:p w:rsidR="00D80535" w:rsidRDefault="00D80535">
      <w:pPr>
        <w:rPr>
          <w:rFonts w:ascii="Times New Roman" w:hAnsi="Times New Roman" w:cs="Times New Roman"/>
          <w:sz w:val="28"/>
          <w:szCs w:val="28"/>
        </w:rPr>
      </w:pPr>
    </w:p>
    <w:sectPr w:rsidR="00D80535" w:rsidSect="001A028C">
      <w:headerReference w:type="default" r:id="rId9"/>
      <w:pgSz w:w="11906" w:h="16838"/>
      <w:pgMar w:top="709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F12" w:rsidRDefault="00430F12">
      <w:pPr>
        <w:spacing w:after="0" w:line="240" w:lineRule="auto"/>
      </w:pPr>
      <w:r>
        <w:separator/>
      </w:r>
    </w:p>
  </w:endnote>
  <w:endnote w:type="continuationSeparator" w:id="0">
    <w:p w:rsidR="00430F12" w:rsidRDefault="00430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F12" w:rsidRDefault="00430F12">
      <w:pPr>
        <w:spacing w:after="0" w:line="240" w:lineRule="auto"/>
      </w:pPr>
      <w:r>
        <w:separator/>
      </w:r>
    </w:p>
  </w:footnote>
  <w:footnote w:type="continuationSeparator" w:id="0">
    <w:p w:rsidR="00430F12" w:rsidRDefault="00430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28C" w:rsidRDefault="001A028C" w:rsidP="001A028C">
    <w:pPr>
      <w:pStyle w:val="a3"/>
      <w:tabs>
        <w:tab w:val="left" w:pos="879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28C"/>
    <w:rsid w:val="00074FFE"/>
    <w:rsid w:val="001A028C"/>
    <w:rsid w:val="00264E7D"/>
    <w:rsid w:val="003846E4"/>
    <w:rsid w:val="00430F12"/>
    <w:rsid w:val="00964C28"/>
    <w:rsid w:val="009B67A8"/>
    <w:rsid w:val="00CE6966"/>
    <w:rsid w:val="00D80535"/>
    <w:rsid w:val="00DE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028C"/>
  </w:style>
  <w:style w:type="paragraph" w:styleId="a5">
    <w:name w:val="Balloon Text"/>
    <w:basedOn w:val="a"/>
    <w:link w:val="a6"/>
    <w:uiPriority w:val="99"/>
    <w:semiHidden/>
    <w:unhideWhenUsed/>
    <w:rsid w:val="001A0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028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74FF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028C"/>
  </w:style>
  <w:style w:type="paragraph" w:styleId="a5">
    <w:name w:val="Balloon Text"/>
    <w:basedOn w:val="a"/>
    <w:link w:val="a6"/>
    <w:uiPriority w:val="99"/>
    <w:semiHidden/>
    <w:unhideWhenUsed/>
    <w:rsid w:val="001A0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028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74FF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7793345008756568E-2"/>
          <c:y val="0.11538461538461539"/>
          <c:w val="0.71803852889667252"/>
          <c:h val="0.6868131868131868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Особо тяжкие</c:v>
                </c:pt>
              </c:strCache>
            </c:strRef>
          </c:tx>
          <c:spPr>
            <a:solidFill>
              <a:srgbClr val="9999FF"/>
            </a:solidFill>
            <a:ln w="12701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Sheet1!$B$1:$E$1</c:f>
              <c:numCache>
                <c:formatCode>General</c:formatCode>
                <c:ptCount val="4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0">
                  <c:v>11</c:v>
                </c:pt>
                <c:pt idx="1">
                  <c:v>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Тяжкие</c:v>
                </c:pt>
              </c:strCache>
            </c:strRef>
          </c:tx>
          <c:spPr>
            <a:solidFill>
              <a:srgbClr val="993366"/>
            </a:solidFill>
            <a:ln w="12701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Sheet1!$B$1:$E$1</c:f>
              <c:numCache>
                <c:formatCode>General</c:formatCode>
                <c:ptCount val="4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Sheet1!$B$3:$E$3</c:f>
              <c:numCache>
                <c:formatCode>General</c:formatCode>
                <c:ptCount val="4"/>
                <c:pt idx="0">
                  <c:v>45</c:v>
                </c:pt>
                <c:pt idx="1">
                  <c:v>23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Средней тяжести</c:v>
                </c:pt>
              </c:strCache>
            </c:strRef>
          </c:tx>
          <c:spPr>
            <a:solidFill>
              <a:srgbClr val="FFFFCC"/>
            </a:solidFill>
            <a:ln w="12701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Sheet1!$B$1:$E$1</c:f>
              <c:numCache>
                <c:formatCode>General</c:formatCode>
                <c:ptCount val="4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Sheet1!$B$4:$E$4</c:f>
              <c:numCache>
                <c:formatCode>General</c:formatCode>
                <c:ptCount val="4"/>
                <c:pt idx="0">
                  <c:v>47</c:v>
                </c:pt>
                <c:pt idx="1">
                  <c:v>34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Небольшой тяжести</c:v>
                </c:pt>
              </c:strCache>
            </c:strRef>
          </c:tx>
          <c:spPr>
            <a:solidFill>
              <a:srgbClr val="CCFFFF"/>
            </a:solidFill>
            <a:ln w="12701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Sheet1!$B$1:$E$1</c:f>
              <c:numCache>
                <c:formatCode>General</c:formatCode>
                <c:ptCount val="4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Sheet1!$B$5:$E$5</c:f>
              <c:numCache>
                <c:formatCode>General</c:formatCode>
                <c:ptCount val="4"/>
                <c:pt idx="0">
                  <c:v>67</c:v>
                </c:pt>
                <c:pt idx="1">
                  <c:v>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5389440"/>
        <c:axId val="185390976"/>
      </c:barChart>
      <c:catAx>
        <c:axId val="185389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853909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539097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85389440"/>
        <c:crosses val="autoZero"/>
        <c:crossBetween val="between"/>
      </c:valAx>
      <c:spPr>
        <a:solidFill>
          <a:srgbClr val="C0C0C0"/>
        </a:solidFill>
        <a:ln w="12701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9334500875656744"/>
          <c:y val="0.24175824175824176"/>
          <c:w val="0.19964973730297722"/>
          <c:h val="0.4230769230769230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hPercent val="39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8192771084337352E-2"/>
          <c:y val="8.7912087912087919E-2"/>
          <c:w val="0.68674698795180722"/>
          <c:h val="0.7252747252747252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ранее совершавшие</c:v>
                </c:pt>
              </c:strCache>
            </c:strRef>
          </c:tx>
          <c:spPr>
            <a:solidFill>
              <a:srgbClr val="9999FF"/>
            </a:solidFill>
            <a:ln w="12701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Sheet1!$B$1:$E$1</c:f>
              <c:numCache>
                <c:formatCode>General</c:formatCode>
                <c:ptCount val="4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0">
                  <c:v>65</c:v>
                </c:pt>
                <c:pt idx="1">
                  <c:v>67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ранее судимые</c:v>
                </c:pt>
              </c:strCache>
            </c:strRef>
          </c:tx>
          <c:spPr>
            <a:solidFill>
              <a:srgbClr val="993366"/>
            </a:solidFill>
            <a:ln w="12701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Sheet1!$B$1:$E$1</c:f>
              <c:numCache>
                <c:formatCode>General</c:formatCode>
                <c:ptCount val="4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Sheet1!$B$3:$E$3</c:f>
              <c:numCache>
                <c:formatCode>General</c:formatCode>
                <c:ptCount val="4"/>
                <c:pt idx="0">
                  <c:v>44</c:v>
                </c:pt>
                <c:pt idx="1">
                  <c:v>35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рецидив</c:v>
                </c:pt>
              </c:strCache>
            </c:strRef>
          </c:tx>
          <c:spPr>
            <a:solidFill>
              <a:srgbClr val="FFFFCC"/>
            </a:solidFill>
            <a:ln w="12701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Sheet1!$B$1:$E$1</c:f>
              <c:numCache>
                <c:formatCode>General</c:formatCode>
                <c:ptCount val="4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Sheet1!$B$4:$E$4</c:f>
              <c:numCache>
                <c:formatCode>General</c:formatCode>
                <c:ptCount val="4"/>
                <c:pt idx="0">
                  <c:v>20</c:v>
                </c:pt>
                <c:pt idx="1">
                  <c:v>14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в алкогольном состоянии</c:v>
                </c:pt>
              </c:strCache>
            </c:strRef>
          </c:tx>
          <c:spPr>
            <a:solidFill>
              <a:srgbClr val="CCFFFF"/>
            </a:solidFill>
            <a:ln w="12701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Sheet1!$B$1:$E$1</c:f>
              <c:numCache>
                <c:formatCode>General</c:formatCode>
                <c:ptCount val="4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Sheet1!$B$5:$E$5</c:f>
              <c:numCache>
                <c:formatCode>General</c:formatCode>
                <c:ptCount val="4"/>
                <c:pt idx="0">
                  <c:v>56</c:v>
                </c:pt>
                <c:pt idx="1">
                  <c:v>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93325312"/>
        <c:axId val="173818240"/>
        <c:axId val="0"/>
      </c:bar3DChart>
      <c:catAx>
        <c:axId val="1933253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738182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7381824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3325312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75387263339070565"/>
          <c:y val="0.29120879120879123"/>
          <c:w val="0.23924268502581755"/>
          <c:h val="0.4230769230769230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2539</Words>
  <Characters>14477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tkozik</dc:creator>
  <cp:lastModifiedBy>USR130117</cp:lastModifiedBy>
  <cp:revision>3</cp:revision>
  <cp:lastPrinted>2023-03-27T05:19:00Z</cp:lastPrinted>
  <dcterms:created xsi:type="dcterms:W3CDTF">2023-03-09T03:15:00Z</dcterms:created>
  <dcterms:modified xsi:type="dcterms:W3CDTF">2023-03-27T05:19:00Z</dcterms:modified>
</cp:coreProperties>
</file>