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8A5830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8A583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18</w:t>
      </w:r>
      <w:r w:rsidR="005E165F">
        <w:rPr>
          <w:b/>
          <w:bCs/>
        </w:rPr>
        <w:t>.</w:t>
      </w:r>
      <w:r>
        <w:rPr>
          <w:b/>
          <w:bCs/>
        </w:rPr>
        <w:t>01</w:t>
      </w:r>
      <w:r w:rsidR="003D2212">
        <w:rPr>
          <w:b/>
          <w:bCs/>
        </w:rPr>
        <w:t>.20</w:t>
      </w:r>
      <w:r>
        <w:rPr>
          <w:b/>
          <w:bCs/>
        </w:rPr>
        <w:t>22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54FD6" w:rsidRPr="00E04B38" w:rsidRDefault="008A5830" w:rsidP="00554FD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КАК ДИСТАНЦИОННО СМЕНИТЬ СПОСОБ ДОСТАВКИ ПЕНСИИ ИЛИ РЕКВИЗИТЫ КАРТЫ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 w:rsidRPr="00951A1D">
        <w:rPr>
          <w:sz w:val="26"/>
          <w:szCs w:val="26"/>
        </w:rPr>
        <w:t xml:space="preserve">Пенсионер сам выбирает наиболее удобный для себя способ доставки пенсии – через почтовое отделение (в кассе или на дому) либо кредитную организацию – банк. </w:t>
      </w:r>
    </w:p>
    <w:p w:rsid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 w:rsidRPr="00951A1D">
        <w:rPr>
          <w:sz w:val="26"/>
          <w:szCs w:val="26"/>
        </w:rPr>
        <w:t xml:space="preserve">Если Вы выбираете кредитное учреждение (банк), то Вам необходимо указать счет, на который будет зачисляться пенсия. Для этого счет следует предварительно открыть в выбранном Вами банке. К счету Вы можете «привязать» и карту. </w:t>
      </w: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 w:rsidRPr="00951A1D">
        <w:rPr>
          <w:sz w:val="26"/>
          <w:szCs w:val="26"/>
        </w:rPr>
        <w:t xml:space="preserve">Если Вы выбираете доставку через Почту России, Вы, указав данный способ доставки в заявлении, не забудьте известить об этом органы почтовой службы. А там Вы уже выберите, получать ли пенсию на дому, или в кассе почты. </w:t>
      </w: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получатель пенсии решил сменить способ доставки, то сделать это можно дистанционно, не приходя в Пенсионный фонд, </w:t>
      </w:r>
      <w:r w:rsidRPr="00951A1D">
        <w:rPr>
          <w:sz w:val="26"/>
          <w:szCs w:val="26"/>
        </w:rPr>
        <w:t xml:space="preserve">воспользовавшись электронными сервисами ПФР через Личный кабинет на сайте ПФР или портале </w:t>
      </w:r>
      <w:proofErr w:type="spellStart"/>
      <w:r w:rsidRPr="00951A1D"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>.</w:t>
      </w:r>
      <w:r w:rsidRPr="00951A1D">
        <w:rPr>
          <w:sz w:val="26"/>
          <w:szCs w:val="26"/>
        </w:rPr>
        <w:t xml:space="preserve"> </w:t>
      </w:r>
      <w:r w:rsidRPr="00951A1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 этом случае необходимо подать</w:t>
      </w:r>
      <w:r w:rsidRPr="00951A1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электронное </w:t>
      </w:r>
      <w:r w:rsidRPr="00951A1D">
        <w:rPr>
          <w:sz w:val="26"/>
          <w:szCs w:val="26"/>
          <w:lang w:eastAsia="ru-RU"/>
        </w:rPr>
        <w:t xml:space="preserve">заявление  о </w:t>
      </w:r>
      <w:r>
        <w:rPr>
          <w:sz w:val="26"/>
          <w:szCs w:val="26"/>
          <w:lang w:eastAsia="ru-RU"/>
        </w:rPr>
        <w:t>доставке</w:t>
      </w:r>
      <w:r w:rsidRPr="00951A1D">
        <w:rPr>
          <w:sz w:val="26"/>
          <w:szCs w:val="26"/>
          <w:lang w:eastAsia="ru-RU"/>
        </w:rPr>
        <w:t xml:space="preserve"> пенсии (в соответствующем разделе), в котором пенсионер должен указать новые данные</w:t>
      </w:r>
      <w:r>
        <w:rPr>
          <w:sz w:val="26"/>
          <w:szCs w:val="26"/>
          <w:lang w:eastAsia="ru-RU"/>
        </w:rPr>
        <w:t>, в том числе</w:t>
      </w:r>
      <w:r w:rsidRPr="00951A1D">
        <w:rPr>
          <w:sz w:val="26"/>
          <w:szCs w:val="26"/>
          <w:lang w:eastAsia="ru-RU"/>
        </w:rPr>
        <w:t xml:space="preserve"> и </w:t>
      </w:r>
      <w:r>
        <w:rPr>
          <w:sz w:val="26"/>
          <w:szCs w:val="26"/>
          <w:lang w:eastAsia="ru-RU"/>
        </w:rPr>
        <w:t>если речь идет о смене реквизитов банковской карты</w:t>
      </w:r>
      <w:r w:rsidRPr="00951A1D">
        <w:rPr>
          <w:sz w:val="26"/>
          <w:szCs w:val="26"/>
          <w:lang w:eastAsia="ru-RU"/>
        </w:rPr>
        <w:t xml:space="preserve">. </w:t>
      </w:r>
      <w:r w:rsidRPr="00951A1D">
        <w:rPr>
          <w:sz w:val="26"/>
          <w:szCs w:val="26"/>
        </w:rPr>
        <w:t>Процесс прохождения заявления будет отражаться в Личном кабинете, где его можно будет посмотреть.</w:t>
      </w: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 w:rsidRPr="00951A1D">
        <w:rPr>
          <w:sz w:val="26"/>
          <w:szCs w:val="26"/>
        </w:rPr>
        <w:t xml:space="preserve">При необходимости </w:t>
      </w:r>
      <w:r>
        <w:rPr>
          <w:sz w:val="26"/>
          <w:szCs w:val="26"/>
        </w:rPr>
        <w:t xml:space="preserve">этим же способом </w:t>
      </w:r>
      <w:r w:rsidRPr="00951A1D">
        <w:rPr>
          <w:sz w:val="26"/>
          <w:szCs w:val="26"/>
        </w:rPr>
        <w:t xml:space="preserve">можно сменить и доставщика (например, выбрав другую кредитную организацию – сменить один банк на другой). Список банков, с которыми заключено Соглашение о доставке пенсий, можно найти на региональной странице сайта ПФР в разделе «Информация для жителей региона». </w:t>
      </w: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</w:rPr>
      </w:pPr>
      <w:r w:rsidRPr="00951A1D">
        <w:rPr>
          <w:sz w:val="26"/>
          <w:szCs w:val="26"/>
        </w:rPr>
        <w:t xml:space="preserve">Заявление можно также подать, обратившись в МФЦ либо клиентскую службу ПФР, предварительно записавшись на прием. </w:t>
      </w:r>
    </w:p>
    <w:p w:rsidR="00951A1D" w:rsidRPr="00951A1D" w:rsidRDefault="00951A1D" w:rsidP="00951A1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34382C" w:rsidRPr="00383ABA" w:rsidRDefault="0034382C" w:rsidP="00FA54D3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:rsidR="00951A1D" w:rsidRDefault="00951A1D" w:rsidP="000460F0">
      <w:pPr>
        <w:pStyle w:val="af6"/>
        <w:ind w:firstLine="567"/>
        <w:jc w:val="right"/>
      </w:pPr>
    </w:p>
    <w:p w:rsidR="007A7802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951A1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684B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3ABA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8CB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5830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A1D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12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0A103-178B-4690-B664-51DE3B8D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</cp:revision>
  <cp:lastPrinted>2020-03-12T05:19:00Z</cp:lastPrinted>
  <dcterms:created xsi:type="dcterms:W3CDTF">2022-01-18T05:24:00Z</dcterms:created>
  <dcterms:modified xsi:type="dcterms:W3CDTF">2022-01-18T05:53:00Z</dcterms:modified>
</cp:coreProperties>
</file>