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C4CBCA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7A4EE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E165F" w:rsidRPr="005929B3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C67CA3" w:rsidRPr="00E559DE" w:rsidRDefault="00E53303" w:rsidP="00C67CA3">
      <w:pPr>
        <w:pStyle w:val="af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   С 1 января 2023 года </w:t>
      </w:r>
      <w:r w:rsidR="00A67517">
        <w:rPr>
          <w:b/>
          <w:sz w:val="26"/>
          <w:szCs w:val="26"/>
          <w:lang w:eastAsia="ru-RU"/>
        </w:rPr>
        <w:t>выплаты по больничным листам</w:t>
      </w:r>
      <w:r>
        <w:rPr>
          <w:b/>
          <w:sz w:val="26"/>
          <w:szCs w:val="26"/>
          <w:lang w:eastAsia="ru-RU"/>
        </w:rPr>
        <w:t xml:space="preserve"> </w:t>
      </w:r>
      <w:r w:rsidR="00A67517">
        <w:rPr>
          <w:b/>
          <w:sz w:val="26"/>
          <w:szCs w:val="26"/>
          <w:lang w:eastAsia="ru-RU"/>
        </w:rPr>
        <w:t>увеличились</w:t>
      </w:r>
    </w:p>
    <w:p w:rsidR="00C67CA3" w:rsidRPr="00C67CA3" w:rsidRDefault="00C67CA3" w:rsidP="00C67CA3">
      <w:pPr>
        <w:pStyle w:val="af7"/>
        <w:jc w:val="both"/>
        <w:rPr>
          <w:sz w:val="16"/>
          <w:szCs w:val="16"/>
          <w:lang w:eastAsia="ru-RU"/>
        </w:rPr>
      </w:pPr>
    </w:p>
    <w:p w:rsidR="00E53303" w:rsidRPr="00E53303" w:rsidRDefault="00E53303" w:rsidP="00E53303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E53303">
        <w:rPr>
          <w:sz w:val="26"/>
          <w:szCs w:val="26"/>
          <w:lang w:eastAsia="ru-RU"/>
        </w:rPr>
        <w:t>Увеличение пособий по временной нетрудоспособности связано с повышением минимальных и максимальных пределов исчисленных пособий.</w:t>
      </w:r>
      <w:r w:rsidR="00A67517" w:rsidRPr="00A67517">
        <w:rPr>
          <w:sz w:val="26"/>
          <w:szCs w:val="26"/>
          <w:lang w:eastAsia="ru-RU"/>
        </w:rPr>
        <w:t xml:space="preserve"> </w:t>
      </w:r>
      <w:r w:rsidR="00A67517" w:rsidRPr="00E53303">
        <w:rPr>
          <w:sz w:val="26"/>
          <w:szCs w:val="26"/>
          <w:lang w:eastAsia="ru-RU"/>
        </w:rPr>
        <w:t>С 1 января выплаты по больничным листам пр</w:t>
      </w:r>
      <w:r w:rsidR="00A67517">
        <w:rPr>
          <w:sz w:val="26"/>
          <w:szCs w:val="26"/>
          <w:lang w:eastAsia="ru-RU"/>
        </w:rPr>
        <w:t>оизводит Социальный фонд России.</w:t>
      </w:r>
    </w:p>
    <w:p w:rsidR="00E53303" w:rsidRPr="00E53303" w:rsidRDefault="00E53303" w:rsidP="00E53303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E53303">
        <w:rPr>
          <w:sz w:val="26"/>
          <w:szCs w:val="26"/>
          <w:lang w:eastAsia="ru-RU"/>
        </w:rPr>
        <w:t xml:space="preserve">Размер пособия по нетрудоспособности  зависит от трудового стажа и среднего заработка. </w:t>
      </w:r>
      <w:r>
        <w:rPr>
          <w:sz w:val="26"/>
          <w:szCs w:val="26"/>
          <w:lang w:eastAsia="ru-RU"/>
        </w:rPr>
        <w:t xml:space="preserve">Средний заработок считается за предыдущие два года работы. </w:t>
      </w:r>
      <w:r w:rsidRPr="00E53303">
        <w:rPr>
          <w:sz w:val="26"/>
          <w:szCs w:val="26"/>
          <w:lang w:eastAsia="ru-RU"/>
        </w:rPr>
        <w:t xml:space="preserve">С 1 января максимальная сумма дневной выплаты по больничному листу  составляет  2 736,99 руб. Это касается тех, чей стаж превышает восемь лет </w:t>
      </w:r>
      <w:r>
        <w:rPr>
          <w:sz w:val="26"/>
          <w:szCs w:val="26"/>
          <w:lang w:eastAsia="ru-RU"/>
        </w:rPr>
        <w:t xml:space="preserve">- </w:t>
      </w:r>
      <w:r w:rsidRPr="00E53303">
        <w:rPr>
          <w:sz w:val="26"/>
          <w:szCs w:val="26"/>
          <w:lang w:eastAsia="ru-RU"/>
        </w:rPr>
        <w:t>в этом случае по больничному листу можно получить 100% от среднего заработка, но не больше максимальной суммы. Если стаж от пяти до восьми лет - пособие составляет 80%, менее пяти лет - человек получает то</w:t>
      </w:r>
      <w:r>
        <w:rPr>
          <w:sz w:val="26"/>
          <w:szCs w:val="26"/>
          <w:lang w:eastAsia="ru-RU"/>
        </w:rPr>
        <w:t xml:space="preserve">лько 60% от среднего заработка. </w:t>
      </w:r>
    </w:p>
    <w:p w:rsidR="00E53303" w:rsidRPr="00E53303" w:rsidRDefault="00E53303" w:rsidP="00E53303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E53303">
        <w:rPr>
          <w:sz w:val="26"/>
          <w:szCs w:val="26"/>
          <w:lang w:eastAsia="ru-RU"/>
        </w:rPr>
        <w:t>В случае если работник не может подтвердить свой заработок за два предыдущих года или его средний доход ниже минимального размера оплаты труда (МРОТ), ему будет положено пособие - исходя из МРОТ* (скорректированного на размер ставки рабочего времени).</w:t>
      </w:r>
    </w:p>
    <w:p w:rsidR="00E53303" w:rsidRPr="00E53303" w:rsidRDefault="00E53303" w:rsidP="00E53303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E53303">
        <w:rPr>
          <w:sz w:val="26"/>
          <w:szCs w:val="26"/>
          <w:lang w:eastAsia="ru-RU"/>
        </w:rPr>
        <w:t xml:space="preserve">Основанием для назначения и расчета пособия по временной нетрудоспособности служит электронный листок нетрудоспособности (ЭЛН). Для удобства граждан на портале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 w:rsidRPr="00E53303">
        <w:rPr>
          <w:sz w:val="26"/>
          <w:szCs w:val="26"/>
          <w:lang w:eastAsia="ru-RU"/>
        </w:rPr>
        <w:t xml:space="preserve"> реализован сервис онлайн оповещения об открытии, продлении, закрытии электронного больничного. Процесс назначения пособий происходит </w:t>
      </w:r>
      <w:proofErr w:type="spellStart"/>
      <w:r w:rsidRPr="00E53303">
        <w:rPr>
          <w:sz w:val="26"/>
          <w:szCs w:val="26"/>
          <w:lang w:eastAsia="ru-RU"/>
        </w:rPr>
        <w:t>проактивно</w:t>
      </w:r>
      <w:proofErr w:type="spellEnd"/>
      <w:r w:rsidRPr="00E53303">
        <w:rPr>
          <w:sz w:val="26"/>
          <w:szCs w:val="26"/>
          <w:lang w:eastAsia="ru-RU"/>
        </w:rPr>
        <w:t>, оповещение о факте оплаты больничного осуществляется автоматически.</w:t>
      </w:r>
    </w:p>
    <w:p w:rsidR="00E53303" w:rsidRPr="00E53303" w:rsidRDefault="00E53303" w:rsidP="00E53303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E53303">
        <w:rPr>
          <w:sz w:val="26"/>
          <w:szCs w:val="26"/>
          <w:lang w:eastAsia="ru-RU"/>
        </w:rPr>
        <w:t>Необходимые сведения для оплаты больничного</w:t>
      </w:r>
      <w:r w:rsidR="00D17127">
        <w:rPr>
          <w:sz w:val="26"/>
          <w:szCs w:val="26"/>
          <w:lang w:eastAsia="ru-RU"/>
        </w:rPr>
        <w:t>, если 2 предыдущих года Вы работали у разных работодателей,</w:t>
      </w:r>
      <w:r w:rsidRPr="00E53303">
        <w:rPr>
          <w:sz w:val="26"/>
          <w:szCs w:val="26"/>
          <w:lang w:eastAsia="ru-RU"/>
        </w:rPr>
        <w:t xml:space="preserve"> Социальный фонд России теперь запрашивает в ФНС России</w:t>
      </w:r>
      <w:r w:rsidR="00D17127">
        <w:rPr>
          <w:sz w:val="26"/>
          <w:szCs w:val="26"/>
          <w:lang w:eastAsia="ru-RU"/>
        </w:rPr>
        <w:t xml:space="preserve"> самостоятельно</w:t>
      </w:r>
      <w:r w:rsidRPr="00E53303">
        <w:rPr>
          <w:sz w:val="26"/>
          <w:szCs w:val="26"/>
          <w:lang w:eastAsia="ru-RU"/>
        </w:rPr>
        <w:t>.</w:t>
      </w:r>
    </w:p>
    <w:p w:rsidR="00E53303" w:rsidRDefault="00E53303" w:rsidP="00E53303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E0925">
        <w:rPr>
          <w:sz w:val="26"/>
          <w:szCs w:val="26"/>
          <w:lang w:eastAsia="ru-RU"/>
        </w:rPr>
        <w:t xml:space="preserve">В 2023 году </w:t>
      </w:r>
      <w:r w:rsidR="000E0925">
        <w:rPr>
          <w:sz w:val="26"/>
          <w:szCs w:val="26"/>
          <w:lang w:eastAsia="ru-RU"/>
        </w:rPr>
        <w:t>право</w:t>
      </w:r>
      <w:r w:rsidR="000E0925" w:rsidRPr="000E0925">
        <w:rPr>
          <w:sz w:val="26"/>
          <w:szCs w:val="26"/>
          <w:lang w:eastAsia="ru-RU"/>
        </w:rPr>
        <w:t xml:space="preserve"> на получение страхового обеспечения </w:t>
      </w:r>
      <w:r w:rsidR="000E0925">
        <w:rPr>
          <w:sz w:val="26"/>
          <w:szCs w:val="26"/>
          <w:lang w:eastAsia="ru-RU"/>
        </w:rPr>
        <w:t xml:space="preserve">имеют и </w:t>
      </w:r>
      <w:r w:rsidRPr="000E0925">
        <w:rPr>
          <w:sz w:val="26"/>
          <w:szCs w:val="26"/>
          <w:lang w:eastAsia="ru-RU"/>
        </w:rPr>
        <w:t xml:space="preserve">новосибирцы, </w:t>
      </w:r>
      <w:r w:rsidR="000E0925" w:rsidRPr="000E0925">
        <w:rPr>
          <w:bCs/>
          <w:sz w:val="26"/>
          <w:szCs w:val="26"/>
        </w:rPr>
        <w:t>добровольно вступившие в правоотношения по обязательному социальному страхованию на случай временной нетрудоспособности и в связи с материнством</w:t>
      </w:r>
      <w:r w:rsidRPr="000E0925">
        <w:rPr>
          <w:sz w:val="26"/>
          <w:szCs w:val="26"/>
          <w:lang w:eastAsia="ru-RU"/>
        </w:rPr>
        <w:t xml:space="preserve">. Однако это возможно, если в 2022 году </w:t>
      </w:r>
      <w:r w:rsidR="000E0925" w:rsidRPr="000E0925">
        <w:rPr>
          <w:sz w:val="26"/>
          <w:szCs w:val="26"/>
          <w:lang w:eastAsia="ru-RU"/>
        </w:rPr>
        <w:t xml:space="preserve">(не позднее 31 декабря) они уплатили </w:t>
      </w:r>
      <w:r w:rsidR="000E0925">
        <w:rPr>
          <w:sz w:val="26"/>
          <w:szCs w:val="26"/>
          <w:lang w:eastAsia="ru-RU"/>
        </w:rPr>
        <w:t xml:space="preserve">страховые </w:t>
      </w:r>
      <w:r w:rsidR="000E0925" w:rsidRPr="000E0925">
        <w:rPr>
          <w:sz w:val="26"/>
          <w:szCs w:val="26"/>
          <w:lang w:eastAsia="ru-RU"/>
        </w:rPr>
        <w:t>взнос</w:t>
      </w:r>
      <w:r w:rsidR="000E0925">
        <w:rPr>
          <w:sz w:val="26"/>
          <w:szCs w:val="26"/>
          <w:lang w:eastAsia="ru-RU"/>
        </w:rPr>
        <w:t>ы</w:t>
      </w:r>
      <w:r w:rsidR="000E0925" w:rsidRPr="000E0925">
        <w:rPr>
          <w:sz w:val="26"/>
          <w:szCs w:val="26"/>
          <w:lang w:eastAsia="ru-RU"/>
        </w:rPr>
        <w:t xml:space="preserve"> в размере 5 800 рублей 46 копеек</w:t>
      </w:r>
      <w:r w:rsidR="000E0925">
        <w:rPr>
          <w:sz w:val="26"/>
          <w:szCs w:val="26"/>
          <w:lang w:eastAsia="ru-RU"/>
        </w:rPr>
        <w:t>.</w:t>
      </w:r>
    </w:p>
    <w:p w:rsidR="000E0925" w:rsidRPr="000E0925" w:rsidRDefault="000E0925" w:rsidP="000E0925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E0925">
        <w:rPr>
          <w:sz w:val="26"/>
          <w:szCs w:val="26"/>
          <w:lang w:eastAsia="ru-RU"/>
        </w:rPr>
        <w:tab/>
      </w:r>
    </w:p>
    <w:p w:rsidR="00E53303" w:rsidRPr="00E53303" w:rsidRDefault="00E53303" w:rsidP="00E53303">
      <w:pPr>
        <w:pStyle w:val="af7"/>
        <w:ind w:firstLine="567"/>
        <w:jc w:val="both"/>
        <w:rPr>
          <w:i/>
          <w:sz w:val="26"/>
          <w:szCs w:val="26"/>
          <w:lang w:eastAsia="ru-RU"/>
        </w:rPr>
      </w:pPr>
      <w:r w:rsidRPr="00E53303">
        <w:rPr>
          <w:i/>
          <w:sz w:val="26"/>
          <w:szCs w:val="26"/>
          <w:lang w:eastAsia="ru-RU"/>
        </w:rPr>
        <w:t>*С 1 января 2023 года Федеральным закон от 19.12.2022 N522-ФЗ "О внесении изменения в статью 1 Федерального закона "О минимальном размере оплаты труда" и о приостановлении действия ее отдельных положений" установлен минимальный размер оплаты труда в сумме 16 242 рубля в месяц. В районах и местностях, где применяются районные коэффициенты, при расчете пособия МРОТ учитывается с применением этих коэффициентов.</w:t>
      </w:r>
    </w:p>
    <w:p w:rsidR="002B5924" w:rsidRPr="00670C4D" w:rsidRDefault="002B5924" w:rsidP="00146C1A">
      <w:pPr>
        <w:pStyle w:val="af7"/>
        <w:ind w:firstLine="567"/>
        <w:jc w:val="both"/>
        <w:rPr>
          <w:sz w:val="26"/>
          <w:szCs w:val="2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p w:rsidR="00B85DD8" w:rsidRDefault="00B85DD8" w:rsidP="00B85DD8">
      <w:pPr>
        <w:pStyle w:val="af7"/>
        <w:ind w:firstLine="567"/>
        <w:jc w:val="right"/>
      </w:pPr>
      <w:bookmarkStart w:id="0" w:name="_GoBack"/>
      <w:bookmarkEnd w:id="0"/>
    </w:p>
    <w:sectPr w:rsidR="00B85DD8" w:rsidSect="002D35E1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212F521B"/>
    <w:multiLevelType w:val="hybridMultilevel"/>
    <w:tmpl w:val="2CDC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9037B"/>
    <w:multiLevelType w:val="hybridMultilevel"/>
    <w:tmpl w:val="78108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276EAA"/>
    <w:multiLevelType w:val="hybridMultilevel"/>
    <w:tmpl w:val="9C44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25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5E1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1E80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8F4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48A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0569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225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2729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1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A32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427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67CA3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6C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7127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303"/>
    <w:rsid w:val="00E53723"/>
    <w:rsid w:val="00E5372C"/>
    <w:rsid w:val="00E53F3D"/>
    <w:rsid w:val="00E5406E"/>
    <w:rsid w:val="00E549F7"/>
    <w:rsid w:val="00E54A46"/>
    <w:rsid w:val="00E54E53"/>
    <w:rsid w:val="00E54F8B"/>
    <w:rsid w:val="00E559DE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6BC2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913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7E686-D7FB-4E9E-8FEC-D6BA9A1B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4</cp:revision>
  <cp:lastPrinted>2023-01-30T05:07:00Z</cp:lastPrinted>
  <dcterms:created xsi:type="dcterms:W3CDTF">2023-01-30T05:45:00Z</dcterms:created>
  <dcterms:modified xsi:type="dcterms:W3CDTF">2023-01-30T06:32:00Z</dcterms:modified>
</cp:coreProperties>
</file>