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9" w:rsidRPr="00756E09" w:rsidRDefault="00756E09" w:rsidP="0075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="00B273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</w:t>
      </w:r>
      <w:r w:rsidRPr="00756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ржден</w:t>
      </w:r>
      <w:proofErr w:type="gramEnd"/>
      <w:r w:rsidRPr="00756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постановлением администрации </w:t>
      </w:r>
    </w:p>
    <w:p w:rsidR="00756E09" w:rsidRPr="00756E09" w:rsidRDefault="00756E09" w:rsidP="0075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756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Каргатского</w:t>
      </w:r>
      <w:proofErr w:type="spellEnd"/>
      <w:r w:rsidRPr="00756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</w:t>
      </w:r>
    </w:p>
    <w:p w:rsidR="00756E09" w:rsidRPr="00756E09" w:rsidRDefault="00756E09" w:rsidP="0075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6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Новосибирской области </w:t>
      </w:r>
    </w:p>
    <w:p w:rsidR="00756E09" w:rsidRPr="00756E09" w:rsidRDefault="00756E09" w:rsidP="00756E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56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</w:t>
      </w:r>
      <w:r w:rsidR="00446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07.11.2017</w:t>
      </w:r>
      <w:r w:rsidRPr="00756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2017  №</w:t>
      </w:r>
      <w:r w:rsidR="00446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474</w:t>
      </w:r>
    </w:p>
    <w:p w:rsidR="00756E09" w:rsidRPr="00756E09" w:rsidRDefault="00756E09" w:rsidP="0075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6E09" w:rsidRPr="00756E09" w:rsidRDefault="0081594C" w:rsidP="0075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 о выполнении п</w:t>
      </w:r>
      <w:r w:rsidR="00756E09" w:rsidRPr="00756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 мероприятий «дорожная карта»</w:t>
      </w:r>
      <w:r w:rsidR="002934CF" w:rsidRPr="00756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34CF" w:rsidRPr="00756E09" w:rsidRDefault="002934CF" w:rsidP="0075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содействию развитию конкуренции в </w:t>
      </w:r>
      <w:proofErr w:type="spellStart"/>
      <w:r w:rsidR="00756E09" w:rsidRPr="00756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Каргатском</w:t>
      </w:r>
      <w:proofErr w:type="spellEnd"/>
      <w:r w:rsidR="00756E09" w:rsidRPr="00756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6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</w:t>
      </w:r>
    </w:p>
    <w:p w:rsidR="00756E09" w:rsidRPr="002934CF" w:rsidRDefault="00756E09" w:rsidP="00756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  <w:r w:rsidR="008159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2018 год</w:t>
      </w:r>
    </w:p>
    <w:p w:rsidR="002934CF" w:rsidRPr="002934CF" w:rsidRDefault="002934CF" w:rsidP="00756E0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269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Системные мероприятия по развитию конкурентно</w:t>
      </w:r>
      <w:r w:rsidR="0075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среды в </w:t>
      </w:r>
      <w:proofErr w:type="spellStart"/>
      <w:r w:rsidR="0075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Каргатском</w:t>
      </w:r>
      <w:proofErr w:type="spellEnd"/>
      <w:r w:rsidRPr="0075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районе</w:t>
      </w:r>
      <w:r w:rsidR="0075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="005A2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143"/>
        <w:gridCol w:w="2552"/>
        <w:gridCol w:w="1559"/>
        <w:gridCol w:w="2268"/>
        <w:gridCol w:w="4820"/>
      </w:tblGrid>
      <w:tr w:rsidR="005B4B61" w:rsidRPr="002934CF" w:rsidTr="005B4B61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B61" w:rsidRDefault="005B4B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B61" w:rsidRPr="002934CF" w:rsidRDefault="005B4B61" w:rsidP="005B4B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</w:t>
            </w:r>
          </w:p>
        </w:tc>
      </w:tr>
      <w:tr w:rsidR="005B4B61" w:rsidRPr="002934CF" w:rsidTr="005B4B61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субъектом малого и среднего предпринимательства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закупок у субъектов малого и среднего предпринимательства</w:t>
            </w:r>
          </w:p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(2017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енка-  15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не менее 30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FA5B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закупок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247F" w:rsidRDefault="00FA3F65" w:rsidP="005B4B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22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5B4B61" w:rsidRPr="002934CF" w:rsidRDefault="0042247F" w:rsidP="005B4B6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(оценочно, фактическое значение будет сформировано в апреле 2019 года)</w:t>
            </w:r>
          </w:p>
        </w:tc>
      </w:tr>
      <w:tr w:rsidR="005B4B61" w:rsidRPr="002934CF" w:rsidTr="005B4B61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Default="005B4B61" w:rsidP="00FA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комфортных условий </w:t>
            </w:r>
          </w:p>
          <w:p w:rsidR="005B4B61" w:rsidRPr="002934CF" w:rsidRDefault="005B4B61" w:rsidP="00FA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хозяйствующим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при выходе на рынок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A5B5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коммунального, дорожного хозяйства и транспорта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B61" w:rsidRPr="002934CF" w:rsidRDefault="00685335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B61" w:rsidRPr="002934CF" w:rsidTr="005B4B61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сохранение целевого использования муниципальных объектов недвижимого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муниципальных объектов немуниципальным организациям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механи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партнерства),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заключения концессионного соглашения.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FA5B5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земельных отношений 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B61" w:rsidRPr="002934CF" w:rsidRDefault="003D7A8E" w:rsidP="003D7A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муниципальных объектов в 2018 году не производилась ввиду отсутствия предложений.</w:t>
            </w:r>
          </w:p>
        </w:tc>
      </w:tr>
      <w:tr w:rsidR="005B4B61" w:rsidRPr="002934CF" w:rsidTr="005B4B61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процессов управления объектов муниципальной собственности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Обеспечений равных условий доступа к информации о реализации муниципального имущества и земельных участков, путем размещения указанной информации на официальном сайте Российской Федерации для размещения информации о проведении торов в сети «Интернет» (</w:t>
            </w:r>
            <w:hyperlink r:id="rId8" w:history="1">
              <w:r w:rsidRPr="002934CF">
                <w:rPr>
                  <w:rFonts w:ascii="Times New Roman" w:eastAsia="Times New Roman" w:hAnsi="Times New Roman" w:cs="Times New Roman"/>
                  <w:color w:val="5E5DA0"/>
                  <w:sz w:val="24"/>
                  <w:szCs w:val="24"/>
                  <w:u w:val="single"/>
                  <w:lang w:eastAsia="ru-RU"/>
                </w:rPr>
                <w:t>www.torgi.gov.ru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на официальном сайте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«Интернет».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имущества и земельных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B61" w:rsidRPr="002934CF" w:rsidRDefault="003D7A8E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муниципального 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размещен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Каргасткого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сети «Интернет»</w:t>
            </w:r>
            <w:r w:rsidR="00FD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43C">
              <w:t>(</w:t>
            </w:r>
            <w:hyperlink r:id="rId9" w:history="1">
              <w:r w:rsidR="00FD443C" w:rsidRPr="00574F27">
                <w:rPr>
                  <w:rStyle w:val="a5"/>
                </w:rPr>
                <w:t>http://kargatskiy.ru/r-p-kochenevo/econom/munitsipalnoe-imushchestvo.html</w:t>
              </w:r>
            </w:hyperlink>
            <w:r w:rsidR="00FD443C">
              <w:t xml:space="preserve"> и </w:t>
            </w:r>
            <w:r w:rsidR="00FD443C" w:rsidRPr="00FD443C">
              <w:rPr>
                <w:rFonts w:ascii="Times New Roman" w:hAnsi="Times New Roman" w:cs="Times New Roman"/>
              </w:rPr>
              <w:t>обновляется ежегодно</w:t>
            </w:r>
            <w:proofErr w:type="gramEnd"/>
          </w:p>
        </w:tc>
      </w:tr>
      <w:tr w:rsidR="005B4B61" w:rsidRPr="002934CF" w:rsidTr="005B4B61">
        <w:trPr>
          <w:tblCellSpacing w:w="0" w:type="dxa"/>
        </w:trPr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8A12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муниципальной программы «Поддержка социально ориентированных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некоммерческих организаций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B4B61" w:rsidRPr="002934CF" w:rsidRDefault="005B4B61" w:rsidP="00A928B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Шаповаленко Г.А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структурные подразделения по направлениям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B61" w:rsidRDefault="00F1358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утверждена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от 12.03.2018 № 107 муниципальная программа «Развитие и поддержка территориального самоуправления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2018-2020 годы»</w:t>
            </w:r>
            <w:r w:rsidR="00C4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07D0" w:rsidRPr="00302A6A" w:rsidRDefault="00C407D0" w:rsidP="00302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A6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02A6A">
              <w:rPr>
                <w:rFonts w:ascii="Times New Roman" w:hAnsi="Times New Roman" w:cs="Times New Roman"/>
              </w:rPr>
              <w:t>Каргатском</w:t>
            </w:r>
            <w:proofErr w:type="spellEnd"/>
            <w:r w:rsidRPr="00302A6A">
              <w:rPr>
                <w:rFonts w:ascii="Times New Roman" w:hAnsi="Times New Roman" w:cs="Times New Roman"/>
              </w:rPr>
              <w:t xml:space="preserve"> районе Новосибирской области зарегистрированы 2 общественные организации с </w:t>
            </w:r>
            <w:r w:rsidRPr="00302A6A">
              <w:rPr>
                <w:rFonts w:ascii="Times New Roman" w:hAnsi="Times New Roman" w:cs="Times New Roman"/>
              </w:rPr>
              <w:lastRenderedPageBreak/>
              <w:t xml:space="preserve">правом юридического лица: </w:t>
            </w:r>
          </w:p>
          <w:p w:rsidR="00C407D0" w:rsidRPr="00302A6A" w:rsidRDefault="00C407D0" w:rsidP="00302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A6A">
              <w:rPr>
                <w:rFonts w:ascii="Times New Roman" w:hAnsi="Times New Roman" w:cs="Times New Roman"/>
              </w:rPr>
              <w:t xml:space="preserve">- 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302A6A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302A6A">
              <w:rPr>
                <w:rFonts w:ascii="Times New Roman" w:hAnsi="Times New Roman" w:cs="Times New Roman"/>
              </w:rPr>
              <w:t xml:space="preserve"> района Новосибирской  области;</w:t>
            </w:r>
          </w:p>
          <w:p w:rsidR="00C407D0" w:rsidRPr="00302A6A" w:rsidRDefault="00C407D0" w:rsidP="00302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A6A">
              <w:rPr>
                <w:rFonts w:ascii="Times New Roman" w:hAnsi="Times New Roman" w:cs="Times New Roman"/>
              </w:rPr>
              <w:t xml:space="preserve">- местная общественная организация по поддержке женских инициатив «Совет женщин </w:t>
            </w:r>
            <w:proofErr w:type="spellStart"/>
            <w:r w:rsidRPr="00302A6A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302A6A">
              <w:rPr>
                <w:rFonts w:ascii="Times New Roman" w:hAnsi="Times New Roman" w:cs="Times New Roman"/>
              </w:rPr>
              <w:t xml:space="preserve"> района Новосибирской области».</w:t>
            </w:r>
          </w:p>
          <w:p w:rsidR="00C407D0" w:rsidRPr="00302A6A" w:rsidRDefault="00C407D0" w:rsidP="00302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07D0" w:rsidRPr="00302A6A" w:rsidRDefault="00C407D0" w:rsidP="00302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A6A">
              <w:rPr>
                <w:rFonts w:ascii="Times New Roman" w:hAnsi="Times New Roman" w:cs="Times New Roman"/>
              </w:rPr>
              <w:t xml:space="preserve">Финансирование общественных организаций с правом юридического лица предусмотрена в муниципальной программе «Социальная поддержка некоммерческих организаций, социально незащищенных жителей </w:t>
            </w:r>
            <w:proofErr w:type="spellStart"/>
            <w:r w:rsidRPr="00302A6A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302A6A">
              <w:rPr>
                <w:rFonts w:ascii="Times New Roman" w:hAnsi="Times New Roman" w:cs="Times New Roman"/>
              </w:rPr>
              <w:t xml:space="preserve"> района Новосибирской области на 2019-2024 годы». </w:t>
            </w:r>
          </w:p>
          <w:p w:rsidR="00C407D0" w:rsidRPr="00302A6A" w:rsidRDefault="00C407D0" w:rsidP="00302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A6A">
              <w:rPr>
                <w:rFonts w:ascii="Times New Roman" w:hAnsi="Times New Roman" w:cs="Times New Roman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302A6A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302A6A">
              <w:rPr>
                <w:rFonts w:ascii="Times New Roman" w:hAnsi="Times New Roman" w:cs="Times New Roman"/>
              </w:rPr>
              <w:t xml:space="preserve"> района Новосибирской  области так же получила из бюджета Новосибирской области субсидию в сумме 301,1 тыс. рублей для проведения мероприятий.</w:t>
            </w:r>
          </w:p>
          <w:p w:rsidR="00C407D0" w:rsidRPr="002934CF" w:rsidRDefault="00C407D0" w:rsidP="00302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A6A">
              <w:rPr>
                <w:rFonts w:ascii="Times New Roman" w:hAnsi="Times New Roman" w:cs="Times New Roman"/>
              </w:rPr>
              <w:t xml:space="preserve">Местная общественная организация по поддержке женских инициатив «Совет женщин </w:t>
            </w:r>
            <w:proofErr w:type="spellStart"/>
            <w:r w:rsidRPr="00302A6A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302A6A">
              <w:rPr>
                <w:rFonts w:ascii="Times New Roman" w:hAnsi="Times New Roman" w:cs="Times New Roman"/>
              </w:rPr>
              <w:t xml:space="preserve"> района Новосибирской области» в 2018 году получила грант из областного бюджета на организацию и проведению Дня матери в сумме 150,0 тыс. руб.</w:t>
            </w:r>
          </w:p>
        </w:tc>
      </w:tr>
    </w:tbl>
    <w:p w:rsidR="00F6433D" w:rsidRPr="00F6433D" w:rsidRDefault="00F6433D" w:rsidP="00F6433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33D" w:rsidRPr="00F6433D" w:rsidRDefault="00F6433D" w:rsidP="00F6433D">
      <w:pPr>
        <w:shd w:val="clear" w:color="auto" w:fill="FFFFFF"/>
        <w:spacing w:after="0" w:line="240" w:lineRule="auto"/>
        <w:ind w:left="2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2934CF" w:rsidRPr="00F6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содействию развитию конкуренции на социально значимых рынках</w:t>
      </w:r>
    </w:p>
    <w:p w:rsidR="002934CF" w:rsidRDefault="002934CF" w:rsidP="00F6433D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6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Каргатского</w:t>
      </w:r>
      <w:proofErr w:type="spellEnd"/>
      <w:r w:rsidR="00F64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:rsidR="00F6433D" w:rsidRPr="002934CF" w:rsidRDefault="00F6433D" w:rsidP="00F6433D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139"/>
        <w:gridCol w:w="2552"/>
        <w:gridCol w:w="1559"/>
        <w:gridCol w:w="2268"/>
        <w:gridCol w:w="4803"/>
      </w:tblGrid>
      <w:tr w:rsidR="00536FA3" w:rsidRPr="002934CF" w:rsidTr="00536FA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Ответственный/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FA3" w:rsidRDefault="00536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FA3" w:rsidRPr="002934CF" w:rsidRDefault="00536FA3" w:rsidP="00536FA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CF" w:rsidRPr="002934CF" w:rsidTr="000577E0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CF" w:rsidRPr="002934CF" w:rsidRDefault="002934C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2.1.Рынок услуг детского отдыха и оздоровления</w:t>
            </w:r>
          </w:p>
        </w:tc>
      </w:tr>
      <w:tr w:rsidR="00536FA3" w:rsidRPr="002934CF" w:rsidTr="00536FA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охвата детского отдыха и оздоровления детей через различные формы летней занятости.</w:t>
            </w:r>
          </w:p>
          <w:p w:rsidR="00E0116F" w:rsidRDefault="00E0116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отдыха и оздоровления, укрепление материально-технической базы образовательных организаций, осуществляющих отдых и оздоровление.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в возрасте от 7 до 17 лет, проживающих на территории района, воспользовавшихся правом на отдых и оздоровление в общей численности детей данной категории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(2017 год оценка – 89,7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4E67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2018г.- 90,0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36FA3" w:rsidRPr="002934CF" w:rsidRDefault="00536FA3" w:rsidP="004E67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г.- 91,6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г.-  92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Default="00536FA3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Шаповаленко Г.А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6FA3" w:rsidRDefault="00536FA3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536FA3" w:rsidRPr="002934CF" w:rsidRDefault="00536FA3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образования/ Отдел социального обслуживания населения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FA3" w:rsidRDefault="00DF083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 -</w:t>
            </w:r>
            <w:r w:rsidR="00F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F2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за счет средств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бюджета (139,75 тыс. руб</w:t>
            </w:r>
            <w:r w:rsidR="00F23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приобретены игровые материалы в рамках укрепления материально технической базы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организаций, осуществляющих отдых и оздоровление.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16F" w:rsidRDefault="00E0116F" w:rsidP="00F23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16F" w:rsidRPr="002934CF" w:rsidRDefault="00E0116F" w:rsidP="00D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CF" w:rsidRPr="002934CF" w:rsidTr="000577E0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CF" w:rsidRPr="002934CF" w:rsidRDefault="002934C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2.2.Рынок услуг дополнительного образования</w:t>
            </w:r>
          </w:p>
        </w:tc>
      </w:tr>
      <w:tr w:rsidR="00536FA3" w:rsidRPr="002934CF" w:rsidTr="00536FA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предоставления услуг по дополнительному образованию детей 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развитие всех направлений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образования.</w:t>
            </w: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популяризацию деятельности сети муниципальных организаций дополнительного образования через расширение сетевого взаимодействия.</w:t>
            </w: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1DF" w:rsidRDefault="009901D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методической помощи (при обращении) частным образовательным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дополнительного 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охватом детей дополнительным образованием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( 2017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оценка-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г.- 85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г.- 86%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2020г.- 90%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Шаповаленко Г.А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образования/ Отдел культуры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01DF" w:rsidRDefault="009901DF" w:rsidP="009901DF">
            <w:pPr>
              <w:spacing w:after="0" w:line="240" w:lineRule="auto"/>
              <w:ind w:left="268" w:right="410" w:firstLine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C1C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AB3C1C">
              <w:rPr>
                <w:rFonts w:ascii="Times New Roman" w:hAnsi="Times New Roman" w:cs="Times New Roman"/>
                <w:sz w:val="24"/>
                <w:szCs w:val="24"/>
              </w:rPr>
              <w:t xml:space="preserve">  2018 года охват детей дополнительным образованием составил </w:t>
            </w:r>
            <w:r w:rsidRPr="009901DF"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  <w:r w:rsidRPr="00AB3C1C">
              <w:rPr>
                <w:rFonts w:ascii="Times New Roman" w:hAnsi="Times New Roman" w:cs="Times New Roman"/>
                <w:sz w:val="24"/>
                <w:szCs w:val="24"/>
              </w:rPr>
              <w:t>%  или 1825 чел. от числа обучающихся – 2074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Pr="002A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31C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образования, обеспечивающих охват детей, осуществляется в 2х учреждениях дополнительного образования,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 подведомственны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образования администрации </w:t>
            </w:r>
            <w:proofErr w:type="spellStart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proofErr w:type="spellStart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 «Атлант» и  МКУ ДО </w:t>
            </w:r>
            <w:proofErr w:type="spellStart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в 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1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образования,  подведомственно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отделу культуры и 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администрации </w:t>
            </w:r>
            <w:proofErr w:type="spellStart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МКУ ДО  «Детская школа искусств </w:t>
            </w:r>
            <w:proofErr w:type="spellStart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End"/>
          </w:p>
          <w:p w:rsidR="009901DF" w:rsidRDefault="009901DF" w:rsidP="009901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 целью повышения качества представления услуг по дополнительному образованию </w:t>
            </w:r>
            <w:r w:rsidRPr="0080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через развитие всех его направлений и увеличения охвата детей ведется строительство универсального хоккейного корта на территории КСШ № 2 </w:t>
            </w:r>
            <w:proofErr w:type="spellStart"/>
            <w:r w:rsidRPr="0080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80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0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орького</w:t>
            </w:r>
            <w:proofErr w:type="spellEnd"/>
            <w:r w:rsidRPr="00802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Ввод в эксплуатацию в 2019 году. В 2019-2020 гг. планируется строительство лыжной базы, а в 2020-2021 гг. - строительство бассейна</w:t>
            </w:r>
          </w:p>
          <w:p w:rsidR="009901DF" w:rsidRDefault="009901DF" w:rsidP="009901DF">
            <w:pPr>
              <w:spacing w:after="0" w:line="240" w:lineRule="auto"/>
              <w:ind w:left="268" w:right="410" w:firstLine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популяризации деятельности учреждений дополнительного образования, проводятся Дни открытых дверей в этих учреждениях; мастер-классы и презентации о наличии и работе  секций и объединений в начале учебного года с выходом педагогов в школы и дошкольные учреждения.</w:t>
            </w:r>
          </w:p>
          <w:p w:rsidR="009901DF" w:rsidRDefault="009901DF" w:rsidP="009901DF">
            <w:pPr>
              <w:spacing w:after="0" w:line="240" w:lineRule="auto"/>
              <w:ind w:left="268" w:right="410" w:firstLine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12F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увеличения охвата  обучающихся  образовательных учреждений дополнительным образованием расширено через взаимодействие с МКУ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</w:t>
            </w:r>
            <w:proofErr w:type="spellStart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7E62B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1DF" w:rsidRDefault="009901DF" w:rsidP="00990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FA3" w:rsidRPr="009901DF" w:rsidRDefault="009901DF" w:rsidP="009901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Частным образовательным организациям </w:t>
            </w:r>
            <w:r w:rsidRPr="00E2227E">
              <w:rPr>
                <w:rFonts w:ascii="Times New Roman" w:hAnsi="Times New Roman" w:cs="Times New Roman"/>
                <w:sz w:val="24"/>
                <w:szCs w:val="24"/>
              </w:rPr>
              <w:t xml:space="preserve">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образования методическая помощь не оказывалась по причине отсутствия таких организаций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и, соответственно, обращений.</w:t>
            </w:r>
          </w:p>
        </w:tc>
      </w:tr>
      <w:tr w:rsidR="002934CF" w:rsidRPr="002934CF" w:rsidTr="000577E0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CF" w:rsidRPr="002934CF" w:rsidRDefault="002934C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2.3.Рынок услуг социального обслуживания</w:t>
            </w:r>
          </w:p>
        </w:tc>
      </w:tr>
      <w:tr w:rsidR="008F0171" w:rsidRPr="002934CF" w:rsidTr="008F0171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171" w:rsidRPr="002934CF" w:rsidRDefault="008F017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171" w:rsidRPr="002934CF" w:rsidRDefault="008F017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органами социальной защиты населения по предоставлению услуг населению социальной направленности.</w:t>
            </w:r>
          </w:p>
          <w:p w:rsidR="00685335" w:rsidRDefault="00685335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35" w:rsidRDefault="00685335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35" w:rsidRDefault="00685335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35" w:rsidRDefault="00685335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35" w:rsidRDefault="00685335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35" w:rsidRDefault="00685335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335" w:rsidRDefault="00685335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171" w:rsidRPr="002934CF" w:rsidRDefault="008F017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гражданской инициативы и добровольчества в системе ухода за пожилыми и инвалидами, оказания помощи семьям и несовершеннолетним, находящимся в трудной жизненной ситуации.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171" w:rsidRPr="002934CF" w:rsidRDefault="008F017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1.Информирование граждан о деятельности органов социальной защиты и организаций социального обслуживания подведомственным им.</w:t>
            </w:r>
          </w:p>
          <w:p w:rsidR="008F0171" w:rsidRPr="002934CF" w:rsidRDefault="008F0171" w:rsidP="00B960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2.Размещение информации на информационных стендах,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средствах массовой информации.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171" w:rsidRPr="002934CF" w:rsidRDefault="008F017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171" w:rsidRDefault="008F0171" w:rsidP="00B960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Шаповаленко Г.А.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8F0171" w:rsidRPr="002934CF" w:rsidRDefault="008F0171" w:rsidP="00B960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обслуживания населения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 xml:space="preserve">За 2018 год обратились жители </w:t>
            </w:r>
            <w:proofErr w:type="spellStart"/>
            <w:r w:rsidRPr="00685335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85335">
              <w:rPr>
                <w:rFonts w:ascii="Times New Roman" w:hAnsi="Times New Roman" w:cs="Times New Roman"/>
              </w:rPr>
              <w:t xml:space="preserve"> района для предоставления социальных услуг </w:t>
            </w:r>
            <w:proofErr w:type="gramStart"/>
            <w:r w:rsidRPr="00685335">
              <w:rPr>
                <w:rFonts w:ascii="Times New Roman" w:hAnsi="Times New Roman" w:cs="Times New Roman"/>
              </w:rPr>
              <w:t>на</w:t>
            </w:r>
            <w:proofErr w:type="gramEnd"/>
            <w:r w:rsidRPr="006853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5335">
              <w:rPr>
                <w:rFonts w:ascii="Times New Roman" w:hAnsi="Times New Roman" w:cs="Times New Roman"/>
              </w:rPr>
              <w:t>стационарное</w:t>
            </w:r>
            <w:proofErr w:type="gramEnd"/>
            <w:r w:rsidRPr="00685335">
              <w:rPr>
                <w:rFonts w:ascii="Times New Roman" w:hAnsi="Times New Roman" w:cs="Times New Roman"/>
              </w:rPr>
              <w:t>, полустационарное, надомное обслуживание и предоставлении срочных социальных услуг в количестве – 1475 человек из них:</w:t>
            </w:r>
          </w:p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- на стационарное обслуживание – 16 человек;</w:t>
            </w:r>
          </w:p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- на полустационарное обслуживание – 368 человек;</w:t>
            </w:r>
          </w:p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- надомное обслуживание – 68 человек;</w:t>
            </w:r>
          </w:p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- на предоставлении срочных социальных услуг – 1023 человека.</w:t>
            </w:r>
          </w:p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 xml:space="preserve">В отделении для пожилых граждан и инвалидов МКУ «КЦСОН </w:t>
            </w:r>
            <w:proofErr w:type="spellStart"/>
            <w:r w:rsidRPr="00685335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85335">
              <w:rPr>
                <w:rFonts w:ascii="Times New Roman" w:hAnsi="Times New Roman" w:cs="Times New Roman"/>
              </w:rPr>
              <w:t xml:space="preserve"> района» в селе Маршанское получают услуги 20 пожилых граждан и инвалидов.</w:t>
            </w:r>
          </w:p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На надомном обслуживании находятся 303 пожилого человека и инвалида.</w:t>
            </w:r>
          </w:p>
          <w:p w:rsidR="00685335" w:rsidRDefault="00685335" w:rsidP="00685335">
            <w:pPr>
              <w:jc w:val="both"/>
              <w:rPr>
                <w:rFonts w:ascii="Times New Roman" w:hAnsi="Times New Roman" w:cs="Times New Roman"/>
              </w:rPr>
            </w:pPr>
          </w:p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85335">
              <w:rPr>
                <w:rFonts w:ascii="Times New Roman" w:hAnsi="Times New Roman" w:cs="Times New Roman"/>
              </w:rPr>
              <w:t>За  2018 года обратились в районную комиссию на социальную помощь (продукты, вещи, денежные средства) 1081 малообеспеченных семьи, в которых проживают 1626 человека, что составляет 10% от жителей района.</w:t>
            </w:r>
            <w:proofErr w:type="gramEnd"/>
            <w:r w:rsidRPr="00685335">
              <w:rPr>
                <w:rFonts w:ascii="Times New Roman" w:hAnsi="Times New Roman" w:cs="Times New Roman"/>
              </w:rPr>
              <w:t xml:space="preserve">     Семьям оказана социальная поддержка при организации летней оздоровительной кампании на сумму 4811,6 тыс. рублей и 1214357 рублей по адресной материальной и натуральной помощи. Всего социальная поддержка оказана на 6025957 рублей за счет средств областной субсидии и средств из бюджета </w:t>
            </w:r>
            <w:proofErr w:type="spellStart"/>
            <w:r w:rsidRPr="00685335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85335">
              <w:rPr>
                <w:rFonts w:ascii="Times New Roman" w:hAnsi="Times New Roman" w:cs="Times New Roman"/>
              </w:rPr>
              <w:t xml:space="preserve"> района.</w:t>
            </w:r>
          </w:p>
          <w:p w:rsidR="00685335" w:rsidRPr="00685335" w:rsidRDefault="00685335" w:rsidP="006853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5335">
              <w:rPr>
                <w:rFonts w:ascii="Times New Roman" w:hAnsi="Times New Roman" w:cs="Times New Roman"/>
              </w:rPr>
              <w:t>Всего обратилось 2918 жителей района для оказания социальных услуг в орган социального обслуживания населения.</w:t>
            </w:r>
          </w:p>
          <w:p w:rsidR="008F0171" w:rsidRPr="002934CF" w:rsidRDefault="00685335" w:rsidP="00685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335">
              <w:rPr>
                <w:rFonts w:ascii="Times New Roman" w:hAnsi="Times New Roman" w:cs="Times New Roman"/>
              </w:rPr>
              <w:lastRenderedPageBreak/>
              <w:t xml:space="preserve">На базе МКУ «КЦСОН </w:t>
            </w:r>
            <w:proofErr w:type="spellStart"/>
            <w:r w:rsidRPr="00685335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685335">
              <w:rPr>
                <w:rFonts w:ascii="Times New Roman" w:hAnsi="Times New Roman" w:cs="Times New Roman"/>
              </w:rPr>
              <w:t xml:space="preserve"> района» организовано волонтерское движение «Айсберг». В добровольной организации 59 добровольцев. За 2018 год волонтеры оказали безвозмездные услуги 48 пожилым жителям района.</w:t>
            </w:r>
            <w:r>
              <w:t xml:space="preserve">  </w:t>
            </w:r>
          </w:p>
        </w:tc>
      </w:tr>
      <w:tr w:rsidR="002934CF" w:rsidRPr="002934CF" w:rsidTr="000577E0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CF" w:rsidRPr="002934CF" w:rsidRDefault="002934C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2.4.Рынок услуг жилищно-коммунального хозяйства</w:t>
            </w:r>
          </w:p>
        </w:tc>
      </w:tr>
      <w:tr w:rsidR="0067233F" w:rsidRPr="002934CF" w:rsidTr="0067233F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исполнения жилищного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онодательства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05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33F" w:rsidRPr="002934CF" w:rsidRDefault="00B06292" w:rsidP="0005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</w:t>
            </w:r>
            <w:r w:rsidR="0007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муниципальными поселениями </w:t>
            </w:r>
            <w:proofErr w:type="spellStart"/>
            <w:r w:rsidR="0007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 w:rsidR="0007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проверок в рамках муниципального жилищного контроля не проводилось </w:t>
            </w:r>
            <w:proofErr w:type="gramStart"/>
            <w:r w:rsidR="0007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73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утвержденных планов)</w:t>
            </w:r>
          </w:p>
        </w:tc>
      </w:tr>
      <w:tr w:rsidR="0067233F" w:rsidRPr="002934CF" w:rsidTr="0067233F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05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«Электронное обращение» через официальный интернет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формы обратной связи.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оказания жилищно-коммунальных услуг населению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2934CF" w:rsidRDefault="0067233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3F" w:rsidRPr="00DE6378" w:rsidRDefault="0067233F" w:rsidP="002934CF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DE637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 - контрольной и кадровой работы</w:t>
            </w:r>
          </w:p>
          <w:p w:rsidR="0067233F" w:rsidRPr="002934CF" w:rsidRDefault="0067233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A5B5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коммунального, дорожного хозяйства и транспорта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33F" w:rsidRPr="002934CF" w:rsidRDefault="007E26F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2018 год форме электронного документа на 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поступило 13 обращений из них 1 обращение по вопросу качества жилищно-коммунальных услуг населению (ремонт водозаборной колонки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Усть-Сумы)</w:t>
            </w:r>
            <w:r w:rsidR="001E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данному обращению приняты меры.</w:t>
            </w:r>
          </w:p>
        </w:tc>
      </w:tr>
      <w:tr w:rsidR="002934CF" w:rsidRPr="002934CF" w:rsidTr="000577E0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CF" w:rsidRPr="002934CF" w:rsidRDefault="002934C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2.5.Потребительский рынок и сфера услуг</w:t>
            </w:r>
          </w:p>
        </w:tc>
      </w:tr>
      <w:tr w:rsidR="00EE0D49" w:rsidRPr="002934CF" w:rsidTr="00EE0D49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и общественного питания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законодательства в области торговой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05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планирования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D49" w:rsidRPr="002934CF" w:rsidRDefault="00F77D62" w:rsidP="00EE0D4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2018 год обращений за консультационной помощью со стороны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 по вопросам организации общественного питания  -2 обращения (ПО «Пищевик», ИП Егорова О.В.)</w:t>
            </w:r>
          </w:p>
        </w:tc>
      </w:tr>
      <w:tr w:rsidR="00EE0D49" w:rsidRPr="002934CF" w:rsidTr="00EE0D49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2.5.2.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развитие потребительского 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и сферы услуг населению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том числе по легализации хозяйствующих субъектов, оказывающих услуги населению без государственной регистрации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деятельности хозяйствующих субъектов на потребительском рынке и оказании услуг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05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0577E0">
              <w:rPr>
                <w:rFonts w:ascii="Times New Roman" w:hAnsi="Times New Roman" w:cs="Times New Roman"/>
                <w:sz w:val="24"/>
                <w:szCs w:val="24"/>
              </w:rPr>
              <w:t>правовой работы и трудовых отношений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группа по снижению неформальной занятости населения.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D49" w:rsidRPr="002934CF" w:rsidRDefault="00F77D62" w:rsidP="0005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Межведомственной комиссией при Главе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по вопросам снижения неформальной занятости и легализации не официальной заработной платы</w:t>
            </w:r>
            <w:r w:rsidR="00D0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D0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 w:rsidR="00D0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проведено 3 заседания комиссии с участием 6 СМ и СП.</w:t>
            </w:r>
          </w:p>
        </w:tc>
      </w:tr>
      <w:tr w:rsidR="00EE0D49" w:rsidRPr="002934CF" w:rsidTr="00EE0D49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осуществления розничной торговли на розничных рынках и ярмарках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ярмарок, презентаций, выставок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D49" w:rsidRPr="002934CF" w:rsidRDefault="00EE0D49" w:rsidP="000577E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планирования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D49" w:rsidRDefault="00B51B03" w:rsidP="00B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проведено 3 универсальные ярмарки:</w:t>
            </w:r>
          </w:p>
          <w:p w:rsidR="00B51B03" w:rsidRDefault="00B51B03" w:rsidP="00B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ярмарки  районного уровня (с участием 32 СМ и СП, а также ЛПХ и КФХ)</w:t>
            </w:r>
          </w:p>
          <w:p w:rsidR="00B51B03" w:rsidRPr="002934CF" w:rsidRDefault="00B51B03" w:rsidP="00B5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областная ярмарк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90СМ и СП)</w:t>
            </w:r>
          </w:p>
        </w:tc>
      </w:tr>
      <w:tr w:rsidR="002934CF" w:rsidRPr="002934CF" w:rsidTr="000577E0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CF" w:rsidRPr="002934CF" w:rsidRDefault="002934C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2.6.Рынок усл</w:t>
            </w:r>
            <w:r w:rsidR="001A0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 перевозок пассажиров наземным</w:t>
            </w: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транспортом</w:t>
            </w:r>
          </w:p>
        </w:tc>
      </w:tr>
      <w:tr w:rsidR="005B4B61" w:rsidRPr="002934CF" w:rsidTr="005B4B61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конкуренции на рынке услуг перевозчиков пассажиров наземным транспортом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конкурсных процедур по определению перевозчиков на 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включению дополнительных условий к повышению уровня качества предоставления услуг при перевозке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B61" w:rsidRPr="002934CF" w:rsidRDefault="005B4B61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FA5B5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коммунального, дорожного хозяйства и транспорта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B61" w:rsidRPr="002934CF" w:rsidRDefault="0044533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34CF" w:rsidRPr="002934CF" w:rsidTr="000577E0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CF" w:rsidRPr="002934CF" w:rsidRDefault="002934C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2.7.Рынок услуг связи</w:t>
            </w:r>
          </w:p>
        </w:tc>
      </w:tr>
      <w:tr w:rsidR="00536FA3" w:rsidRPr="002934CF" w:rsidTr="005B4B61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конкуренции на рынке услуг широкополосного доступа в информационно-телекоммуникационную сеть «Интернет» на скорости не менее 1 (один) Мбит/с, предоставляемые не менее чем двумя операторами связи и (или) провайдерами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«Интернет»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г.-5%;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г.-5%;</w:t>
            </w:r>
          </w:p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г.-5%.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6FA3" w:rsidRPr="002934CF" w:rsidRDefault="00536FA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4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6FA3" w:rsidRPr="002934CF" w:rsidRDefault="00F23F76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</w:t>
            </w:r>
            <w:r w:rsidR="0054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домохозяйств, имеющих возможность пользоваться услугами проводного или мобильного широкополосного доступа в информационно-телекоммуникационную сеть «Интернет»</w:t>
            </w:r>
            <w:r w:rsidR="00FF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FF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Каргатскому</w:t>
            </w:r>
            <w:proofErr w:type="spellEnd"/>
            <w:r w:rsidR="00FF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увеличилась на 5,4% к уровню 2017 года (данные ООО Ростелеком)</w:t>
            </w:r>
          </w:p>
        </w:tc>
      </w:tr>
    </w:tbl>
    <w:p w:rsidR="00536FA3" w:rsidRDefault="00536FA3" w:rsidP="001A0F86">
      <w:pPr>
        <w:shd w:val="clear" w:color="auto" w:fill="FFFFFF"/>
        <w:spacing w:after="240" w:line="240" w:lineRule="auto"/>
        <w:ind w:left="37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34CF" w:rsidRPr="002934CF" w:rsidRDefault="002934CF" w:rsidP="001A0F86">
      <w:pPr>
        <w:shd w:val="clear" w:color="auto" w:fill="FFFFFF"/>
        <w:spacing w:after="240" w:line="240" w:lineRule="auto"/>
        <w:ind w:left="376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3.Мероприятия по содействию развитию конкуренции на приоритетных рынках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221"/>
        <w:gridCol w:w="2552"/>
        <w:gridCol w:w="1559"/>
        <w:gridCol w:w="2410"/>
        <w:gridCol w:w="4661"/>
      </w:tblGrid>
      <w:tr w:rsidR="0081594C" w:rsidRPr="002934CF" w:rsidTr="00536FA3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Ответственный/ </w:t>
            </w: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94C" w:rsidRPr="002934CF" w:rsidRDefault="0081594C" w:rsidP="008159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CF" w:rsidRPr="002934CF" w:rsidTr="0081594C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4CF" w:rsidRPr="002934CF" w:rsidRDefault="002934CF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3.1.Рынок сельскохозяйственной продукции</w:t>
            </w:r>
          </w:p>
        </w:tc>
      </w:tr>
      <w:tr w:rsidR="0081594C" w:rsidRPr="002934CF" w:rsidTr="00536FA3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реализуемых инвестиционных проектов, оказание практической организационной и информационной помощи субъектам агропромышленного комплекса в вопросах касающихся инвестиционной деятельности, с целью привлеч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инвестиций в экономику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реализованных инвестиционных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роектов в сельском хозяйстве -  2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>правления сельского хозяйства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94C" w:rsidRDefault="0081594C" w:rsidP="0081594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завершено строительство и введена в эксплуатацию третья очередь  животноводческого комплекса на 4450 коров в ООО «КФХ Русское Поле». В рамках программы «Развитие сельского хозяйства и регулирование рынков сельскохозяйственной  продукции, сырья и продовольствия в Новосибирской области на 2015-2020 годы»   по направлению «Возмещение затрат на строительство и модернизация объектов АПК» -  хозяйству выплачена компенсация затрат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в сумме 100,9 млн. рублей.</w:t>
            </w:r>
          </w:p>
          <w:p w:rsidR="0081594C" w:rsidRPr="002934CF" w:rsidRDefault="0081594C" w:rsidP="008159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Завершена реконструкция телятника  на 250 голов в ЗАО «Озерское», что позволило хозяйству  совершенствовать  технологию содержания молодняка КРС и увеличить его продуктивность</w:t>
            </w:r>
          </w:p>
        </w:tc>
      </w:tr>
      <w:tr w:rsidR="0081594C" w:rsidRPr="002934CF" w:rsidTr="00536FA3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информационно-консультационных мероприятий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о мерах и формах государственной поддержки сельскохозяйственных предприятий,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крестьянских (фермерских)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ЛПХ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>правления сельского хозяйства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94C" w:rsidRDefault="0081594C" w:rsidP="0081594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информированности  глав КФХ  и ИП, занимающихся сельскохозяйственным производством  оказывалось содействии в организации  участия в обучающих семинарах по вопросам  организации эффективного производства продукции животноводства и растениеводства  (выезды в Ордынский,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Новосибирский районы). </w:t>
            </w:r>
          </w:p>
          <w:p w:rsidR="0081594C" w:rsidRDefault="0081594C" w:rsidP="0081594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Оказывалась консультационная и практическая помощь  главам КФХ и владельцам ЛПХ в организации  КФХ, участии в программах развития  малых форм хозяйствования:  «Начинающий фермер», «Семейная животноводческая ферма» и «Сельскохозяйственный кооператив»; оказывалась информационно-консультационная помощь в получении государственной поддержки  малыми формами хозяйствования.</w:t>
            </w:r>
          </w:p>
          <w:p w:rsidR="0081594C" w:rsidRDefault="0081594C" w:rsidP="0081594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2018 год образовано 1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С.И., которое стало участником программы «Начинающий фермер» и получило господдержку на развитие мясного скотоводства в КФХ – 3,0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94C" w:rsidRPr="002934CF" w:rsidRDefault="0081594C" w:rsidP="008159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Владельцами ЛПХ приобретено за год   и подано на компенсацию затрат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приобретение: 71 гол. молодняка КРС на сумму 757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 ед.  сельхозтехники на сумму  0,5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Из областного бюджета им возмещено  141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молодняка КРС и 400,6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приобретение техники.</w:t>
            </w:r>
          </w:p>
        </w:tc>
      </w:tr>
      <w:tr w:rsidR="0081594C" w:rsidRPr="002934CF" w:rsidTr="00536FA3">
        <w:trPr>
          <w:trHeight w:val="1890"/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3.1.3.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3B3D1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заготовительной деятельности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Сбыт сельскохозяйственной продукции и сырья, произведенных малыми формами хозяйствования, обеспечение сырьем предприятий пищевой и перерабатывающей промышленности, учреждениям социальной сферы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>правления сельского хозяйства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94C" w:rsidRDefault="0081594C" w:rsidP="0081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94C">
              <w:rPr>
                <w:rFonts w:ascii="Times New Roman" w:hAnsi="Times New Roman" w:cs="Times New Roman"/>
                <w:b/>
                <w:sz w:val="24"/>
                <w:szCs w:val="24"/>
              </w:rPr>
              <w:t>Заготовительной сети в районе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Зерно,  произведенное в КФХ реализуется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основном,   населению и на корм птице  в ЗАО «Птицефабрика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1594C" w:rsidRDefault="0081594C" w:rsidP="0081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Мясо, произведенное в КФХ и  излишки от личного потребления  ЛПХ реализуются в предприятия общественного питания, придорожные кафе и на рынке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аргата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94C" w:rsidRDefault="0081594C" w:rsidP="0081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Излишки молока 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и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 реализуются населению с доставкой на дом,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переработку в ООО КФХ «Русское Поле».</w:t>
            </w:r>
          </w:p>
          <w:p w:rsidR="0081594C" w:rsidRPr="00D41D84" w:rsidRDefault="0081594C" w:rsidP="00815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Картофель, произведенный в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реализуется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торги в учреждения социальной сферы.</w:t>
            </w:r>
          </w:p>
        </w:tc>
      </w:tr>
      <w:tr w:rsidR="0081594C" w:rsidRPr="002934CF" w:rsidTr="00536FA3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животноводства малыми формами хозяйствования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производства животноводческой продукции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>правления сельского хозяйства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94C" w:rsidRPr="00D41D84" w:rsidRDefault="0081594C" w:rsidP="00ED2E02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увеличения поголовья  крупного рогатого скота  и производства продукции животноводства  в малых формах хозяйствования  создаются новые КФХ по разведению КРС мясного направления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и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Ильюшенок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К.А.; в 2018 году –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С.И.). Владельцами ЛПХ  приобретается  молодняк КРС, затраты на приобретение которого,  компенсируются из областного бюджета.  В 2018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 голова молодняка КРС  и компенсировано 141 тыс. рублей. Также 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 компенсируются затраты на приобретение кормозаготовительной техники (в 2018 году  компенсировано 400,6 тыс. рублей).</w:t>
            </w:r>
          </w:p>
        </w:tc>
      </w:tr>
      <w:tr w:rsidR="0081594C" w:rsidRPr="002934CF" w:rsidTr="00536FA3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3.1.5.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ярмарок, презентаций, выставок-продаж по реализации сельскохозяйственной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на рынок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товаропроизводителей малых форм хозяйствования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 4 квартал ежегодно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Default="0081594C" w:rsidP="002934CF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>правления сельского хозяйства</w:t>
            </w:r>
          </w:p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планирования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594C" w:rsidRDefault="0081594C" w:rsidP="0081594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продвижения  продукции сельского хозяйства, произведенной  и переработанной в районе (ООО «КФХ Русское Поле»,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Сибпромснаб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ООО «Пищевик») сельскохозяйственные предприятия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занимающиеся переработкой сельскохозяйственной продукции ежегодно участвуют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областной выставке достижения в сельском хозяйстве «Дни урожая в Новосибирской области».</w:t>
            </w:r>
          </w:p>
          <w:p w:rsidR="0081594C" w:rsidRDefault="0081594C" w:rsidP="00815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 году на территории района было проведено три сельскохозяйственных ярмарки (1,3 и 4 квартал) с привлечением для участия в ней  производителей и переработчиков сельскохозяйственной продукции из других районов области.</w:t>
            </w:r>
          </w:p>
          <w:p w:rsidR="0081594C" w:rsidRPr="002934CF" w:rsidRDefault="0081594C" w:rsidP="008159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94C" w:rsidRPr="002934CF" w:rsidTr="0081594C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760783" w:rsidRPr="002934CF" w:rsidTr="00760783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783" w:rsidRPr="002934CF" w:rsidRDefault="0076078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783" w:rsidRPr="002934CF" w:rsidRDefault="0076078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регулирующего воздействия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783" w:rsidRPr="002934CF" w:rsidRDefault="0076078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положений, вводящих избыточные административные обязанности, запреты и ограничения для физических и юридических лиц в сфере предпринимательской деятельности или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способствующих их введению, оказывающих негативное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лияние на отрасли экономики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783" w:rsidRPr="002934CF" w:rsidRDefault="00760783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783" w:rsidRDefault="00760783" w:rsidP="00D730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 и трудовых отношений</w:t>
            </w:r>
            <w:r w:rsidRPr="0074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783" w:rsidRPr="002934CF" w:rsidRDefault="00760783" w:rsidP="007436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экономики и планирования / структурные подразделения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0783" w:rsidRPr="002934CF" w:rsidRDefault="00760783" w:rsidP="007436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2018 год не выявлено.</w:t>
            </w:r>
          </w:p>
        </w:tc>
      </w:tr>
      <w:tr w:rsidR="00784459" w:rsidRPr="002934CF" w:rsidTr="004731F6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положений, необоснованно затрудняющих ведение предпринимательской и инвестиционной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Default="00784459" w:rsidP="00E94F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работы и трудовых отношений</w:t>
            </w:r>
            <w:r w:rsidRPr="00743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4459" w:rsidRDefault="00784459" w:rsidP="00E94F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планирования</w:t>
            </w:r>
          </w:p>
          <w:p w:rsidR="00784459" w:rsidRPr="002934CF" w:rsidRDefault="00784459" w:rsidP="00E94F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59" w:rsidRPr="002934CF" w:rsidRDefault="004731F6" w:rsidP="00E94F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 год проведено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экспертиз нормативных правовых актов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</w:p>
        </w:tc>
      </w:tr>
      <w:tr w:rsidR="0081594C" w:rsidRPr="002934CF" w:rsidTr="0081594C">
        <w:trPr>
          <w:tblCellSpacing w:w="0" w:type="dxa"/>
        </w:trPr>
        <w:tc>
          <w:tcPr>
            <w:tcW w:w="151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4C" w:rsidRPr="002934CF" w:rsidRDefault="0081594C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3.3.Стимулирование предпринимательских инициатив</w:t>
            </w:r>
          </w:p>
        </w:tc>
      </w:tr>
      <w:tr w:rsidR="00784459" w:rsidRPr="002934CF" w:rsidTr="007522AD">
        <w:trPr>
          <w:tblCellSpacing w:w="0" w:type="dxa"/>
        </w:trPr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ещение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информации о проведении совещаний, конференций и других мероприятий для субъектов предпринимательской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тельности, а также информации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мерах 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поддержки.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новых предпринимательских инициатив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2934C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459" w:rsidRPr="002934CF" w:rsidRDefault="00784459" w:rsidP="00E94F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и планирования</w:t>
            </w:r>
          </w:p>
        </w:tc>
        <w:tc>
          <w:tcPr>
            <w:tcW w:w="4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4459" w:rsidRPr="002934CF" w:rsidRDefault="007522AD" w:rsidP="00E94F6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официальном сайте администрации (7 размещений) и в газете «За изобилие» (6 публикаций)</w:t>
            </w:r>
          </w:p>
        </w:tc>
      </w:tr>
    </w:tbl>
    <w:p w:rsidR="002934CF" w:rsidRPr="002934CF" w:rsidRDefault="002934CF" w:rsidP="00E94F69">
      <w:pPr>
        <w:shd w:val="clear" w:color="auto" w:fill="FFFFFF"/>
        <w:spacing w:after="0" w:line="240" w:lineRule="auto"/>
        <w:ind w:left="3045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E7E20" w:rsidRDefault="001E7E20"/>
    <w:sectPr w:rsidR="001E7E20" w:rsidSect="00756E09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8C" w:rsidRDefault="005F0D8C" w:rsidP="00756E09">
      <w:pPr>
        <w:spacing w:after="0" w:line="240" w:lineRule="auto"/>
      </w:pPr>
      <w:r>
        <w:separator/>
      </w:r>
    </w:p>
  </w:endnote>
  <w:endnote w:type="continuationSeparator" w:id="0">
    <w:p w:rsidR="005F0D8C" w:rsidRDefault="005F0D8C" w:rsidP="0075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8C" w:rsidRDefault="005F0D8C" w:rsidP="00756E09">
      <w:pPr>
        <w:spacing w:after="0" w:line="240" w:lineRule="auto"/>
      </w:pPr>
      <w:r>
        <w:separator/>
      </w:r>
    </w:p>
  </w:footnote>
  <w:footnote w:type="continuationSeparator" w:id="0">
    <w:p w:rsidR="005F0D8C" w:rsidRDefault="005F0D8C" w:rsidP="0075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932AB"/>
    <w:multiLevelType w:val="multilevel"/>
    <w:tmpl w:val="00D2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D4281"/>
    <w:multiLevelType w:val="multilevel"/>
    <w:tmpl w:val="2654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42EE8"/>
    <w:multiLevelType w:val="multilevel"/>
    <w:tmpl w:val="4DEA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70"/>
    <w:rsid w:val="000130B7"/>
    <w:rsid w:val="000577E0"/>
    <w:rsid w:val="0007308F"/>
    <w:rsid w:val="000A32A0"/>
    <w:rsid w:val="0015199C"/>
    <w:rsid w:val="00186C3E"/>
    <w:rsid w:val="001A0F86"/>
    <w:rsid w:val="001A6E69"/>
    <w:rsid w:val="001E247B"/>
    <w:rsid w:val="001E7E20"/>
    <w:rsid w:val="00271451"/>
    <w:rsid w:val="002934CF"/>
    <w:rsid w:val="002D3D32"/>
    <w:rsid w:val="00302A6A"/>
    <w:rsid w:val="00363B84"/>
    <w:rsid w:val="003B3D1D"/>
    <w:rsid w:val="003C359D"/>
    <w:rsid w:val="003D7A8E"/>
    <w:rsid w:val="0042247F"/>
    <w:rsid w:val="00445333"/>
    <w:rsid w:val="00446A0D"/>
    <w:rsid w:val="004731F6"/>
    <w:rsid w:val="00491C70"/>
    <w:rsid w:val="004E5F8B"/>
    <w:rsid w:val="004E67FF"/>
    <w:rsid w:val="00536FA3"/>
    <w:rsid w:val="00547642"/>
    <w:rsid w:val="005A25C5"/>
    <w:rsid w:val="005B090A"/>
    <w:rsid w:val="005B4B61"/>
    <w:rsid w:val="005F0D8C"/>
    <w:rsid w:val="0067233F"/>
    <w:rsid w:val="00685335"/>
    <w:rsid w:val="00721CD9"/>
    <w:rsid w:val="00726A19"/>
    <w:rsid w:val="00743668"/>
    <w:rsid w:val="007522AD"/>
    <w:rsid w:val="00756E09"/>
    <w:rsid w:val="00760783"/>
    <w:rsid w:val="0077112E"/>
    <w:rsid w:val="00784459"/>
    <w:rsid w:val="0079228F"/>
    <w:rsid w:val="007E26F1"/>
    <w:rsid w:val="007F08F8"/>
    <w:rsid w:val="0081594C"/>
    <w:rsid w:val="00820541"/>
    <w:rsid w:val="00834EC7"/>
    <w:rsid w:val="00867970"/>
    <w:rsid w:val="008A12AC"/>
    <w:rsid w:val="008F0171"/>
    <w:rsid w:val="00937FA0"/>
    <w:rsid w:val="009519F5"/>
    <w:rsid w:val="009901DF"/>
    <w:rsid w:val="00A928BB"/>
    <w:rsid w:val="00B06292"/>
    <w:rsid w:val="00B2739F"/>
    <w:rsid w:val="00B30AE8"/>
    <w:rsid w:val="00B51B03"/>
    <w:rsid w:val="00B708E6"/>
    <w:rsid w:val="00B960E4"/>
    <w:rsid w:val="00C407D0"/>
    <w:rsid w:val="00D07F63"/>
    <w:rsid w:val="00D139DE"/>
    <w:rsid w:val="00D730A8"/>
    <w:rsid w:val="00DE6378"/>
    <w:rsid w:val="00DF083F"/>
    <w:rsid w:val="00E0116F"/>
    <w:rsid w:val="00E94F69"/>
    <w:rsid w:val="00EA6235"/>
    <w:rsid w:val="00EE0D49"/>
    <w:rsid w:val="00F1358C"/>
    <w:rsid w:val="00F23F76"/>
    <w:rsid w:val="00F6433D"/>
    <w:rsid w:val="00F77D62"/>
    <w:rsid w:val="00FA3F65"/>
    <w:rsid w:val="00FA5B5D"/>
    <w:rsid w:val="00FD443C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4CF"/>
    <w:rPr>
      <w:b/>
      <w:bCs/>
    </w:rPr>
  </w:style>
  <w:style w:type="character" w:styleId="a5">
    <w:name w:val="Hyperlink"/>
    <w:basedOn w:val="a0"/>
    <w:uiPriority w:val="99"/>
    <w:semiHidden/>
    <w:unhideWhenUsed/>
    <w:rsid w:val="002934CF"/>
    <w:rPr>
      <w:color w:val="0000FF"/>
      <w:u w:val="single"/>
    </w:rPr>
  </w:style>
  <w:style w:type="character" w:customStyle="1" w:styleId="note21">
    <w:name w:val="note21"/>
    <w:basedOn w:val="a0"/>
    <w:rsid w:val="002934CF"/>
  </w:style>
  <w:style w:type="paragraph" w:styleId="a6">
    <w:name w:val="header"/>
    <w:basedOn w:val="a"/>
    <w:link w:val="a7"/>
    <w:uiPriority w:val="99"/>
    <w:unhideWhenUsed/>
    <w:rsid w:val="007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E09"/>
  </w:style>
  <w:style w:type="paragraph" w:styleId="a8">
    <w:name w:val="footer"/>
    <w:basedOn w:val="a"/>
    <w:link w:val="a9"/>
    <w:uiPriority w:val="99"/>
    <w:unhideWhenUsed/>
    <w:rsid w:val="007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E09"/>
  </w:style>
  <w:style w:type="paragraph" w:styleId="aa">
    <w:name w:val="List Paragraph"/>
    <w:basedOn w:val="a"/>
    <w:uiPriority w:val="34"/>
    <w:qFormat/>
    <w:rsid w:val="00F643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9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4CF"/>
    <w:rPr>
      <w:b/>
      <w:bCs/>
    </w:rPr>
  </w:style>
  <w:style w:type="character" w:styleId="a5">
    <w:name w:val="Hyperlink"/>
    <w:basedOn w:val="a0"/>
    <w:uiPriority w:val="99"/>
    <w:semiHidden/>
    <w:unhideWhenUsed/>
    <w:rsid w:val="002934CF"/>
    <w:rPr>
      <w:color w:val="0000FF"/>
      <w:u w:val="single"/>
    </w:rPr>
  </w:style>
  <w:style w:type="character" w:customStyle="1" w:styleId="note21">
    <w:name w:val="note21"/>
    <w:basedOn w:val="a0"/>
    <w:rsid w:val="002934CF"/>
  </w:style>
  <w:style w:type="paragraph" w:styleId="a6">
    <w:name w:val="header"/>
    <w:basedOn w:val="a"/>
    <w:link w:val="a7"/>
    <w:uiPriority w:val="99"/>
    <w:unhideWhenUsed/>
    <w:rsid w:val="007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E09"/>
  </w:style>
  <w:style w:type="paragraph" w:styleId="a8">
    <w:name w:val="footer"/>
    <w:basedOn w:val="a"/>
    <w:link w:val="a9"/>
    <w:uiPriority w:val="99"/>
    <w:unhideWhenUsed/>
    <w:rsid w:val="0075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E09"/>
  </w:style>
  <w:style w:type="paragraph" w:styleId="aa">
    <w:name w:val="List Paragraph"/>
    <w:basedOn w:val="a"/>
    <w:uiPriority w:val="34"/>
    <w:qFormat/>
    <w:rsid w:val="00F6433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9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893">
              <w:marLeft w:val="304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rgatskiy.ru/r-p-kochenevo/econom/munitsipalnoe-imushche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14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usr021216</dc:creator>
  <cp:lastModifiedBy>usr021216</cp:lastModifiedBy>
  <cp:revision>37</cp:revision>
  <cp:lastPrinted>2017-11-08T05:42:00Z</cp:lastPrinted>
  <dcterms:created xsi:type="dcterms:W3CDTF">2017-10-20T09:41:00Z</dcterms:created>
  <dcterms:modified xsi:type="dcterms:W3CDTF">2019-01-25T09:51:00Z</dcterms:modified>
</cp:coreProperties>
</file>