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F9" w:rsidRDefault="00A606F9" w:rsidP="003746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-346075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Совет депутатов города Каргата</w:t>
      </w:r>
    </w:p>
    <w:p w:rsidR="00A606F9" w:rsidRDefault="00A606F9" w:rsidP="003746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606F9" w:rsidTr="0037460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06F9" w:rsidRDefault="00A606F9" w:rsidP="0037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014" w:rsidRPr="005F2014" w:rsidRDefault="00A606F9" w:rsidP="00374600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РЕШЕНИЕ № </w:t>
      </w:r>
      <w:r w:rsidR="00464A45">
        <w:rPr>
          <w:rFonts w:ascii="Arial" w:hAnsi="Arial" w:cs="Arial"/>
          <w:b/>
          <w:bCs/>
          <w:sz w:val="28"/>
          <w:szCs w:val="28"/>
        </w:rPr>
        <w:t>48</w:t>
      </w:r>
    </w:p>
    <w:p w:rsidR="00A606F9" w:rsidRDefault="00464A45" w:rsidP="00374600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(девятой</w:t>
      </w:r>
      <w:r w:rsidR="00A606F9">
        <w:rPr>
          <w:rFonts w:ascii="Arial" w:hAnsi="Arial" w:cs="Arial"/>
          <w:b/>
          <w:sz w:val="24"/>
          <w:szCs w:val="24"/>
        </w:rPr>
        <w:t xml:space="preserve"> очередной сессии)</w:t>
      </w:r>
      <w:r w:rsidR="00A606F9">
        <w:rPr>
          <w:rFonts w:ascii="Arial" w:hAnsi="Arial" w:cs="Arial"/>
          <w:sz w:val="24"/>
          <w:szCs w:val="24"/>
        </w:rPr>
        <w:t xml:space="preserve"> </w:t>
      </w:r>
    </w:p>
    <w:p w:rsidR="00374600" w:rsidRDefault="00374600" w:rsidP="00374600">
      <w:pPr>
        <w:tabs>
          <w:tab w:val="left" w:pos="396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4860"/>
        <w:gridCol w:w="2083"/>
      </w:tblGrid>
      <w:tr w:rsidR="00A606F9" w:rsidTr="00374600">
        <w:tc>
          <w:tcPr>
            <w:tcW w:w="2628" w:type="dxa"/>
            <w:tcBorders>
              <w:bottom w:val="single" w:sz="4" w:space="0" w:color="auto"/>
            </w:tcBorders>
          </w:tcPr>
          <w:p w:rsidR="00A606F9" w:rsidRDefault="00A606F9" w:rsidP="0037460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6F9" w:rsidRDefault="00A606F9" w:rsidP="0037460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07.10.2016</w:t>
            </w:r>
          </w:p>
        </w:tc>
        <w:tc>
          <w:tcPr>
            <w:tcW w:w="4860" w:type="dxa"/>
          </w:tcPr>
          <w:p w:rsidR="00A606F9" w:rsidRPr="005F2014" w:rsidRDefault="00A606F9" w:rsidP="00304E0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A606F9" w:rsidRDefault="00A606F9" w:rsidP="0037460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A606F9" w:rsidRDefault="00A606F9" w:rsidP="0037460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6F9" w:rsidRDefault="00A606F9" w:rsidP="0037460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5-го созыва</w:t>
            </w:r>
          </w:p>
        </w:tc>
      </w:tr>
    </w:tbl>
    <w:p w:rsidR="00A606F9" w:rsidRDefault="00A606F9" w:rsidP="00A60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6F9" w:rsidRDefault="00A606F9" w:rsidP="00A606F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74600" w:rsidRDefault="00374600" w:rsidP="00A606F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06F9" w:rsidRPr="00C21415" w:rsidRDefault="00A606F9" w:rsidP="00A60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Об утверждении положения о нестационарных </w:t>
      </w:r>
      <w:r w:rsidR="00714A5B" w:rsidRPr="00C21415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Pr="00C21415">
        <w:rPr>
          <w:rFonts w:ascii="Times New Roman" w:hAnsi="Times New Roman" w:cs="Times New Roman"/>
          <w:sz w:val="24"/>
          <w:szCs w:val="24"/>
        </w:rPr>
        <w:t xml:space="preserve">объектах </w:t>
      </w:r>
    </w:p>
    <w:p w:rsidR="00A606F9" w:rsidRPr="00C21415" w:rsidRDefault="00A606F9" w:rsidP="00A60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на территории города Каргата </w:t>
      </w:r>
      <w:r w:rsidR="00970BFB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</w:t>
      </w:r>
    </w:p>
    <w:p w:rsidR="00A606F9" w:rsidRDefault="00A606F9" w:rsidP="00A606F9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74600" w:rsidRPr="00C21415" w:rsidRDefault="00374600" w:rsidP="00A606F9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606F9" w:rsidRPr="00C21415" w:rsidRDefault="00A606F9" w:rsidP="00A606F9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606F9" w:rsidRPr="00C21415" w:rsidRDefault="00A606F9" w:rsidP="00A606F9">
      <w:pPr>
        <w:pStyle w:val="ConsPlusNormal"/>
        <w:tabs>
          <w:tab w:val="left" w:pos="570"/>
        </w:tabs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10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12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28.12.2009 </w:t>
      </w:r>
      <w:hyperlink r:id="rId1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N 381-ФЗ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иными нормативными правовыми актами Российской Федерации, руководствуясь Уставом  города Каргата, Совет депутатов города Каргата </w:t>
      </w:r>
      <w:proofErr w:type="gramEnd"/>
    </w:p>
    <w:p w:rsidR="00A606F9" w:rsidRPr="00C21415" w:rsidRDefault="00A606F9" w:rsidP="00A606F9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06F9" w:rsidRPr="00C21415" w:rsidRDefault="00A606F9" w:rsidP="00A606F9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A606F9" w:rsidRPr="00C21415" w:rsidRDefault="00714A5B" w:rsidP="00A606F9">
      <w:pPr>
        <w:pStyle w:val="a3"/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pacing w:val="-2"/>
          <w:sz w:val="24"/>
          <w:szCs w:val="24"/>
        </w:rPr>
        <w:t xml:space="preserve">Утвердить </w:t>
      </w:r>
      <w:r w:rsidR="00A606F9" w:rsidRPr="00C21415">
        <w:rPr>
          <w:rFonts w:ascii="Times New Roman" w:hAnsi="Times New Roman" w:cs="Times New Roman"/>
          <w:spacing w:val="-2"/>
          <w:sz w:val="24"/>
          <w:szCs w:val="24"/>
        </w:rPr>
        <w:t xml:space="preserve"> Положение о нестационарных </w:t>
      </w:r>
      <w:r w:rsidRPr="00C21415">
        <w:rPr>
          <w:rFonts w:ascii="Times New Roman" w:hAnsi="Times New Roman" w:cs="Times New Roman"/>
          <w:spacing w:val="-2"/>
          <w:sz w:val="24"/>
          <w:szCs w:val="24"/>
        </w:rPr>
        <w:t xml:space="preserve">торговых </w:t>
      </w:r>
      <w:r w:rsidR="00A606F9" w:rsidRPr="00C21415">
        <w:rPr>
          <w:rFonts w:ascii="Times New Roman" w:hAnsi="Times New Roman" w:cs="Times New Roman"/>
          <w:spacing w:val="-2"/>
          <w:sz w:val="24"/>
          <w:szCs w:val="24"/>
        </w:rPr>
        <w:t>объектах на территории города Каргат</w:t>
      </w:r>
      <w:r w:rsidR="00970BFB">
        <w:rPr>
          <w:rFonts w:ascii="Times New Roman" w:hAnsi="Times New Roman" w:cs="Times New Roman"/>
          <w:spacing w:val="-2"/>
          <w:sz w:val="24"/>
          <w:szCs w:val="24"/>
        </w:rPr>
        <w:t xml:space="preserve">а </w:t>
      </w:r>
    </w:p>
    <w:p w:rsidR="00A80D9B" w:rsidRDefault="00A606F9" w:rsidP="00A80D9B">
      <w:pPr>
        <w:pStyle w:val="a3"/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Настоящее решение вступает в силу с мом</w:t>
      </w:r>
      <w:r w:rsidR="00406C0A" w:rsidRPr="00C21415">
        <w:rPr>
          <w:rFonts w:ascii="Times New Roman" w:hAnsi="Times New Roman" w:cs="Times New Roman"/>
          <w:sz w:val="24"/>
          <w:szCs w:val="24"/>
        </w:rPr>
        <w:t>ента подписания</w:t>
      </w:r>
      <w:r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D9B" w:rsidRPr="00A80D9B" w:rsidRDefault="006F4F38" w:rsidP="00A80D9B">
      <w:pPr>
        <w:pStyle w:val="a3"/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D9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A80D9B" w:rsidRPr="00A80D9B">
        <w:rPr>
          <w:rFonts w:ascii="Times New Roman" w:hAnsi="Times New Roman" w:cs="Times New Roman"/>
          <w:sz w:val="24"/>
          <w:szCs w:val="24"/>
        </w:rPr>
        <w:t xml:space="preserve">в «Официальном Вестнике города Каргата» и разместить на официальном сайте города Каргата в сети Интернет. </w:t>
      </w:r>
    </w:p>
    <w:p w:rsidR="006F4F38" w:rsidRPr="00A80D9B" w:rsidRDefault="006F4F38" w:rsidP="00A80D9B">
      <w:pPr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F9" w:rsidRDefault="00A606F9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06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4E06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4E06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4E06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4E06" w:rsidRPr="00C21415" w:rsidRDefault="00304E06" w:rsidP="00A606F9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606F9" w:rsidRPr="00C21415" w:rsidRDefault="00A606F9" w:rsidP="00A606F9">
      <w:pPr>
        <w:spacing w:after="0" w:line="240" w:lineRule="exact"/>
        <w:ind w:right="-426"/>
        <w:rPr>
          <w:rFonts w:ascii="Times New Roman" w:hAnsi="Times New Roman" w:cs="Times New Roman"/>
          <w:sz w:val="24"/>
          <w:szCs w:val="24"/>
        </w:rPr>
      </w:pPr>
    </w:p>
    <w:p w:rsidR="00A606F9" w:rsidRPr="00C21415" w:rsidRDefault="00A606F9" w:rsidP="00A606F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Глава города  Каргата                                            Председатель Совета депутатов </w:t>
      </w:r>
    </w:p>
    <w:p w:rsidR="00A606F9" w:rsidRPr="00C21415" w:rsidRDefault="00A606F9" w:rsidP="00A606F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Каргатского района                                                города Каргата</w:t>
      </w:r>
    </w:p>
    <w:p w:rsidR="00A606F9" w:rsidRPr="00C21415" w:rsidRDefault="00A606F9" w:rsidP="00A606F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Каргатского района Новосибирской области</w:t>
      </w:r>
    </w:p>
    <w:p w:rsidR="00A606F9" w:rsidRDefault="00A606F9" w:rsidP="00A6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F9" w:rsidRDefault="00A606F9" w:rsidP="00A6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О.А. Орел                                                                                    А.Г. Чубко</w:t>
      </w:r>
    </w:p>
    <w:p w:rsidR="00A606F9" w:rsidRDefault="00A606F9" w:rsidP="00A606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06F9" w:rsidRDefault="00A606F9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06F9" w:rsidRDefault="00A606F9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06F9" w:rsidRDefault="00A606F9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06F9" w:rsidRDefault="00A606F9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06F9" w:rsidRDefault="00A606F9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06F9" w:rsidRDefault="00A606F9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06F9" w:rsidRDefault="00A606F9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304E06" w:rsidRDefault="00A631D4" w:rsidP="003746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04E06">
        <w:rPr>
          <w:rFonts w:ascii="Times New Roman" w:hAnsi="Times New Roman" w:cs="Times New Roman"/>
          <w:sz w:val="20"/>
          <w:szCs w:val="20"/>
        </w:rPr>
        <w:t>Утверждено</w:t>
      </w: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E06">
        <w:rPr>
          <w:rFonts w:ascii="Times New Roman" w:hAnsi="Times New Roman" w:cs="Times New Roman"/>
          <w:sz w:val="20"/>
          <w:szCs w:val="20"/>
        </w:rPr>
        <w:t>решением</w:t>
      </w:r>
    </w:p>
    <w:p w:rsidR="00A631D4" w:rsidRPr="00304E06" w:rsidRDefault="00A606F9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E06">
        <w:rPr>
          <w:rFonts w:ascii="Times New Roman" w:hAnsi="Times New Roman" w:cs="Times New Roman"/>
          <w:sz w:val="20"/>
          <w:szCs w:val="20"/>
        </w:rPr>
        <w:t>Совета депутатов города Каргата</w:t>
      </w: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E06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A631D4" w:rsidRPr="00304E06" w:rsidRDefault="00A631D4" w:rsidP="00A6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4E06" w:rsidRPr="00304E06" w:rsidRDefault="00304E0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35"/>
      <w:bookmarkEnd w:id="1"/>
    </w:p>
    <w:p w:rsidR="00304E06" w:rsidRPr="00304E06" w:rsidRDefault="00304E0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04E06" w:rsidRPr="00304E06" w:rsidRDefault="00304E0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0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06">
        <w:rPr>
          <w:rFonts w:ascii="Times New Roman" w:hAnsi="Times New Roman" w:cs="Times New Roman"/>
          <w:b/>
          <w:bCs/>
          <w:sz w:val="24"/>
          <w:szCs w:val="24"/>
        </w:rPr>
        <w:t>О НЕСТАЦИОНАРНЫХ ТОРГОВЫХ ОБЪЕКТАХ НА ТЕРРИТОРИИ</w:t>
      </w:r>
    </w:p>
    <w:p w:rsidR="00A631D4" w:rsidRPr="00304E06" w:rsidRDefault="00A606F9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06">
        <w:rPr>
          <w:rFonts w:ascii="Times New Roman" w:hAnsi="Times New Roman" w:cs="Times New Roman"/>
          <w:b/>
          <w:bCs/>
          <w:sz w:val="24"/>
          <w:szCs w:val="24"/>
        </w:rPr>
        <w:t xml:space="preserve">ГОРОДА КАРГАТА КАРГАТСКОГО РАЙОНА </w:t>
      </w:r>
      <w:r w:rsidR="00A631D4" w:rsidRPr="00304E06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714A5B" w:rsidRPr="00304E06" w:rsidRDefault="00714A5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A5B" w:rsidRPr="00304E06" w:rsidRDefault="00714A5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4E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Настоящее Положение о нестационарных торговых объект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ах на территории города Каргата Каргатского района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(далее - Положение) разработано в соответствии с Гражданским </w:t>
      </w:r>
      <w:hyperlink r:id="rId14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5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16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28.12.2009 </w:t>
      </w:r>
      <w:hyperlink r:id="rId17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N 381-ФЗ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иными нормативными правовыми актами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Новосибирской области, </w:t>
      </w:r>
      <w:hyperlink r:id="rId1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A606F9" w:rsidRPr="00C21415">
        <w:rPr>
          <w:rFonts w:ascii="Times New Roman" w:hAnsi="Times New Roman" w:cs="Times New Roman"/>
          <w:sz w:val="24"/>
          <w:szCs w:val="24"/>
        </w:rPr>
        <w:t xml:space="preserve">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и регулирует размещение нестационарных торговых объект</w:t>
      </w:r>
      <w:r w:rsidR="00A606F9" w:rsidRPr="00C21415">
        <w:rPr>
          <w:rFonts w:ascii="Times New Roman" w:hAnsi="Times New Roman" w:cs="Times New Roman"/>
          <w:sz w:val="24"/>
          <w:szCs w:val="24"/>
        </w:rPr>
        <w:t>ов на территории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, порядок демонтажа и осуществления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их размещением и эксплуатацией.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1.2. Для целей настоящего Положения используются следующие понятия: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415">
        <w:rPr>
          <w:rFonts w:ascii="Times New Roman" w:hAnsi="Times New Roman" w:cs="Times New Roman"/>
          <w:sz w:val="24"/>
          <w:szCs w:val="24"/>
        </w:rPr>
        <w:t>нестационарный торговый объект -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(торговый павильон, киоск, торговый автомат, летнее кафе, холодильная витрина, торговая галерея);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мобильный торговый объект - торговый объект, представляющий собой транспортное средство, используемое для осуществления развозной торговли. К данным объектам относятся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торговый автофургон, торговая тележка, автолавка, автоцистерна), иные объекты (лотки, в том числе торговля цветами, новогодней атрибутикой и т.д.);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схема и (или) эскизный проект-чертеж, выполненный на то</w:t>
      </w:r>
      <w:r w:rsidR="00A606F9" w:rsidRPr="00C21415">
        <w:rPr>
          <w:rFonts w:ascii="Times New Roman" w:hAnsi="Times New Roman" w:cs="Times New Roman"/>
          <w:sz w:val="24"/>
          <w:szCs w:val="24"/>
        </w:rPr>
        <w:t>пографической основе г.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 1:500 с указанием предполагаемого места расположения нестационарного торгового объекта, согласованного с балансодержателями инженерных коммуникаций (за исключением мобильных объектов).</w:t>
      </w:r>
    </w:p>
    <w:p w:rsidR="00A631D4" w:rsidRPr="00C21415" w:rsidRDefault="00A631D4" w:rsidP="00A60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Площадь земельного участка, необходимая для размещения нестационарного торгового объекта, включает в себя площадь самого объекта и площадь земельного участка, необходимого для его обслуживания. Площадь земельного участка, необходимого для обслуживания нестационарного торгового объекта, определяется </w:t>
      </w:r>
      <w:r w:rsidR="00097B07" w:rsidRPr="00C21415">
        <w:rPr>
          <w:rFonts w:ascii="Times New Roman" w:hAnsi="Times New Roman" w:cs="Times New Roman"/>
          <w:sz w:val="24"/>
          <w:szCs w:val="24"/>
        </w:rPr>
        <w:t>от фасадной стены объекта до обочины проезжей части либо тротуара но не менее 1 метра</w:t>
      </w:r>
      <w:proofErr w:type="gramStart"/>
      <w:r w:rsidR="00097B07" w:rsidRPr="00C214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7B07" w:rsidRPr="00C21415">
        <w:rPr>
          <w:rFonts w:ascii="Times New Roman" w:hAnsi="Times New Roman" w:cs="Times New Roman"/>
          <w:sz w:val="24"/>
          <w:szCs w:val="24"/>
        </w:rPr>
        <w:t xml:space="preserve">  и </w:t>
      </w:r>
      <w:r w:rsidRPr="00C21415">
        <w:rPr>
          <w:rFonts w:ascii="Times New Roman" w:hAnsi="Times New Roman" w:cs="Times New Roman"/>
          <w:sz w:val="24"/>
          <w:szCs w:val="24"/>
        </w:rPr>
        <w:t xml:space="preserve"> расстояние в 1 м от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наружных стен нестационарного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C21415">
        <w:rPr>
          <w:rFonts w:ascii="Times New Roman" w:hAnsi="Times New Roman" w:cs="Times New Roman"/>
          <w:sz w:val="24"/>
          <w:szCs w:val="24"/>
        </w:rPr>
        <w:t>1.3. К нестационарным торговым объектам относятся: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C21415">
        <w:rPr>
          <w:rFonts w:ascii="Times New Roman" w:hAnsi="Times New Roman" w:cs="Times New Roman"/>
          <w:sz w:val="24"/>
          <w:szCs w:val="24"/>
        </w:rPr>
        <w:t>а) торговый павильон;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б) киоск;</w:t>
      </w:r>
    </w:p>
    <w:p w:rsidR="00A631D4" w:rsidRPr="00C21415" w:rsidRDefault="00A631D4" w:rsidP="0062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в) торговый автомат;</w:t>
      </w:r>
    </w:p>
    <w:p w:rsidR="00A631D4" w:rsidRPr="00C21415" w:rsidRDefault="0062433B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A631D4" w:rsidRPr="00C21415">
        <w:rPr>
          <w:rFonts w:ascii="Times New Roman" w:hAnsi="Times New Roman" w:cs="Times New Roman"/>
          <w:sz w:val="24"/>
          <w:szCs w:val="24"/>
        </w:rPr>
        <w:t>) холодильная витрина;</w:t>
      </w:r>
    </w:p>
    <w:p w:rsidR="00CC3A7B" w:rsidRPr="00C21415" w:rsidRDefault="0062433B" w:rsidP="00733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7"/>
      <w:bookmarkEnd w:id="4"/>
      <w:r>
        <w:rPr>
          <w:rFonts w:ascii="Times New Roman" w:hAnsi="Times New Roman" w:cs="Times New Roman"/>
          <w:sz w:val="24"/>
          <w:szCs w:val="24"/>
        </w:rPr>
        <w:t>д) торговая галерея;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8"/>
      <w:bookmarkEnd w:id="5"/>
      <w:r w:rsidRPr="00C21415">
        <w:rPr>
          <w:rFonts w:ascii="Times New Roman" w:hAnsi="Times New Roman" w:cs="Times New Roman"/>
          <w:sz w:val="24"/>
          <w:szCs w:val="24"/>
        </w:rPr>
        <w:t>1.4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Мобильные торговые объекты (</w:t>
      </w:r>
      <w:r w:rsidR="00C62B20">
        <w:rPr>
          <w:rFonts w:ascii="Times New Roman" w:hAnsi="Times New Roman" w:cs="Times New Roman"/>
          <w:sz w:val="24"/>
          <w:szCs w:val="24"/>
        </w:rPr>
        <w:t xml:space="preserve">автомагазин,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торговый автофургон, торговая тележка, </w:t>
      </w:r>
      <w:r w:rsidR="00733473">
        <w:rPr>
          <w:rFonts w:ascii="Times New Roman" w:hAnsi="Times New Roman" w:cs="Times New Roman"/>
          <w:sz w:val="24"/>
          <w:szCs w:val="24"/>
        </w:rPr>
        <w:t xml:space="preserve">торговая палатка, </w:t>
      </w:r>
      <w:r w:rsidR="00A631D4" w:rsidRPr="00C21415">
        <w:rPr>
          <w:rFonts w:ascii="Times New Roman" w:hAnsi="Times New Roman" w:cs="Times New Roman"/>
          <w:sz w:val="24"/>
          <w:szCs w:val="24"/>
        </w:rPr>
        <w:t>автолавка,</w:t>
      </w:r>
      <w:r w:rsidR="00C62B20">
        <w:rPr>
          <w:rFonts w:ascii="Times New Roman" w:hAnsi="Times New Roman" w:cs="Times New Roman"/>
          <w:sz w:val="24"/>
          <w:szCs w:val="24"/>
        </w:rPr>
        <w:t xml:space="preserve"> автоцистерна, автоприцеп и др. </w:t>
      </w:r>
      <w:proofErr w:type="gramStart"/>
      <w:r w:rsidR="00C62B20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="00C62B20">
        <w:rPr>
          <w:rFonts w:ascii="Times New Roman" w:hAnsi="Times New Roman" w:cs="Times New Roman"/>
          <w:sz w:val="24"/>
          <w:szCs w:val="24"/>
        </w:rPr>
        <w:t xml:space="preserve"> оснащенные колесным механизмом</w:t>
      </w:r>
      <w:r w:rsidR="00733473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 w:rsidR="00346B9B">
        <w:rPr>
          <w:rFonts w:ascii="Times New Roman" w:hAnsi="Times New Roman" w:cs="Times New Roman"/>
          <w:sz w:val="24"/>
          <w:szCs w:val="24"/>
        </w:rPr>
        <w:t>, цветочный базар,  елочный базар</w:t>
      </w:r>
      <w:r w:rsidR="00A631D4" w:rsidRPr="00C21415">
        <w:rPr>
          <w:rFonts w:ascii="Times New Roman" w:hAnsi="Times New Roman" w:cs="Times New Roman"/>
          <w:sz w:val="24"/>
          <w:szCs w:val="24"/>
        </w:rPr>
        <w:t>).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0"/>
      <w:bookmarkEnd w:id="6"/>
      <w:r w:rsidRPr="00C21415">
        <w:rPr>
          <w:rFonts w:ascii="Times New Roman" w:hAnsi="Times New Roman" w:cs="Times New Roman"/>
          <w:sz w:val="24"/>
          <w:szCs w:val="24"/>
        </w:rPr>
        <w:t>1.5</w:t>
      </w:r>
      <w:r w:rsidR="00A631D4" w:rsidRPr="00C21415">
        <w:rPr>
          <w:rFonts w:ascii="Times New Roman" w:hAnsi="Times New Roman" w:cs="Times New Roman"/>
          <w:sz w:val="24"/>
          <w:szCs w:val="24"/>
        </w:rPr>
        <w:t>. Нестационарные торговые и мобильные объекты должны соответствовать внешнему архитектурному облику сложи</w:t>
      </w:r>
      <w:r w:rsidR="00A606F9" w:rsidRPr="00C21415">
        <w:rPr>
          <w:rFonts w:ascii="Times New Roman" w:hAnsi="Times New Roman" w:cs="Times New Roman"/>
          <w:sz w:val="24"/>
          <w:szCs w:val="24"/>
        </w:rPr>
        <w:t>вшейся застройки города Каргата</w:t>
      </w:r>
      <w:r w:rsidR="00733473">
        <w:rPr>
          <w:rFonts w:ascii="Times New Roman" w:hAnsi="Times New Roman" w:cs="Times New Roman"/>
          <w:sz w:val="24"/>
          <w:szCs w:val="24"/>
        </w:rPr>
        <w:t xml:space="preserve">, в соответствии с Правилами застройки и землепользования города Каргата. 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1.6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Положение применяется при размещении нестационарных торговых и мобильных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Порядок размещения нестационарных торговых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 и в соответствии с разрешенным использованием земельного участка, а также с внешним архитектурным обликом сложи</w:t>
      </w:r>
      <w:r w:rsidR="00A606F9" w:rsidRPr="00C21415">
        <w:rPr>
          <w:rFonts w:ascii="Times New Roman" w:hAnsi="Times New Roman" w:cs="Times New Roman"/>
          <w:sz w:val="24"/>
          <w:szCs w:val="24"/>
        </w:rPr>
        <w:t>вшейся застройки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 основании постанов</w:t>
      </w:r>
      <w:r w:rsidR="00A606F9" w:rsidRPr="00C21415">
        <w:rPr>
          <w:rFonts w:ascii="Times New Roman" w:hAnsi="Times New Roman" w:cs="Times New Roman"/>
          <w:sz w:val="24"/>
          <w:szCs w:val="24"/>
        </w:rPr>
        <w:t>ления администрации г. Каргата</w:t>
      </w:r>
    </w:p>
    <w:p w:rsidR="00A631D4" w:rsidRPr="00C21415" w:rsidRDefault="00A631D4" w:rsidP="00A60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Данное положение распространяется на нестационарные объекты, используемые для оказания бытовых услуг населению, услуг общественного питания и иных услуг.</w:t>
      </w:r>
    </w:p>
    <w:p w:rsidR="00A631D4" w:rsidRPr="00C21415" w:rsidRDefault="00A631D4" w:rsidP="0034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2. Размещение нестационарных торговых и мобильных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2.1. Размещение нестационарных торговых объектов, предусмотренных </w:t>
      </w:r>
      <w:hyperlink w:anchor="Par52" w:history="1">
        <w:proofErr w:type="spellStart"/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. "а"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" w:history="1">
        <w:r w:rsidR="00DD06DC">
          <w:rPr>
            <w:rFonts w:ascii="Times New Roman" w:hAnsi="Times New Roman" w:cs="Times New Roman"/>
            <w:color w:val="0000FF"/>
            <w:sz w:val="24"/>
            <w:szCs w:val="24"/>
          </w:rPr>
          <w:t>"д</w:t>
        </w:r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" пункта 1.3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без предоставления земельных участков на основании договора на размещение и эксплуатацию нестационарного торгового объекта (далее - договор на размещение), заключаемого в порядке, предусмотренном </w:t>
      </w:r>
      <w:hyperlink w:anchor="Par7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Размещение мобильных торговых объектов осуществляется на основании паспорта мобильного объекта, выдаваемого в порядке, предусмотренном </w:t>
      </w:r>
      <w:hyperlink w:anchor="Par12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0"/>
      <w:bookmarkEnd w:id="7"/>
      <w:r w:rsidRPr="00C21415">
        <w:rPr>
          <w:rFonts w:ascii="Times New Roman" w:hAnsi="Times New Roman" w:cs="Times New Roman"/>
          <w:sz w:val="24"/>
          <w:szCs w:val="24"/>
        </w:rPr>
        <w:t>2.2.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объектов, утверждаемой постановление</w:t>
      </w:r>
      <w:r w:rsidR="00A606F9" w:rsidRPr="00C21415">
        <w:rPr>
          <w:rFonts w:ascii="Times New Roman" w:hAnsi="Times New Roman" w:cs="Times New Roman"/>
          <w:sz w:val="24"/>
          <w:szCs w:val="24"/>
        </w:rPr>
        <w:t>м администрации города Каргата.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2.3. При проведении областных</w:t>
      </w:r>
      <w:r w:rsidR="00DD06DC">
        <w:rPr>
          <w:rFonts w:ascii="Times New Roman" w:hAnsi="Times New Roman" w:cs="Times New Roman"/>
          <w:sz w:val="24"/>
          <w:szCs w:val="24"/>
        </w:rPr>
        <w:t xml:space="preserve">, районных и городских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мероприятий, размещение нестационарных торговых и мобильных объектов осуществляется на основании разрешений в порядке, установленном действующим законодательством.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73"/>
      <w:bookmarkEnd w:id="8"/>
      <w:r w:rsidRPr="00C21415">
        <w:rPr>
          <w:rFonts w:ascii="Times New Roman" w:hAnsi="Times New Roman" w:cs="Times New Roman"/>
          <w:sz w:val="24"/>
          <w:szCs w:val="24"/>
        </w:rPr>
        <w:t>3. Заключение договора на размещение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3.1. Индивидуальные предприниматели и юридические лица, заинтересованные в размещен</w:t>
      </w:r>
      <w:r w:rsidR="00A606F9" w:rsidRPr="00C21415">
        <w:rPr>
          <w:rFonts w:ascii="Times New Roman" w:hAnsi="Times New Roman" w:cs="Times New Roman"/>
          <w:sz w:val="24"/>
          <w:szCs w:val="24"/>
        </w:rPr>
        <w:t>ии на территории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объекта, обращаютс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я в организационно – контрольный отдел администрации города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письменным заявлением о заключении договора на размещение.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C21415">
        <w:rPr>
          <w:rFonts w:ascii="Times New Roman" w:hAnsi="Times New Roman" w:cs="Times New Roman"/>
          <w:sz w:val="24"/>
          <w:szCs w:val="24"/>
        </w:rPr>
        <w:t>3.2. В заявлении должны быть указаны: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вид нестационарного торгового объекта в соответствии с </w:t>
      </w:r>
      <w:hyperlink w:anchor="Par5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размещение которого предполагается заявителем;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адресные ориентиры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предполагаемый срок использования земельного участка (в пределах срока, установленного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пунктом 3.10 </w:t>
      </w:r>
      <w:r w:rsidRPr="00C21415">
        <w:rPr>
          <w:rFonts w:ascii="Times New Roman" w:hAnsi="Times New Roman" w:cs="Times New Roman"/>
          <w:sz w:val="24"/>
          <w:szCs w:val="24"/>
        </w:rPr>
        <w:t>Положения).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5"/>
      <w:bookmarkEnd w:id="10"/>
      <w:r w:rsidRPr="00C21415">
        <w:rPr>
          <w:rFonts w:ascii="Times New Roman" w:hAnsi="Times New Roman" w:cs="Times New Roman"/>
          <w:sz w:val="24"/>
          <w:szCs w:val="24"/>
        </w:rPr>
        <w:t>3.3. К заявлению прилагаются следующие документы: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индивидуальным предпринимателем, либо личность представителя физического или юридического лица;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246066" w:rsidRPr="00C21415" w:rsidRDefault="0024606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города Каргата. </w:t>
      </w:r>
    </w:p>
    <w:p w:rsidR="00246066" w:rsidRPr="00C21415" w:rsidRDefault="0024606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справка администрации города Каргата об отсутствии за</w:t>
      </w:r>
      <w:r w:rsidR="00A80D9B">
        <w:rPr>
          <w:rFonts w:ascii="Times New Roman" w:hAnsi="Times New Roman" w:cs="Times New Roman"/>
          <w:sz w:val="24"/>
          <w:szCs w:val="24"/>
        </w:rPr>
        <w:t>долженности по неналоговым пла</w:t>
      </w:r>
      <w:r w:rsidR="002E38F4">
        <w:rPr>
          <w:rFonts w:ascii="Times New Roman" w:hAnsi="Times New Roman" w:cs="Times New Roman"/>
          <w:sz w:val="24"/>
          <w:szCs w:val="24"/>
        </w:rPr>
        <w:t>тежам</w:t>
      </w:r>
      <w:r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схема и (или) эскизный проект (для размещения и эксплуатации нового нестационарного торгового объекта);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с указанием адреса местонахождения объекта, площади нестационарного объекта и площади земельного участка, необходимой для его обслуживания,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согласованная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с собственниками инженерных коммуникаций (для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план развития нестационарного торгового объекта и проведения благоустройства земельного участка</w:t>
      </w:r>
      <w:r w:rsidR="00097B07" w:rsidRPr="00C21415">
        <w:rPr>
          <w:rFonts w:ascii="Times New Roman" w:hAnsi="Times New Roman" w:cs="Times New Roman"/>
          <w:sz w:val="24"/>
          <w:szCs w:val="24"/>
        </w:rPr>
        <w:t>,</w:t>
      </w: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включая обустройство автомобильных парковочных мест  </w:t>
      </w:r>
      <w:r w:rsidRPr="00C21415">
        <w:rPr>
          <w:rFonts w:ascii="Times New Roman" w:hAnsi="Times New Roman" w:cs="Times New Roman"/>
          <w:sz w:val="24"/>
          <w:szCs w:val="24"/>
        </w:rPr>
        <w:t>на срок эксплуатации нестационарного торгового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(для продления договора на размещение и эксплуатацию нестационарного торгового объекта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, </w:t>
      </w:r>
      <w:r w:rsidRPr="00C21415">
        <w:rPr>
          <w:rFonts w:ascii="Times New Roman" w:hAnsi="Times New Roman" w:cs="Times New Roman"/>
          <w:sz w:val="24"/>
          <w:szCs w:val="24"/>
        </w:rPr>
        <w:t>и для размещения и эксплуатации нового нестационарного торгового объекта).</w:t>
      </w:r>
    </w:p>
    <w:p w:rsidR="00360F42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3.4. Принятые заявления с п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риложениями </w:t>
      </w:r>
      <w:r w:rsidR="00B01AF5">
        <w:rPr>
          <w:rFonts w:ascii="Times New Roman" w:hAnsi="Times New Roman" w:cs="Times New Roman"/>
          <w:sz w:val="24"/>
          <w:szCs w:val="24"/>
        </w:rPr>
        <w:t>в течение 1</w:t>
      </w:r>
      <w:r w:rsidR="00896232">
        <w:rPr>
          <w:rFonts w:ascii="Times New Roman" w:hAnsi="Times New Roman" w:cs="Times New Roman"/>
          <w:sz w:val="24"/>
          <w:szCs w:val="24"/>
        </w:rPr>
        <w:t xml:space="preserve">  дня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регистрируются в организационно – контрольном отделе администрации города Каргата. </w:t>
      </w:r>
    </w:p>
    <w:p w:rsidR="00360F42" w:rsidRPr="00C21415" w:rsidRDefault="00A631D4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="00360F42" w:rsidRPr="00C21415">
        <w:rPr>
          <w:rFonts w:ascii="Times New Roman" w:hAnsi="Times New Roman" w:cs="Times New Roman"/>
          <w:sz w:val="24"/>
          <w:szCs w:val="24"/>
        </w:rPr>
        <w:t xml:space="preserve">В случае принятия  решения </w:t>
      </w:r>
      <w:r w:rsidR="00B01AF5">
        <w:rPr>
          <w:rFonts w:ascii="Times New Roman" w:hAnsi="Times New Roman" w:cs="Times New Roman"/>
          <w:sz w:val="24"/>
          <w:szCs w:val="24"/>
        </w:rPr>
        <w:t>(в течение 3</w:t>
      </w:r>
      <w:r w:rsidR="00AA5BE8">
        <w:rPr>
          <w:rFonts w:ascii="Times New Roman" w:hAnsi="Times New Roman" w:cs="Times New Roman"/>
          <w:sz w:val="24"/>
          <w:szCs w:val="24"/>
        </w:rPr>
        <w:t xml:space="preserve"> дней) </w:t>
      </w:r>
      <w:r w:rsidR="00360F42" w:rsidRPr="00C21415">
        <w:rPr>
          <w:rFonts w:ascii="Times New Roman" w:hAnsi="Times New Roman" w:cs="Times New Roman"/>
          <w:sz w:val="24"/>
          <w:szCs w:val="24"/>
        </w:rPr>
        <w:t>о заключен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ии договора на размещение </w:t>
      </w:r>
      <w:r w:rsidR="00970BFB">
        <w:rPr>
          <w:rFonts w:ascii="Times New Roman" w:hAnsi="Times New Roman" w:cs="Times New Roman"/>
          <w:sz w:val="24"/>
          <w:szCs w:val="24"/>
        </w:rPr>
        <w:t xml:space="preserve"> нестационарного объекта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970BFB">
        <w:rPr>
          <w:rFonts w:ascii="Times New Roman" w:hAnsi="Times New Roman" w:cs="Times New Roman"/>
          <w:sz w:val="24"/>
          <w:szCs w:val="24"/>
        </w:rPr>
        <w:t>ия</w:t>
      </w:r>
      <w:r w:rsidR="008B2ECA">
        <w:rPr>
          <w:rFonts w:ascii="Times New Roman" w:hAnsi="Times New Roman" w:cs="Times New Roman"/>
          <w:sz w:val="24"/>
          <w:szCs w:val="24"/>
        </w:rPr>
        <w:t xml:space="preserve">  города Каргата  в течение семи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дней со дня принятия  решения размещает на официальном сайте города Каргата  в информационно-телекоммуникационной сети "Интернет" (далее - сеть Интернет) сообщение о предстоящем заключении договора на размещение с указанием вида нестационарного торгового объекта, срока его размещения, адресных ориентиров нестационарного торгового объекта</w:t>
      </w:r>
      <w:proofErr w:type="gramEnd"/>
      <w:r w:rsidR="00360F42" w:rsidRPr="00C21415">
        <w:rPr>
          <w:rFonts w:ascii="Times New Roman" w:hAnsi="Times New Roman" w:cs="Times New Roman"/>
          <w:sz w:val="24"/>
          <w:szCs w:val="24"/>
        </w:rPr>
        <w:t>, о чем информирует заявителя в письменной форме.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Отказ заявителю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в заключение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договора на размещение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нестационарного торгового объекта </w:t>
      </w:r>
      <w:r w:rsidR="00A631D4" w:rsidRPr="00C21415">
        <w:rPr>
          <w:rFonts w:ascii="Times New Roman" w:hAnsi="Times New Roman" w:cs="Times New Roman"/>
          <w:sz w:val="24"/>
          <w:szCs w:val="24"/>
        </w:rPr>
        <w:t>осуществляется по следующим основаниям: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заявления требованиям, предусмотренным </w:t>
      </w:r>
      <w:hyperlink w:anchor="Par77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документов требованиям, предусмотренным </w:t>
      </w:r>
      <w:hyperlink w:anchor="Par85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подача документов, содержащих недостоверные сведения;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размещения нестационарного объекта требованиям </w:t>
      </w:r>
      <w:hyperlink w:anchor="Par60" w:history="1">
        <w:r w:rsidR="00097B07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</w:hyperlink>
      <w:r w:rsidR="00097B07" w:rsidRPr="00C21415">
        <w:rPr>
          <w:rFonts w:ascii="Times New Roman" w:hAnsi="Times New Roman" w:cs="Times New Roman"/>
          <w:sz w:val="24"/>
          <w:szCs w:val="24"/>
        </w:rPr>
        <w:t xml:space="preserve"> 1.5.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размещения нестационарного объекта требованиям </w:t>
      </w:r>
      <w:hyperlink w:anchor="Par70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пункта 2.2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его предоставлении физическому или юридическому лицу;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обременен правами третьих лиц;</w:t>
      </w:r>
    </w:p>
    <w:p w:rsidR="00097B07" w:rsidRPr="00C21415" w:rsidRDefault="00097B07" w:rsidP="00A80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несоответствие внешнему архитектурному облику сложи</w:t>
      </w:r>
      <w:r w:rsidR="00A80D9B">
        <w:rPr>
          <w:rFonts w:ascii="Times New Roman" w:hAnsi="Times New Roman" w:cs="Times New Roman"/>
          <w:sz w:val="24"/>
          <w:szCs w:val="24"/>
        </w:rPr>
        <w:t xml:space="preserve">вшейся застройки города Каргата, в соответствии с Правилами застройки и землепользования города Каргата. 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наличие задолженност</w:t>
      </w:r>
      <w:r w:rsidR="00360F42" w:rsidRPr="00C21415">
        <w:rPr>
          <w:rFonts w:ascii="Times New Roman" w:hAnsi="Times New Roman" w:cs="Times New Roman"/>
          <w:sz w:val="24"/>
          <w:szCs w:val="24"/>
        </w:rPr>
        <w:t>и перед бюджетом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по налоговым и неналоговым платежам.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1"/>
      <w:bookmarkEnd w:id="11"/>
      <w:r w:rsidRPr="00C21415">
        <w:rPr>
          <w:rFonts w:ascii="Times New Roman" w:hAnsi="Times New Roman" w:cs="Times New Roman"/>
          <w:sz w:val="24"/>
          <w:szCs w:val="24"/>
        </w:rPr>
        <w:t>3.7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 xml:space="preserve">В случае если по истечении 30 дней со дня опубликования сообщения, предусмотренного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ar11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3.5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иных заявлений, кроме заявления, поданного заявителем, не поступил</w:t>
      </w:r>
      <w:r w:rsidRPr="00C21415">
        <w:rPr>
          <w:rFonts w:ascii="Times New Roman" w:hAnsi="Times New Roman" w:cs="Times New Roman"/>
          <w:sz w:val="24"/>
          <w:szCs w:val="24"/>
        </w:rPr>
        <w:t xml:space="preserve">о, администрация города Каргата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в течение 5 дней заключает с заявителем </w:t>
      </w:r>
      <w:hyperlink w:anchor="Par236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размещение и эксплуатацию нестационарного торгового объекта по форме согласно приложению 1 к настоящему Положению.</w:t>
      </w:r>
      <w:proofErr w:type="gramEnd"/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3.8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 xml:space="preserve">В случае если в течение 30 дней со дня опубликования сообщения, предусмотренного </w:t>
      </w:r>
      <w:hyperlink w:anchor="Par111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3.8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поступили иные заявления, кроме заявления, поданного заявителе</w:t>
      </w:r>
      <w:r w:rsidRPr="00C21415">
        <w:rPr>
          <w:rFonts w:ascii="Times New Roman" w:hAnsi="Times New Roman" w:cs="Times New Roman"/>
          <w:sz w:val="24"/>
          <w:szCs w:val="24"/>
        </w:rPr>
        <w:t>м, администрация города Каргата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проводит торги на право заключения договора на размещение (далее - торги) в порядке, установленном нормативно-правовым акт</w:t>
      </w:r>
      <w:r w:rsidRPr="00C21415">
        <w:rPr>
          <w:rFonts w:ascii="Times New Roman" w:hAnsi="Times New Roman" w:cs="Times New Roman"/>
          <w:sz w:val="24"/>
          <w:szCs w:val="24"/>
        </w:rPr>
        <w:t>ом администрации города Каргата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области, о чем информирует заявителей в письменной форме.</w:t>
      </w:r>
      <w:proofErr w:type="gramEnd"/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3.9</w:t>
      </w:r>
      <w:r w:rsidR="00A631D4" w:rsidRPr="00C21415">
        <w:rPr>
          <w:rFonts w:ascii="Times New Roman" w:hAnsi="Times New Roman" w:cs="Times New Roman"/>
          <w:sz w:val="24"/>
          <w:szCs w:val="24"/>
        </w:rPr>
        <w:t>. В течение 5 дней со дня подписания протокола о результатах торго</w:t>
      </w:r>
      <w:r w:rsidRPr="00C21415">
        <w:rPr>
          <w:rFonts w:ascii="Times New Roman" w:hAnsi="Times New Roman" w:cs="Times New Roman"/>
          <w:sz w:val="24"/>
          <w:szCs w:val="24"/>
        </w:rPr>
        <w:t>в администрация города Каргата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заключает с победителем торгов </w:t>
      </w:r>
      <w:hyperlink w:anchor="Par236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размещение по форме согласно приложению 1 к настоящему Положению.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6"/>
      <w:bookmarkEnd w:id="12"/>
      <w:r w:rsidRPr="00C21415">
        <w:rPr>
          <w:rFonts w:ascii="Times New Roman" w:hAnsi="Times New Roman" w:cs="Times New Roman"/>
          <w:sz w:val="24"/>
          <w:szCs w:val="24"/>
        </w:rPr>
        <w:t>3.10</w:t>
      </w:r>
      <w:r w:rsidR="00A631D4" w:rsidRPr="00C21415">
        <w:rPr>
          <w:rFonts w:ascii="Times New Roman" w:hAnsi="Times New Roman" w:cs="Times New Roman"/>
          <w:sz w:val="24"/>
          <w:szCs w:val="24"/>
        </w:rPr>
        <w:t>. Договор на размещение заключается на срок до 5 лет.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3.11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За использование земель или земельных участков для размещения нестационарных объектов взимается плата, которая устанавливается в соответствии с </w:t>
      </w:r>
      <w:hyperlink w:anchor="Par358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расчета (приложение 2). Плата за размещение нестационарного объекта подлежит зачислению в доход бюджета города.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3.12</w:t>
      </w:r>
      <w:r w:rsidR="00A631D4" w:rsidRPr="00C21415">
        <w:rPr>
          <w:rFonts w:ascii="Times New Roman" w:hAnsi="Times New Roman" w:cs="Times New Roman"/>
          <w:sz w:val="24"/>
          <w:szCs w:val="24"/>
        </w:rPr>
        <w:t>. За нарушение срока внесения оплаты за использование земель или земельных участков для размещения нестационарных торговых объект</w:t>
      </w:r>
      <w:r w:rsidRPr="00C21415">
        <w:rPr>
          <w:rFonts w:ascii="Times New Roman" w:hAnsi="Times New Roman" w:cs="Times New Roman"/>
          <w:sz w:val="24"/>
          <w:szCs w:val="24"/>
        </w:rPr>
        <w:t>ов на территории города Каргата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 настоящему договору владелец нестационарного торгового объекта выплачивает пени за каждый день просрочки в размере 0,1% от суммы платежей за истекший расчетный период.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3.13</w:t>
      </w:r>
      <w:r w:rsidR="00A631D4" w:rsidRPr="00C21415">
        <w:rPr>
          <w:rFonts w:ascii="Times New Roman" w:hAnsi="Times New Roman" w:cs="Times New Roman"/>
          <w:sz w:val="24"/>
          <w:szCs w:val="24"/>
        </w:rPr>
        <w:t>. Основаниями расторжения договора на размещение являются: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несоблюдение требований нормативных правовых актов Российской Федерации, Новосибирской области и муниципальны</w:t>
      </w:r>
      <w:r w:rsidR="00360F42" w:rsidRPr="00C21415">
        <w:rPr>
          <w:rFonts w:ascii="Times New Roman" w:hAnsi="Times New Roman" w:cs="Times New Roman"/>
          <w:sz w:val="24"/>
          <w:szCs w:val="24"/>
        </w:rPr>
        <w:t>х правовых актов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необходимость предоставления земельного участка, занимаемого нестационарным торговым объектом, для капитального строительства;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платежа.</w:t>
      </w:r>
    </w:p>
    <w:p w:rsidR="00A631D4" w:rsidRPr="00C21415" w:rsidRDefault="00360F42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3.14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По истеч</w:t>
      </w:r>
      <w:r w:rsidR="00B01AF5">
        <w:rPr>
          <w:rFonts w:ascii="Times New Roman" w:hAnsi="Times New Roman" w:cs="Times New Roman"/>
          <w:sz w:val="24"/>
          <w:szCs w:val="24"/>
        </w:rPr>
        <w:t xml:space="preserve">ении срока действующего договора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</w:t>
      </w:r>
      <w:r w:rsidR="00B01AF5">
        <w:rPr>
          <w:rFonts w:ascii="Times New Roman" w:hAnsi="Times New Roman" w:cs="Times New Roman"/>
          <w:sz w:val="24"/>
          <w:szCs w:val="24"/>
        </w:rPr>
        <w:t xml:space="preserve"> </w:t>
      </w:r>
      <w:r w:rsidR="00A631D4" w:rsidRPr="00C21415">
        <w:rPr>
          <w:rFonts w:ascii="Times New Roman" w:hAnsi="Times New Roman" w:cs="Times New Roman"/>
          <w:sz w:val="24"/>
          <w:szCs w:val="24"/>
        </w:rPr>
        <w:t>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о объекта без проведения торгов, при уведомлении администрации </w:t>
      </w:r>
      <w:r w:rsidR="00B01AF5">
        <w:rPr>
          <w:rFonts w:ascii="Times New Roman" w:hAnsi="Times New Roman" w:cs="Times New Roman"/>
          <w:sz w:val="24"/>
          <w:szCs w:val="24"/>
        </w:rPr>
        <w:t xml:space="preserve">города Каргата письменно, в свободной форме о желании заключить такой договор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не менее чем за месяц до истечения срока </w:t>
      </w:r>
      <w:r w:rsidR="00B01AF5">
        <w:rPr>
          <w:rFonts w:ascii="Times New Roman" w:hAnsi="Times New Roman" w:cs="Times New Roman"/>
          <w:sz w:val="24"/>
          <w:szCs w:val="24"/>
        </w:rPr>
        <w:t>договора на размещение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 нестационарного</w:t>
      </w:r>
      <w:proofErr w:type="gramEnd"/>
      <w:r w:rsidR="00C12230" w:rsidRPr="00C21415">
        <w:rPr>
          <w:rFonts w:ascii="Times New Roman" w:hAnsi="Times New Roman" w:cs="Times New Roman"/>
          <w:sz w:val="24"/>
          <w:szCs w:val="24"/>
        </w:rPr>
        <w:t xml:space="preserve"> торгового объекта. 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3.15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решения о размещении нестационарного объекта (за исключением нового нестационар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ного объекта) администрация города Каргата  готовит в течение 5 дней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постано</w:t>
      </w:r>
      <w:r w:rsidR="006F25D7" w:rsidRPr="00C21415">
        <w:rPr>
          <w:rFonts w:ascii="Times New Roman" w:hAnsi="Times New Roman" w:cs="Times New Roman"/>
          <w:sz w:val="24"/>
          <w:szCs w:val="24"/>
        </w:rPr>
        <w:t>вление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о размещении нестационарного об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ъекта и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заключает договор на размещение нестационарного объекта без проведения аукциона.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28"/>
      <w:bookmarkEnd w:id="13"/>
      <w:r w:rsidRPr="00C21415">
        <w:rPr>
          <w:rFonts w:ascii="Times New Roman" w:hAnsi="Times New Roman" w:cs="Times New Roman"/>
          <w:sz w:val="24"/>
          <w:szCs w:val="24"/>
        </w:rPr>
        <w:t>4. Выдача паспорта мобильного объекта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4.1. Индивидуальные предприниматели и юридические лица, заинтересованные в размещен</w:t>
      </w:r>
      <w:r w:rsidR="006F25D7" w:rsidRPr="00C21415">
        <w:rPr>
          <w:rFonts w:ascii="Times New Roman" w:hAnsi="Times New Roman" w:cs="Times New Roman"/>
          <w:sz w:val="24"/>
          <w:szCs w:val="24"/>
        </w:rPr>
        <w:t>ии на территории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моби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льного объекта, обращаются в администрацию города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письменным заявлением о выдаче паспорта мобильного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1"/>
      <w:bookmarkEnd w:id="14"/>
      <w:r w:rsidRPr="00C21415">
        <w:rPr>
          <w:rFonts w:ascii="Times New Roman" w:hAnsi="Times New Roman" w:cs="Times New Roman"/>
          <w:sz w:val="24"/>
          <w:szCs w:val="24"/>
        </w:rPr>
        <w:t>4.2. В заявлении должны быть указаны: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вид мобильного объекта в соответствии с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пунктом 1.4. 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Положения, размещение которого предполагается заявителем;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адресные ориентиры мобильного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предполагаемый срок использования земельного участка (в пределах срока, установленного </w:t>
      </w:r>
      <w:hyperlink w:anchor="Par151" w:history="1">
        <w:r w:rsidR="00097B07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097B07" w:rsidRPr="00C21415">
        <w:rPr>
          <w:rFonts w:ascii="Times New Roman" w:hAnsi="Times New Roman" w:cs="Times New Roman"/>
          <w:sz w:val="24"/>
          <w:szCs w:val="24"/>
        </w:rPr>
        <w:t xml:space="preserve"> 4.6.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9"/>
      <w:bookmarkEnd w:id="15"/>
      <w:r w:rsidRPr="00C21415">
        <w:rPr>
          <w:rFonts w:ascii="Times New Roman" w:hAnsi="Times New Roman" w:cs="Times New Roman"/>
          <w:sz w:val="24"/>
          <w:szCs w:val="24"/>
        </w:rPr>
        <w:t>4.3. К заявлению прилагаются следующие документы: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физическим лицом, либо личность представителя индивидуального предпринимателя или юридического лица;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план размещения нестационарного торгового объекта (за исключением лотков, елочных и цветочных базаров).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4.4. Принятые заявления с прил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ожениями </w:t>
      </w:r>
      <w:r w:rsidR="00B01AF5">
        <w:rPr>
          <w:rFonts w:ascii="Times New Roman" w:hAnsi="Times New Roman" w:cs="Times New Roman"/>
          <w:sz w:val="24"/>
          <w:szCs w:val="24"/>
        </w:rPr>
        <w:t xml:space="preserve">в течение 1 дня 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регистрируются в организационно – контрольном отделе администрации города Каргата. 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4.5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После п</w:t>
      </w:r>
      <w:r w:rsidRPr="00C21415">
        <w:rPr>
          <w:rFonts w:ascii="Times New Roman" w:hAnsi="Times New Roman" w:cs="Times New Roman"/>
          <w:sz w:val="24"/>
          <w:szCs w:val="24"/>
        </w:rPr>
        <w:t>одписания Главой города Каргата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970BFB">
        <w:rPr>
          <w:rFonts w:ascii="Times New Roman" w:hAnsi="Times New Roman" w:cs="Times New Roman"/>
          <w:sz w:val="24"/>
          <w:szCs w:val="24"/>
        </w:rPr>
        <w:t xml:space="preserve"> (в течение 1 дня</w:t>
      </w:r>
      <w:r w:rsidR="00B01AF5">
        <w:rPr>
          <w:rFonts w:ascii="Times New Roman" w:hAnsi="Times New Roman" w:cs="Times New Roman"/>
          <w:sz w:val="24"/>
          <w:szCs w:val="24"/>
        </w:rPr>
        <w:t>)</w:t>
      </w:r>
      <w:r w:rsidRPr="00C21415">
        <w:rPr>
          <w:rFonts w:ascii="Times New Roman" w:hAnsi="Times New Roman" w:cs="Times New Roman"/>
          <w:sz w:val="24"/>
          <w:szCs w:val="24"/>
        </w:rPr>
        <w:t>, администрация города Каргата</w:t>
      </w:r>
      <w:r w:rsidR="00970BFB">
        <w:rPr>
          <w:rFonts w:ascii="Times New Roman" w:hAnsi="Times New Roman" w:cs="Times New Roman"/>
          <w:sz w:val="24"/>
          <w:szCs w:val="24"/>
        </w:rPr>
        <w:t xml:space="preserve"> Новосибирской области в 3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-дневный срок оформляет и выдает заявителю </w:t>
      </w:r>
      <w:hyperlink w:anchor="Par497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мобильного объекта по форме согласно приложению 3 к настоящему Положению.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1"/>
      <w:bookmarkEnd w:id="16"/>
      <w:r w:rsidRPr="00C21415">
        <w:rPr>
          <w:rFonts w:ascii="Times New Roman" w:hAnsi="Times New Roman" w:cs="Times New Roman"/>
          <w:sz w:val="24"/>
          <w:szCs w:val="24"/>
        </w:rPr>
        <w:t>4.6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Паспорт мобильного объекта выдается на срок до 6 месяцев.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4.7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Площадь земельного участка для размещения мобильного объекта должна быть не менее 15 кв. м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.</w:t>
      </w:r>
      <w:r w:rsidR="00097B07" w:rsidRPr="00C214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определяется как расстояние в 1 м от наружных границ мобильного объекта но не менее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15 кв.м. </w:t>
      </w:r>
    </w:p>
    <w:p w:rsidR="00DD06DC" w:rsidRDefault="006F25D7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4.8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За использование земель и земельных участков для размещения мобильного объекта взимается плата, которая устанавливается в соответствии с </w:t>
      </w:r>
      <w:hyperlink w:anchor="Par358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DD06DC">
        <w:rPr>
          <w:rFonts w:ascii="Times New Roman" w:hAnsi="Times New Roman" w:cs="Times New Roman"/>
          <w:sz w:val="24"/>
          <w:szCs w:val="24"/>
        </w:rPr>
        <w:t xml:space="preserve"> расчета (приложение 2).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Плата за размещение мобильного объекта производится до выдачи 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паспорта мобильного объекта и подлежит зачислению в доход бюджета города за весь срок размещения мобильного объекта, без возврата оплаченных денежных сре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и досрочном освобождении земельного участка.   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4.9. В случае принятия  решения об отказе в выдаче паспорта мобильного объекта специалисты администрации  в течение  5 дней готовят </w:t>
      </w:r>
      <w:r w:rsidR="00970BFB">
        <w:rPr>
          <w:rFonts w:ascii="Times New Roman" w:hAnsi="Times New Roman" w:cs="Times New Roman"/>
          <w:sz w:val="24"/>
          <w:szCs w:val="24"/>
        </w:rPr>
        <w:t>мотивированный ответ и направляю</w:t>
      </w:r>
      <w:r w:rsidRPr="00C21415">
        <w:rPr>
          <w:rFonts w:ascii="Times New Roman" w:hAnsi="Times New Roman" w:cs="Times New Roman"/>
          <w:sz w:val="24"/>
          <w:szCs w:val="24"/>
        </w:rPr>
        <w:t>т его заявителю.  Заявитель имеет право обжаловать отказ в порядке, предусмотренном действующим законодательством.</w:t>
      </w:r>
    </w:p>
    <w:p w:rsidR="00DD06DC" w:rsidRPr="00C21415" w:rsidRDefault="00970BFB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DD06DC" w:rsidRPr="00C21415">
        <w:rPr>
          <w:rFonts w:ascii="Times New Roman" w:hAnsi="Times New Roman" w:cs="Times New Roman"/>
          <w:sz w:val="24"/>
          <w:szCs w:val="24"/>
        </w:rPr>
        <w:t>. Отказ заявителю в выдаче паспорта мобильного объекта осуществляется по следующим основаниям: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заявления требованиям, предусмотренным </w:t>
      </w:r>
      <w:hyperlink w:anchor="Par13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4.2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документов требованиям, предусмотренным </w:t>
      </w:r>
      <w:hyperlink w:anchor="Par139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подача документов, содержащих недостоверные сведения;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предварительном согласовании его предоставления;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его предоставлении физическому или юридическому лицу;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обременен правами третьих лиц;</w:t>
      </w:r>
    </w:p>
    <w:p w:rsidR="00DD06DC" w:rsidRPr="00C21415" w:rsidRDefault="00970BFB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DD06DC" w:rsidRPr="00C21415">
        <w:rPr>
          <w:rFonts w:ascii="Times New Roman" w:hAnsi="Times New Roman" w:cs="Times New Roman"/>
          <w:sz w:val="24"/>
          <w:szCs w:val="24"/>
        </w:rPr>
        <w:t>. Основаниями для аннулирования паспорта мобильного объекта являются: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использование мобильного объекта не в соответствии с его целевым назначением;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необходимость предоставления земельного участка, занимаемого мобильным объектом, для капитального строительства;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необеспечение требований безопасности при эксплуатации мобильного объекта.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 Установка и приемка в эксплуатацию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5.1. На основании договора размещения нестационарного торгового объекта и схемы и (или) эскизного проекта заявитель устанавливает нестационарный торговый объект.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Работы по прокладке подземных инженерных коммуникаций к временным объектам проводятся при наличии разрешений от соответствующих организаций.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5.2. При возведении нестационарных торговых объектов должны использоваться сборно-разборные конструкции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6. Демонтаж 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81"/>
      <w:bookmarkEnd w:id="17"/>
      <w:r w:rsidRPr="00C21415">
        <w:rPr>
          <w:rFonts w:ascii="Times New Roman" w:hAnsi="Times New Roman" w:cs="Times New Roman"/>
          <w:sz w:val="24"/>
          <w:szCs w:val="24"/>
        </w:rPr>
        <w:t>6.1. Нестационарные объекты подлежат демонтажу по следующим основаниям: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истечение срока размещения нестационарного торгового объекта, оформленного в соответствии с </w:t>
      </w:r>
      <w:hyperlink w:anchor="Par7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расторжение договора на размещение, аннулирование паспорта мобильного объекта, иные случаи досрочного прекращения права на размещение нестационарного торгового объекта по основаниям, предусмотренным действующим законодательством;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установка нестационарного объекта в нарушение настоящего Положения, в том числе в случае самовольного размещения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По истечении срока размещения нестационарного объекта, оформленного в соответствии с </w:t>
      </w:r>
      <w:hyperlink w:anchor="Par7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в случае расторжения договора на размещение, аннулирования паспорта мобильного объекта, в иных случаях досрочного прекращения права на размещение нестационарного торгового объекта собственник (владелец) нестационарного торгового объекта в течение 3 дней обязан его демонтировать и освободить земли или земельный участок, за исключением случаев, когда указанное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лицо в соответствии с нормативно-правовыми актами Российской Федерации, Новосибирской области и настоящим Положением имеет право на размещение нестационарного торгового объекта на новый срок.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6.3. При выявлении неправомерно размещенных и (или) эксплуатируем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ых на территории города Каргата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в, администрация г. Каргата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в течение 10 дней со дня установления оснований, предусмотренных </w:t>
      </w:r>
      <w:hyperlink w:anchor="Par18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6.1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выдает собственнику (владельцу) нестационарного объекта предписание о демонтаже нестационарного объекта (далее - предписание) в срок, определенный предписанием.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Срок, установленный предписанием, может быть продлен не более чем на 5 рабочих дней в случае невозможности осуществления собственником (владельцем) нестационарного торгового объекта демонтажа по независящим от него причинам.</w:t>
      </w:r>
    </w:p>
    <w:p w:rsidR="00EA3903" w:rsidRPr="00C21415" w:rsidRDefault="00EA3903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в СМИ, размещение на официальном сайте администрации города Каргата в сети Интернет сообщения о планируемом демонтаже самовольного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6.4. Если собственник (владелец) незаконно размещенного и (или) эксплуатиру</w:t>
      </w:r>
      <w:r w:rsidR="006F25D7" w:rsidRPr="00C21415">
        <w:rPr>
          <w:rFonts w:ascii="Times New Roman" w:hAnsi="Times New Roman" w:cs="Times New Roman"/>
          <w:sz w:val="24"/>
          <w:szCs w:val="24"/>
        </w:rPr>
        <w:t>емого на территории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 установлен, предписание выдается ему лично под роспись.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невозможности вручения предписания собственнику (владельцу) нестационарного торгового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города делается отметка на бланке предписания с указанием причины его невручения.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Если собственник (владелец) неправомерно размещенного и (или) эксплуатируемо</w:t>
      </w:r>
      <w:r w:rsidR="006F25D7" w:rsidRPr="00C21415">
        <w:rPr>
          <w:rFonts w:ascii="Times New Roman" w:hAnsi="Times New Roman" w:cs="Times New Roman"/>
          <w:sz w:val="24"/>
          <w:szCs w:val="24"/>
        </w:rPr>
        <w:t>го на территории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объекта не установлен, на нестационарный торговый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города делается отметка на бланке предписания.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6.5. Демонтаж нестационарных объектов и освобождение земель или земельных участков в добровольном порядке производится собственниками (владельцами) нестационарных торговых объектов за собственный счет в срок, указанный в предписании.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415">
        <w:rPr>
          <w:rFonts w:ascii="Times New Roman" w:hAnsi="Times New Roman" w:cs="Times New Roman"/>
          <w:sz w:val="24"/>
          <w:szCs w:val="24"/>
        </w:rPr>
        <w:t>В случае невыполнения собственником (владельцем) нестационарного торгового объекта демонтажа в указанный в предписании срок, администрация обращается в суд с требованием о демонтаже незаконно размещенного и (или) эксплуатируемо</w:t>
      </w:r>
      <w:r w:rsidR="006F25D7" w:rsidRPr="00C21415">
        <w:rPr>
          <w:rFonts w:ascii="Times New Roman" w:hAnsi="Times New Roman" w:cs="Times New Roman"/>
          <w:sz w:val="24"/>
          <w:szCs w:val="24"/>
        </w:rPr>
        <w:t>го на территории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если собственник (владелец) нестационарного торгового объекта в указанный в предписании срок не установлен, администрацией издается пост</w:t>
      </w:r>
      <w:r w:rsidR="006F25D7" w:rsidRPr="00C21415">
        <w:rPr>
          <w:rFonts w:ascii="Times New Roman" w:hAnsi="Times New Roman" w:cs="Times New Roman"/>
          <w:sz w:val="24"/>
          <w:szCs w:val="24"/>
        </w:rPr>
        <w:t>ан</w:t>
      </w:r>
      <w:r w:rsidR="00EA3903">
        <w:rPr>
          <w:rFonts w:ascii="Times New Roman" w:hAnsi="Times New Roman" w:cs="Times New Roman"/>
          <w:sz w:val="24"/>
          <w:szCs w:val="24"/>
        </w:rPr>
        <w:t>овление (в течение 10  дней)</w:t>
      </w:r>
      <w:r w:rsidRPr="00C21415">
        <w:rPr>
          <w:rFonts w:ascii="Times New Roman" w:hAnsi="Times New Roman" w:cs="Times New Roman"/>
          <w:sz w:val="24"/>
          <w:szCs w:val="24"/>
        </w:rPr>
        <w:t xml:space="preserve"> о демонтаже нестационарного торгового объекта (далее - приказ о демонтаже), содержащее: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место расположения нестационарного объекта, подлежащего демонтажу;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основание демонтажа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дату и время начала работ по демонтажу нестационарного торгового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На нестационарный торговый объект </w:t>
      </w:r>
      <w:r w:rsidR="00EA3903">
        <w:rPr>
          <w:rFonts w:ascii="Times New Roman" w:hAnsi="Times New Roman" w:cs="Times New Roman"/>
          <w:sz w:val="24"/>
          <w:szCs w:val="24"/>
        </w:rPr>
        <w:t xml:space="preserve">в течение 1 дня с момента подписания </w:t>
      </w:r>
      <w:r w:rsidRPr="00C21415">
        <w:rPr>
          <w:rFonts w:ascii="Times New Roman" w:hAnsi="Times New Roman" w:cs="Times New Roman"/>
          <w:sz w:val="24"/>
          <w:szCs w:val="24"/>
        </w:rPr>
        <w:t>вывешивается копия постановления о демонтаже и наносится соответствующая надпись с указанием даты проведения демонтажа, о чем уполномоченным должностным лицом администрации делается отметка на постановлении о демонтаже с указанием причины его невручения.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6.6. Демонтаж нестационарного торгового объекта производится уполномоченной организацией в присутствии комиссии по демонтажу, созданной постановлением администрации города.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Демонтаж нестационарного торгового объекта оформляется </w:t>
      </w:r>
      <w:hyperlink w:anchor="Par53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о демонтаже нестационарного торгового объекта и описью находящегося при нем имущества по форме согласно приложению 4 к настоящему Положению.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необходимости при осуществлении демонтажа нестационарного торгового объекта допускается его вскрытие работниками организации, уполномоченной произвести демонтаж, в присутствии членов комиссии по демонтажу, о чем делается соответствующая отметка в акте о демонтаже нестационарного торгового объекта.</w:t>
      </w:r>
    </w:p>
    <w:p w:rsidR="00B705AC" w:rsidRPr="00C21415" w:rsidRDefault="00B705AC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демонтажа самовольного нестационарного объекта производить фото и </w:t>
      </w:r>
      <w:r w:rsidR="00C62B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62B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демонтируемого имущества. 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объектов, которые определяются правовым актом администрации.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Демонтированный нестационарный торговый объект и находящееся при нем имущество передаются на хранение по </w:t>
      </w:r>
      <w:hyperlink w:anchor="Par60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договору</w:t>
        </w:r>
      </w:hyperlink>
      <w:r w:rsidRPr="00C21415">
        <w:rPr>
          <w:rFonts w:ascii="Times New Roman" w:hAnsi="Times New Roman" w:cs="Times New Roman"/>
          <w:sz w:val="24"/>
          <w:szCs w:val="24"/>
        </w:rPr>
        <w:t>, заключаемому администрацией с собственником (владельцем) специализированного места хранения демонтированных нестационарных торговых объектов, по форме согласно приложению 5 к настоящему Положению.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08"/>
      <w:bookmarkEnd w:id="18"/>
      <w:r w:rsidRPr="00C21415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Оплата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</w:t>
      </w:r>
      <w:r w:rsidR="00E7325E" w:rsidRPr="00C21415">
        <w:rPr>
          <w:rFonts w:ascii="Times New Roman" w:hAnsi="Times New Roman" w:cs="Times New Roman"/>
          <w:sz w:val="24"/>
          <w:szCs w:val="24"/>
        </w:rPr>
        <w:t xml:space="preserve">а счет средств </w:t>
      </w:r>
      <w:r w:rsidR="00E7325E" w:rsidRPr="00C21415">
        <w:rPr>
          <w:rFonts w:ascii="Times New Roman" w:hAnsi="Times New Roman" w:cs="Times New Roman"/>
          <w:sz w:val="24"/>
          <w:szCs w:val="24"/>
        </w:rPr>
        <w:lastRenderedPageBreak/>
        <w:t>бюджета города Каргата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последующим взысканием с собственника (владельца) нестационарного торгового объекта в порядке, предусмотренном законодательством.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6.9. Если собственник (владелец)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Демонтированный нестационарный торговый объект выдается организацией, осуществляющей его хранение, собственнику (владельцу) данного объекта по его заявлению.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Собственник (владелец)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торговый объект и находящееся при нем имущество, отраженное в описи, хранимые в специализированном месте хранения демонтированных нестационарных торговых объектов, после оплаты расходов, предусмотренных </w:t>
      </w:r>
      <w:hyperlink w:anchor="Par20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6.8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Если в течение одного года с момента заключения договора хранения нестационарного торгового объекта собственник (владелец) нестационарного торгового объекта не обратился за получением нестационарного торгового объекта,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</w:t>
      </w:r>
      <w:hyperlink r:id="rId19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статьей 225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размещением и эксплуатацией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настоящим Положением, при размещении и эксплуатации нестационарных торговых объектов осуществляе</w:t>
      </w:r>
      <w:r w:rsidR="00E7325E" w:rsidRPr="00C21415">
        <w:rPr>
          <w:rFonts w:ascii="Times New Roman" w:hAnsi="Times New Roman" w:cs="Times New Roman"/>
          <w:sz w:val="24"/>
          <w:szCs w:val="24"/>
        </w:rPr>
        <w:t>т администрация г. Каргата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7.2. При осуществлении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настоящим Положением, администрация г</w:t>
      </w:r>
      <w:r w:rsidR="00E7325E" w:rsidRPr="00C21415">
        <w:rPr>
          <w:rFonts w:ascii="Times New Roman" w:hAnsi="Times New Roman" w:cs="Times New Roman"/>
          <w:sz w:val="24"/>
          <w:szCs w:val="24"/>
        </w:rPr>
        <w:t>. Каргата</w:t>
      </w:r>
      <w:r w:rsidRPr="00C21415">
        <w:rPr>
          <w:rFonts w:ascii="Times New Roman" w:hAnsi="Times New Roman" w:cs="Times New Roman"/>
          <w:sz w:val="24"/>
          <w:szCs w:val="24"/>
        </w:rPr>
        <w:t>:</w:t>
      </w:r>
    </w:p>
    <w:p w:rsidR="00A631D4" w:rsidRPr="00C21415" w:rsidRDefault="00EA3903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их размещени</w:t>
      </w:r>
      <w:r w:rsidR="00E7325E" w:rsidRPr="00C21415">
        <w:rPr>
          <w:rFonts w:ascii="Times New Roman" w:hAnsi="Times New Roman" w:cs="Times New Roman"/>
          <w:sz w:val="24"/>
          <w:szCs w:val="24"/>
        </w:rPr>
        <w:t>ем на территории города Каргата</w:t>
      </w:r>
      <w:r w:rsidR="00A631D4"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принимает меры по недопущению самовольного переоборудования (реконструкции) нестационарного торгового объекта, в том числе влекущего придание ему статуса объекта капитального строительства;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выявляет факты неправомерной установки и эксплуатации нестационарных торговых объектов;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принимает меры по демонтажу самовольно установленных нестационарных торговых объектов;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осуществляет сбор, подготовку и направление материалов в суд (в том числе по взысканию задолженности по оплате за использование земель, пени) и в иные органы и организации в связи с нарушением требований, установленных настоящим Положением;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муниципальными п</w:t>
      </w:r>
      <w:r w:rsidR="00E7325E" w:rsidRPr="00C21415">
        <w:rPr>
          <w:rFonts w:ascii="Times New Roman" w:hAnsi="Times New Roman" w:cs="Times New Roman"/>
          <w:sz w:val="24"/>
          <w:szCs w:val="24"/>
        </w:rPr>
        <w:t>равовыми актами города Каргата.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25E" w:rsidRPr="00C21415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1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города Каргата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Par236"/>
      <w:bookmarkEnd w:id="19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Договор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на размещение и эксплуатацию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нестационарного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 торгового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    "___" ____________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N 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</w:t>
      </w:r>
      <w:r w:rsidR="00E7325E">
        <w:rPr>
          <w:rFonts w:ascii="Courier New" w:hAnsi="Courier New" w:cs="Courier New"/>
          <w:sz w:val="20"/>
          <w:szCs w:val="20"/>
        </w:rPr>
        <w:t>Администрация   города  Каргата</w:t>
      </w:r>
      <w:r w:rsidRPr="00A631D4">
        <w:rPr>
          <w:rFonts w:ascii="Courier New" w:hAnsi="Courier New" w:cs="Courier New"/>
          <w:sz w:val="20"/>
          <w:szCs w:val="20"/>
        </w:rPr>
        <w:t xml:space="preserve">  Новосибирской  области, 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именуемая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 в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дальнейшем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"Сторона 1", с одной стороны, и _______________________________,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именуемо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е(</w:t>
      </w:r>
      <w:proofErr w:type="spellStart"/>
      <w:proofErr w:type="gramEnd"/>
      <w:r w:rsidRPr="00A631D4">
        <w:rPr>
          <w:rFonts w:ascii="Courier New" w:hAnsi="Courier New" w:cs="Courier New"/>
          <w:sz w:val="20"/>
          <w:szCs w:val="20"/>
        </w:rPr>
        <w:t>ый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>) в дальнейшем "Сторона 2", в лице ___________________________,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с  другой  стороны  (в  случае заключения договора по результатам торгов на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протокола о результатах торгов от ___________________ N _______),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заключили настоящий договор (далее - Договор) о нижеследующем: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252"/>
      <w:bookmarkEnd w:id="20"/>
      <w:r w:rsidRPr="00A631D4">
        <w:rPr>
          <w:rFonts w:ascii="Courier New" w:hAnsi="Courier New" w:cs="Courier New"/>
          <w:sz w:val="20"/>
          <w:szCs w:val="20"/>
        </w:rPr>
        <w:t xml:space="preserve">    1.1.  Сторона  1  предоставляет Стороне 2 право на использование земель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(земельного участка) для размещения нестационарного торгового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____________________________________ (далее - Объект),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используемого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по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целевому назначению: 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1.2. Адресные ориентиры Объекта: 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1.3. Площадь  земельного  участка,  занимаемого Объектом и необходимого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для его обслуживания: _________ кв. 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1.4. Договор вступает в юридическую силу с "____" __________ 20___ г. 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действует по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 ПЛАТА ЗА ИСПОЛЬЗОВАНИЕ ЗЕМЕЛЬ ИЛИ ЗЕМЕЛЬНЫХ УЧАСТКОВ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ДЛЯ РАЗМЕЩЕНИЯ НЕСТАЦИОНАРНЫХ ТОРГОВЫХ ОБЪЕКТОВ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265"/>
      <w:bookmarkEnd w:id="21"/>
      <w:r w:rsidRPr="00A631D4">
        <w:rPr>
          <w:rFonts w:ascii="Arial" w:hAnsi="Arial" w:cs="Arial"/>
          <w:sz w:val="20"/>
          <w:szCs w:val="20"/>
        </w:rPr>
        <w:t>2.1. Размер годовой платы за использование земель (земельных участков) для размещения нестационарных торговых объектов (далее - Плата) составляет</w:t>
      </w:r>
      <w:proofErr w:type="gramStart"/>
      <w:r w:rsidRPr="00A631D4">
        <w:rPr>
          <w:rFonts w:ascii="Arial" w:hAnsi="Arial" w:cs="Arial"/>
          <w:sz w:val="20"/>
          <w:szCs w:val="20"/>
        </w:rPr>
        <w:t xml:space="preserve">: ______________ (_________________________) </w:t>
      </w:r>
      <w:proofErr w:type="gramEnd"/>
      <w:r w:rsidRPr="00A631D4">
        <w:rPr>
          <w:rFonts w:ascii="Arial" w:hAnsi="Arial" w:cs="Arial"/>
          <w:sz w:val="20"/>
          <w:szCs w:val="20"/>
        </w:rPr>
        <w:t>рублей.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266"/>
      <w:bookmarkEnd w:id="22"/>
      <w:r w:rsidRPr="00A631D4">
        <w:rPr>
          <w:rFonts w:ascii="Arial" w:hAnsi="Arial" w:cs="Arial"/>
          <w:sz w:val="20"/>
          <w:szCs w:val="20"/>
        </w:rPr>
        <w:t xml:space="preserve">2.2.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</w:t>
      </w:r>
      <w:r w:rsidR="00E7325E">
        <w:rPr>
          <w:rFonts w:ascii="Arial" w:hAnsi="Arial" w:cs="Arial"/>
          <w:sz w:val="20"/>
          <w:szCs w:val="20"/>
        </w:rPr>
        <w:t>правовыми актами города Каргата</w:t>
      </w:r>
      <w:r w:rsidRPr="00A631D4">
        <w:rPr>
          <w:rFonts w:ascii="Arial" w:hAnsi="Arial" w:cs="Arial"/>
          <w:sz w:val="20"/>
          <w:szCs w:val="20"/>
        </w:rPr>
        <w:t xml:space="preserve"> </w:t>
      </w:r>
      <w:hyperlink w:anchor="Par35" w:history="1">
        <w:r w:rsidRPr="00A631D4">
          <w:rPr>
            <w:rFonts w:ascii="Arial" w:hAnsi="Arial" w:cs="Arial"/>
            <w:color w:val="0000FF"/>
            <w:sz w:val="20"/>
            <w:szCs w:val="20"/>
          </w:rPr>
          <w:t>(Положение)</w:t>
        </w:r>
      </w:hyperlink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2.3. Плата начинает исчисляться с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 xml:space="preserve">2.4. Плата и неустойка по Договору вносится Стороной 2 на </w:t>
      </w:r>
      <w:proofErr w:type="gramStart"/>
      <w:r w:rsidRPr="00A631D4">
        <w:rPr>
          <w:rFonts w:ascii="Arial" w:hAnsi="Arial" w:cs="Arial"/>
          <w:sz w:val="20"/>
          <w:szCs w:val="20"/>
        </w:rPr>
        <w:t>р</w:t>
      </w:r>
      <w:proofErr w:type="gramEnd"/>
      <w:r w:rsidRPr="00A631D4">
        <w:rPr>
          <w:rFonts w:ascii="Arial" w:hAnsi="Arial" w:cs="Arial"/>
          <w:sz w:val="20"/>
          <w:szCs w:val="20"/>
        </w:rPr>
        <w:t>/с ______________ в ___________________, БИК 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Получатель: ИНН ________________, КПП ________________, </w:t>
      </w:r>
      <w:hyperlink r:id="rId20" w:history="1">
        <w:r w:rsidRPr="00A631D4">
          <w:rPr>
            <w:rFonts w:ascii="Arial" w:hAnsi="Arial" w:cs="Arial"/>
            <w:color w:val="0000FF"/>
            <w:sz w:val="20"/>
            <w:szCs w:val="20"/>
          </w:rPr>
          <w:t>ОКТМО</w:t>
        </w:r>
      </w:hyperlink>
      <w:r w:rsidRPr="00A631D4">
        <w:rPr>
          <w:rFonts w:ascii="Arial" w:hAnsi="Arial" w:cs="Arial"/>
          <w:sz w:val="20"/>
          <w:szCs w:val="20"/>
        </w:rPr>
        <w:t xml:space="preserve"> ________________, КБК 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2.5. Плата вносится в следующем порядке: ежеквартально равными частями не позднее первого числа месяца, следующего за расчетным периодом.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 ПРАВА И ОБЯЗАННОСТИ СТОРОНЫ 1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3.1. Сторона 1 имеет право: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3.1.1. Досрочно расторгнуть Договор в порядке и случаях, предусмотренных нормативно-правовыми актами Российской Федерации, Новосибирской области, муниципальными </w:t>
      </w:r>
      <w:r w:rsidR="00E7325E">
        <w:rPr>
          <w:rFonts w:ascii="Arial" w:hAnsi="Arial" w:cs="Arial"/>
          <w:sz w:val="20"/>
          <w:szCs w:val="20"/>
        </w:rPr>
        <w:t>правовыми актами города Каргата</w:t>
      </w:r>
      <w:r w:rsidRPr="00A631D4">
        <w:rPr>
          <w:rFonts w:ascii="Arial" w:hAnsi="Arial" w:cs="Arial"/>
          <w:sz w:val="20"/>
          <w:szCs w:val="20"/>
        </w:rPr>
        <w:t xml:space="preserve"> и настоящим Договором.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города </w:t>
      </w:r>
      <w:r w:rsidR="00E7325E">
        <w:rPr>
          <w:rFonts w:ascii="Arial" w:hAnsi="Arial" w:cs="Arial"/>
          <w:sz w:val="20"/>
          <w:szCs w:val="20"/>
        </w:rPr>
        <w:t>Каргата</w:t>
      </w:r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 Сторона 1 обязана: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3.2.1. Предоставить Стороне 2 право на использование земель (земельного участка) для размещения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 ПРАВА И ОБЯЗАННОСТИ СТОРОНЫ 2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287"/>
      <w:bookmarkEnd w:id="23"/>
      <w:r w:rsidRPr="00A631D4">
        <w:rPr>
          <w:rFonts w:ascii="Arial" w:hAnsi="Arial" w:cs="Arial"/>
          <w:sz w:val="20"/>
          <w:szCs w:val="20"/>
        </w:rPr>
        <w:t>4.1. Сторона 2 имеет право: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4.1.1. Использовать земли (земельный участок) в соответствии с нормативными правовыми актами Российской Федерации, Новосибирской области, муниципальными </w:t>
      </w:r>
      <w:r w:rsidR="004D0EAD">
        <w:rPr>
          <w:rFonts w:ascii="Arial" w:hAnsi="Arial" w:cs="Arial"/>
          <w:sz w:val="20"/>
          <w:szCs w:val="20"/>
        </w:rPr>
        <w:t>правовыми актами города Каргата</w:t>
      </w:r>
      <w:r w:rsidRPr="00A631D4">
        <w:rPr>
          <w:rFonts w:ascii="Arial" w:hAnsi="Arial" w:cs="Arial"/>
          <w:sz w:val="20"/>
          <w:szCs w:val="20"/>
        </w:rPr>
        <w:t xml:space="preserve"> и настоящим Договором.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 Сторона 2 обязана: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4.2.2. Осуществлять комплекс мероприятий по рациональному использованию и охране земель.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4.2.3. Соблюдать специально установленный режим использования земельных участков.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4.2.4. Не нарушать права других землепользователей.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4.2.5. Своевременно вносить Плату.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4.2.8. Соблюдать правила благоустройства, обеспечения чистоты и порядка на территории, прилегающей к Объекту, украшать временное сооружение к праздничным мероприятиям.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98"/>
      <w:bookmarkEnd w:id="24"/>
      <w:r w:rsidRPr="00A631D4">
        <w:rPr>
          <w:rFonts w:ascii="Arial" w:hAnsi="Arial" w:cs="Arial"/>
          <w:sz w:val="20"/>
          <w:szCs w:val="20"/>
        </w:rPr>
        <w:t>4.2.9. Освободить земли (земельный участок) по истечении срока настоящего Договора в течение 3-х дней.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299"/>
      <w:bookmarkEnd w:id="25"/>
      <w:r w:rsidRPr="00A631D4">
        <w:rPr>
          <w:rFonts w:ascii="Arial" w:hAnsi="Arial" w:cs="Arial"/>
          <w:sz w:val="20"/>
          <w:szCs w:val="20"/>
        </w:rPr>
        <w:t>4.2.10. Освободить земли (земельный участок) в случае досрочного прекращения Договора в течение 3-х дней.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w:anchor="Par319" w:history="1">
        <w:r w:rsidRPr="00A631D4">
          <w:rPr>
            <w:rFonts w:ascii="Arial" w:hAnsi="Arial" w:cs="Arial"/>
            <w:color w:val="0000FF"/>
            <w:sz w:val="20"/>
            <w:szCs w:val="20"/>
          </w:rPr>
          <w:t>разделом 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301"/>
      <w:bookmarkEnd w:id="26"/>
      <w:r w:rsidRPr="00A631D4">
        <w:rPr>
          <w:rFonts w:ascii="Arial" w:hAnsi="Arial" w:cs="Arial"/>
          <w:sz w:val="20"/>
          <w:szCs w:val="20"/>
        </w:rPr>
        <w:t>4.2.12.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 ОТВЕТСТВЕННОСТЬ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5.1. Споры, возникающие из реализации настоящего Договора, разрешаются в судебном порядке.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w:anchor="Par266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A631D4" w:rsidRPr="00E7325E" w:rsidRDefault="00A631D4" w:rsidP="00E73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5.3. За нарушение срока внесения арендной платы по настоящему Договору Сторона 2 выплачивает пени за каждый день просрочки в размере 0,1% от суммы платежей за истекший расчетный период.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использования Стороной 2 земель (земельного участка) не в соответствии с целями, указанными в </w:t>
      </w:r>
      <w:hyperlink w:anchor="Par252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пункте 1.1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20%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нарушения Стороной 2 обязанности, предусмотренной </w:t>
      </w:r>
      <w:hyperlink w:anchor="Par298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подпунктом 4.2.9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50%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нарушения Стороной 2 обязанности, предусмотренной </w:t>
      </w:r>
      <w:hyperlink w:anchor="Par299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подпунктом 4.2.10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50%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нарушения Стороной 2 обязанности, предусмотренной </w:t>
      </w:r>
      <w:hyperlink w:anchor="Par301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подпунктом 4.2.12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10%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случаях самовольного переустройства нестационарного объекта в объект капитального строительства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100% от годового размера арендной платы.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27" w:name="Par319"/>
      <w:bookmarkEnd w:id="27"/>
      <w:r w:rsidRPr="00A631D4">
        <w:rPr>
          <w:rFonts w:ascii="Arial" w:hAnsi="Arial" w:cs="Arial"/>
          <w:sz w:val="20"/>
          <w:szCs w:val="20"/>
        </w:rPr>
        <w:t>6. РАСТОРЖЕНИЕ И ПРЕКРАЩЕНИЕ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6.1. Договор может быть изменен или расторгнут по соглашению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6.2. Истечение срока действия Договора влечет за собой его прекращение.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6.3. Договор </w:t>
      </w:r>
      <w:proofErr w:type="gramStart"/>
      <w:r w:rsidRPr="00A631D4">
        <w:rPr>
          <w:rFonts w:ascii="Arial" w:hAnsi="Arial" w:cs="Arial"/>
          <w:sz w:val="20"/>
          <w:szCs w:val="20"/>
        </w:rPr>
        <w:t>может быть досрочно расторгнут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по требованию Стороны 1 в соответствии с </w:t>
      </w:r>
      <w:hyperlink w:anchor="Par287" w:history="1">
        <w:r w:rsidRPr="00A631D4">
          <w:rPr>
            <w:rFonts w:ascii="Arial" w:hAnsi="Arial" w:cs="Arial"/>
            <w:color w:val="0000FF"/>
            <w:sz w:val="20"/>
            <w:szCs w:val="20"/>
          </w:rPr>
          <w:t>п. 4.1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6.4. В случае если Сторона 2 не вносит Плату, установленную </w:t>
      </w:r>
      <w:hyperlink w:anchor="Par265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 w:rsidRPr="00A631D4">
        <w:rPr>
          <w:rFonts w:ascii="Arial" w:hAnsi="Arial" w:cs="Arial"/>
          <w:sz w:val="20"/>
          <w:szCs w:val="20"/>
        </w:rPr>
        <w:t xml:space="preserve"> Договора, более одного срока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6.5. В случае самовольного переустройства Стороной 2 нестационарного торгового объекта в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 чем по истечении шести месяцев после уведомления Стороны 2 о расторжении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 ОСОБЫЕ УСЛОВИЯ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7.3. 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DD06DC" w:rsidRPr="00DD06DC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7.4.</w:t>
      </w:r>
      <w:r w:rsidRPr="00DD06DC">
        <w:rPr>
          <w:rFonts w:ascii="Arial" w:hAnsi="Arial" w:cs="Arial"/>
          <w:sz w:val="20"/>
          <w:szCs w:val="20"/>
        </w:rPr>
        <w:t>По истечении срока действующего договора  на  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торгового объекта без проведения торгов, при уведомлении администрации города Каргата письменно, в свободной форме о желании заключить такой договор не менее чем за месяц до истечения срока договора на размещение</w:t>
      </w:r>
      <w:proofErr w:type="gramEnd"/>
      <w:r w:rsidRPr="00DD06DC">
        <w:rPr>
          <w:rFonts w:ascii="Arial" w:hAnsi="Arial" w:cs="Arial"/>
          <w:sz w:val="20"/>
          <w:szCs w:val="20"/>
        </w:rPr>
        <w:t xml:space="preserve"> нестационарного торгового объекта. </w:t>
      </w:r>
    </w:p>
    <w:p w:rsidR="00DD06DC" w:rsidRPr="00A631D4" w:rsidRDefault="00DD06DC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Договор составлен на _____ листах и подписан в _____ экземплярах.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 ЮРИДИЧЕСКИЕ АДРЕСА И РЕКВИЗИТЫ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Сторона 1: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Администрация г. Каргата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Новосибирской области.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М.П. _____________________     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(подпись)        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Сторона 2: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М.П. _____________________     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(подпись)                         (Ф.И.О.)</w:t>
      </w:r>
    </w:p>
    <w:p w:rsidR="00A631D4" w:rsidRPr="00A631D4" w:rsidRDefault="00A631D4" w:rsidP="00DD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2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города Каргата 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8" w:name="Par358"/>
      <w:bookmarkEnd w:id="28"/>
      <w:r w:rsidRPr="00A631D4">
        <w:rPr>
          <w:rFonts w:ascii="Arial" w:hAnsi="Arial" w:cs="Arial"/>
          <w:sz w:val="20"/>
          <w:szCs w:val="20"/>
        </w:rPr>
        <w:t>Порядок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расчета размера оплаты за использование земель или земельных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участков для размещения нестационарных объектов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города Каргата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Начальный (минимальный) размер годовой оплаты за использование земель или земельных участков для размещения нестационарных объект</w:t>
      </w:r>
      <w:r w:rsidR="00E7325E">
        <w:rPr>
          <w:rFonts w:ascii="Arial" w:hAnsi="Arial" w:cs="Arial"/>
          <w:sz w:val="20"/>
          <w:szCs w:val="20"/>
        </w:rPr>
        <w:t>ов на территории города Каргата</w:t>
      </w:r>
      <w:r w:rsidRPr="00A631D4">
        <w:rPr>
          <w:rFonts w:ascii="Arial" w:hAnsi="Arial" w:cs="Arial"/>
          <w:sz w:val="20"/>
          <w:szCs w:val="20"/>
        </w:rPr>
        <w:t xml:space="preserve"> определяется по формуле: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С = БТ x S x</w:t>
      </w:r>
      <w:proofErr w:type="gramStart"/>
      <w:r w:rsidRPr="00A631D4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x К1,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где: БТ - средний удельный показатель кадастровой стоимости 1 кв. м земельного участка, предназначенного для размещения объекта (руб.);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S - площадь земельного участка, используемого для размещения нестационарного объекта (кв. м);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1D4">
        <w:rPr>
          <w:rFonts w:ascii="Arial" w:hAnsi="Arial" w:cs="Arial"/>
          <w:sz w:val="20"/>
          <w:szCs w:val="20"/>
        </w:rPr>
        <w:t>К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A631D4">
        <w:rPr>
          <w:rFonts w:ascii="Arial" w:hAnsi="Arial" w:cs="Arial"/>
          <w:sz w:val="20"/>
          <w:szCs w:val="20"/>
        </w:rPr>
        <w:t>ставка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земельного налога, утвержденная решен</w:t>
      </w:r>
      <w:r w:rsidR="00E7325E">
        <w:rPr>
          <w:rFonts w:ascii="Arial" w:hAnsi="Arial" w:cs="Arial"/>
          <w:sz w:val="20"/>
          <w:szCs w:val="20"/>
        </w:rPr>
        <w:t>ием Совета депутатов г. Каргата</w:t>
      </w:r>
      <w:r w:rsidRPr="00A631D4">
        <w:rPr>
          <w:rFonts w:ascii="Arial" w:hAnsi="Arial" w:cs="Arial"/>
          <w:sz w:val="20"/>
          <w:szCs w:val="20"/>
        </w:rPr>
        <w:t xml:space="preserve"> Новосибирской области;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</w:t>
      </w:r>
      <w:proofErr w:type="gramStart"/>
      <w:r w:rsidRPr="00A631D4">
        <w:rPr>
          <w:rFonts w:ascii="Arial" w:hAnsi="Arial" w:cs="Arial"/>
          <w:sz w:val="20"/>
          <w:szCs w:val="20"/>
        </w:rPr>
        <w:t>1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коэффициент, учитывающий территориальную привязку: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90"/>
        <w:gridCol w:w="2268"/>
      </w:tblGrid>
      <w:tr w:rsidR="00A631D4" w:rsidRPr="00A631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A631D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631D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>Территориальные зоны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>Значение коэффициента К</w:t>
            </w:r>
            <w:proofErr w:type="gramStart"/>
            <w:r w:rsidRPr="00A631D4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A631D4" w:rsidRPr="00A631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>Городская зона I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733473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631D4" w:rsidRPr="00A631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>Городская зона II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733473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20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Категории территориальных зон города: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90"/>
        <w:gridCol w:w="2268"/>
      </w:tblGrid>
      <w:tr w:rsidR="00A631D4" w:rsidRPr="00A631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A631D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631D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>Территориальные зоны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>Значение коэффициента К</w:t>
            </w:r>
            <w:proofErr w:type="gramStart"/>
            <w:r w:rsidRPr="00A631D4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A631D4" w:rsidRPr="00A631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Default="005F2014" w:rsidP="00A6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</w:t>
            </w:r>
            <w:r w:rsidR="00246066">
              <w:rPr>
                <w:rFonts w:ascii="Arial" w:hAnsi="Arial" w:cs="Arial"/>
                <w:sz w:val="20"/>
                <w:szCs w:val="20"/>
              </w:rPr>
              <w:t>на до перекрестка на ул. Матросова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60D1B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5F2014" w:rsidRDefault="005F2014" w:rsidP="00A6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перекрестка на ул. Рабочая, </w:t>
            </w:r>
          </w:p>
          <w:p w:rsidR="005F2014" w:rsidRDefault="00246066" w:rsidP="00A6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="005F2014">
              <w:rPr>
                <w:rFonts w:ascii="Arial" w:hAnsi="Arial" w:cs="Arial"/>
                <w:sz w:val="20"/>
                <w:szCs w:val="20"/>
              </w:rPr>
              <w:t xml:space="preserve"> перекрестка на ж/д переезд до дома № 219</w:t>
            </w:r>
          </w:p>
          <w:p w:rsidR="005F2014" w:rsidRDefault="00246066" w:rsidP="00A6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перекрестка </w:t>
            </w:r>
            <w:r w:rsidR="005F2014">
              <w:rPr>
                <w:rFonts w:ascii="Arial" w:hAnsi="Arial" w:cs="Arial"/>
                <w:sz w:val="20"/>
                <w:szCs w:val="20"/>
              </w:rPr>
              <w:t xml:space="preserve"> ул. Ленина и ул. Советская  до переходного ж/д моста;</w:t>
            </w:r>
          </w:p>
          <w:p w:rsidR="005F2014" w:rsidRPr="00A631D4" w:rsidRDefault="005F2014" w:rsidP="00A6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1D4" w:rsidRPr="00A631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1D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5F2014" w:rsidP="00A6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остальные улицы города Каргата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D4" w:rsidRPr="00A631D4" w:rsidRDefault="00A631D4" w:rsidP="00A6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Годовой размер оплаты за использование земель или земельных участков для размещения мобильного объек</w:t>
      </w:r>
      <w:r w:rsidR="00E7325E">
        <w:rPr>
          <w:rFonts w:ascii="Arial" w:hAnsi="Arial" w:cs="Arial"/>
          <w:sz w:val="20"/>
          <w:szCs w:val="20"/>
        </w:rPr>
        <w:t xml:space="preserve">та на территории города Каргата </w:t>
      </w:r>
      <w:r w:rsidRPr="00A631D4">
        <w:rPr>
          <w:rFonts w:ascii="Arial" w:hAnsi="Arial" w:cs="Arial"/>
          <w:sz w:val="20"/>
          <w:szCs w:val="20"/>
        </w:rPr>
        <w:t xml:space="preserve"> определяется по формуле: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С = БТ x S x</w:t>
      </w:r>
      <w:proofErr w:type="gramStart"/>
      <w:r w:rsidRPr="00A631D4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x К1 x К2,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где: БТ - средний удельный показатель кадастровой стоимости 1 кв. м земельного участка, предназначенного для размещения мобильного объекта (руб.);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S - площадь земельного участка, используемого для размещения мобильного объекта (кв. м);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1D4">
        <w:rPr>
          <w:rFonts w:ascii="Arial" w:hAnsi="Arial" w:cs="Arial"/>
          <w:sz w:val="20"/>
          <w:szCs w:val="20"/>
        </w:rPr>
        <w:t>К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A631D4">
        <w:rPr>
          <w:rFonts w:ascii="Arial" w:hAnsi="Arial" w:cs="Arial"/>
          <w:sz w:val="20"/>
          <w:szCs w:val="20"/>
        </w:rPr>
        <w:t>ставка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земельного налога, утвержденная решен</w:t>
      </w:r>
      <w:r w:rsidR="004D0EAD">
        <w:rPr>
          <w:rFonts w:ascii="Arial" w:hAnsi="Arial" w:cs="Arial"/>
          <w:sz w:val="20"/>
          <w:szCs w:val="20"/>
        </w:rPr>
        <w:t>ием Совета депутатов г. Каргат</w:t>
      </w:r>
      <w:r w:rsidRPr="00A631D4">
        <w:rPr>
          <w:rFonts w:ascii="Arial" w:hAnsi="Arial" w:cs="Arial"/>
          <w:sz w:val="20"/>
          <w:szCs w:val="20"/>
        </w:rPr>
        <w:t xml:space="preserve"> Новосибирской области;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</w:t>
      </w:r>
      <w:proofErr w:type="gramStart"/>
      <w:r w:rsidRPr="00A631D4">
        <w:rPr>
          <w:rFonts w:ascii="Arial" w:hAnsi="Arial" w:cs="Arial"/>
          <w:sz w:val="20"/>
          <w:szCs w:val="20"/>
        </w:rPr>
        <w:t>1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коэффициент, учитывающий территориальную привязку;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</w:t>
      </w:r>
      <w:proofErr w:type="gramStart"/>
      <w:r w:rsidRPr="00A631D4">
        <w:rPr>
          <w:rFonts w:ascii="Arial" w:hAnsi="Arial" w:cs="Arial"/>
          <w:sz w:val="20"/>
          <w:szCs w:val="20"/>
        </w:rPr>
        <w:t>2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коэффициент для мобильного объекта;</w:t>
      </w:r>
    </w:p>
    <w:p w:rsidR="00A631D4" w:rsidRPr="00A631D4" w:rsidRDefault="006D53BF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= 20</w:t>
      </w:r>
      <w:r w:rsidR="00A631D4" w:rsidRPr="00A631D4">
        <w:rPr>
          <w:rFonts w:ascii="Arial" w:hAnsi="Arial" w:cs="Arial"/>
          <w:sz w:val="20"/>
          <w:szCs w:val="20"/>
        </w:rPr>
        <w:t xml:space="preserve"> (за использование земельного участка на один день);</w:t>
      </w:r>
    </w:p>
    <w:p w:rsidR="00A631D4" w:rsidRPr="00A631D4" w:rsidRDefault="006D53BF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= 15</w:t>
      </w:r>
      <w:r w:rsidR="00A631D4" w:rsidRPr="00A631D4">
        <w:rPr>
          <w:rFonts w:ascii="Arial" w:hAnsi="Arial" w:cs="Arial"/>
          <w:sz w:val="20"/>
          <w:szCs w:val="20"/>
        </w:rPr>
        <w:t xml:space="preserve"> (за использование земельного участка от 2 до 20 дней);</w:t>
      </w:r>
    </w:p>
    <w:p w:rsidR="00A631D4" w:rsidRPr="00A631D4" w:rsidRDefault="006D53BF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= 7</w:t>
      </w:r>
      <w:r w:rsidR="00A631D4" w:rsidRPr="00A631D4">
        <w:rPr>
          <w:rFonts w:ascii="Arial" w:hAnsi="Arial" w:cs="Arial"/>
          <w:sz w:val="20"/>
          <w:szCs w:val="20"/>
        </w:rPr>
        <w:t xml:space="preserve"> (за использование земельного участка более 20 дней);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</w:t>
      </w:r>
      <w:proofErr w:type="gramStart"/>
      <w:r w:rsidRPr="00A631D4">
        <w:rPr>
          <w:rFonts w:ascii="Arial" w:hAnsi="Arial" w:cs="Arial"/>
          <w:sz w:val="20"/>
          <w:szCs w:val="20"/>
        </w:rPr>
        <w:t>2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= 1 (за использование земельного участка для размещения объектов досуга и отдыха (цирк, зоопарк, луна-парк и т.п.).</w:t>
      </w:r>
    </w:p>
    <w:p w:rsidR="00A80D9B" w:rsidRDefault="00A80D9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3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города Каргата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Par497"/>
      <w:bookmarkEnd w:id="29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мобильного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   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Наименование юридического лица (индивидуального предпринимателя)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Ф.И.О. руководителя 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Мобильный объект: _____________________________________________________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Площадь    земельного    участка,   занимаемого   мобильным   объектом: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 (кв. м).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Целевое назначение: 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Срок действия паспорта мобильного объекта: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с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___________ по 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Приложение: план размещения нестационарного торгового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Выдал: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Получил: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     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                    (дата)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80D9B" w:rsidRDefault="00A80D9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4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города Каргата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30" w:name="Par533"/>
      <w:bookmarkEnd w:id="30"/>
      <w:r w:rsidRPr="005F2014">
        <w:rPr>
          <w:rFonts w:ascii="Courier New" w:hAnsi="Courier New" w:cs="Courier New"/>
          <w:sz w:val="18"/>
          <w:szCs w:val="18"/>
        </w:rPr>
        <w:t xml:space="preserve">                               АКТ N 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о демонтаже нестационарного торгового объекта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г. Каргат</w:t>
      </w:r>
      <w:r w:rsidR="00A631D4" w:rsidRPr="005F2014">
        <w:rPr>
          <w:rFonts w:ascii="Courier New" w:hAnsi="Courier New" w:cs="Courier New"/>
          <w:sz w:val="18"/>
          <w:szCs w:val="18"/>
        </w:rPr>
        <w:t xml:space="preserve">                                    "____" _____________ 20___ г.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Мы, нижеподписавшиеся, 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(Ф.И.О., должность, место работы)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члены  комиссии  по размещению нестационарных объектов на территории города</w:t>
      </w:r>
    </w:p>
    <w:p w:rsidR="00A631D4" w:rsidRPr="005F201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Каргата</w:t>
      </w:r>
      <w:r w:rsidR="00A631D4" w:rsidRPr="005F2014">
        <w:rPr>
          <w:rFonts w:ascii="Courier New" w:hAnsi="Courier New" w:cs="Courier New"/>
          <w:sz w:val="18"/>
          <w:szCs w:val="18"/>
        </w:rPr>
        <w:t xml:space="preserve"> от ____________ N ____ "______________", составили настоящий акт 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том, что "____" _____________ 20___ г. был обследован незаконно размещенный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и  (или)  эксплуатируемый  нестационарный  торговый  объект, находящийся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по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адресу: 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(место нахождения нестационарного торгового объекта)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Собственник (владелец) нестационарного торгового объекта не установлен.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 нестационарном торговом объекте "___" __________ 20___ г. вывешена копия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постановления главы администрации ______</w:t>
      </w:r>
      <w:r w:rsidR="00E7325E" w:rsidRPr="005F2014">
        <w:rPr>
          <w:rFonts w:ascii="Courier New" w:hAnsi="Courier New" w:cs="Courier New"/>
          <w:sz w:val="18"/>
          <w:szCs w:val="18"/>
        </w:rPr>
        <w:t>________________ города Каргата</w:t>
      </w:r>
      <w:r w:rsidRPr="005F201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от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"____" __________ 20___ г. N _______  о демонтаже нестационарного торгового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объекта  в  срок  до  "____" __________ 20___ г. и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нанесена</w:t>
      </w:r>
      <w:proofErr w:type="gramEnd"/>
      <w:r w:rsidRPr="005F2014">
        <w:rPr>
          <w:rFonts w:ascii="Courier New" w:hAnsi="Courier New" w:cs="Courier New"/>
          <w:sz w:val="18"/>
          <w:szCs w:val="18"/>
        </w:rPr>
        <w:t xml:space="preserve"> соответствующая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надпись  с  указанием срока демонтажа. В указанный срок демонтаж произведен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не был.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При   обследовании   нестационарный   торговый   объект  был  вскрыт 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5F2014">
        <w:rPr>
          <w:rFonts w:ascii="Courier New" w:hAnsi="Courier New" w:cs="Courier New"/>
          <w:sz w:val="18"/>
          <w:szCs w:val="18"/>
        </w:rPr>
        <w:t>присутствии</w:t>
      </w:r>
      <w:proofErr w:type="gramEnd"/>
      <w:r w:rsidRPr="005F2014">
        <w:rPr>
          <w:rFonts w:ascii="Courier New" w:hAnsi="Courier New" w:cs="Courier New"/>
          <w:sz w:val="18"/>
          <w:szCs w:val="18"/>
        </w:rPr>
        <w:t xml:space="preserve">  членов комиссии по размещению нестационарных торговых объектов</w:t>
      </w:r>
    </w:p>
    <w:p w:rsidR="00A631D4" w:rsidRPr="005F201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 территории города Каргата</w:t>
      </w:r>
      <w:r w:rsidR="00A631D4" w:rsidRPr="005F2014">
        <w:rPr>
          <w:rFonts w:ascii="Courier New" w:hAnsi="Courier New" w:cs="Courier New"/>
          <w:sz w:val="18"/>
          <w:szCs w:val="18"/>
        </w:rPr>
        <w:t xml:space="preserve"> работниками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(наименование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При   вскрытии   нестационарного   торгового  объекта  было  обнаружено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следующее имущество: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(перечень имущества с указанием его основных характеристик, количества)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Демонтаж нестационарного торгового объекта был произведен 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(наименование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с использованием следующих технических средств: 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Нестационарный   торговый   объект  закрыт  способом,  используемым 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до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вскрытия, или иным способом: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(способ)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Демонтированный  нестационарный  торговый  объект и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находящееся</w:t>
      </w:r>
      <w:proofErr w:type="gramEnd"/>
      <w:r w:rsidRPr="005F2014">
        <w:rPr>
          <w:rFonts w:ascii="Courier New" w:hAnsi="Courier New" w:cs="Courier New"/>
          <w:sz w:val="18"/>
          <w:szCs w:val="18"/>
        </w:rPr>
        <w:t xml:space="preserve"> при нем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имущество,  указанное  выше, перемещены в специализированное место хранения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демонтированных нестационарных торговых объектов 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(адрес места хранения, 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и   сданы   по  договору  хранения  нестационарного  торгового  объекта 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от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 N 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Ответственное за хранение лицо 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(Ф.И.О., должность)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Подписи  членов комиссии по размещению нестационарных торговых объектов</w:t>
      </w:r>
    </w:p>
    <w:p w:rsidR="00A631D4" w:rsidRPr="005F201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 территории города Каргата</w:t>
      </w:r>
      <w:r w:rsidR="00A631D4" w:rsidRPr="005F2014">
        <w:rPr>
          <w:rFonts w:ascii="Courier New" w:hAnsi="Courier New" w:cs="Courier New"/>
          <w:sz w:val="18"/>
          <w:szCs w:val="18"/>
        </w:rPr>
        <w:t>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Нестационарный торговый объект на хранение принял: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(Ф.И.О., подпись)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Объект согласно описи сдал собственнику: 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                      (Ф.И.О., подпись)</w:t>
      </w: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5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города Каргата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1" w:name="Par608"/>
      <w:bookmarkEnd w:id="31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Договор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хранения нестационарного торгового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"____" ______________ ______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___________, именуем___ в дальнейшем "Хранитель", в лице _________________,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на основании ______________, с одной стороны, и  администрация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 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,   </w:t>
      </w:r>
      <w:proofErr w:type="gramStart"/>
      <w:r w:rsidR="00A631D4" w:rsidRPr="00A631D4">
        <w:rPr>
          <w:rFonts w:ascii="Courier New" w:hAnsi="Courier New" w:cs="Courier New"/>
          <w:sz w:val="20"/>
          <w:szCs w:val="20"/>
        </w:rPr>
        <w:t>именуемая</w:t>
      </w:r>
      <w:proofErr w:type="gramEnd"/>
      <w:r w:rsidR="00A631D4" w:rsidRPr="00A631D4">
        <w:rPr>
          <w:rFonts w:ascii="Courier New" w:hAnsi="Courier New" w:cs="Courier New"/>
          <w:sz w:val="20"/>
          <w:szCs w:val="20"/>
        </w:rPr>
        <w:t xml:space="preserve">   в   дальнейшем   "</w:t>
      </w:r>
      <w:proofErr w:type="spellStart"/>
      <w:r w:rsidR="00A631D4" w:rsidRPr="00A631D4">
        <w:rPr>
          <w:rFonts w:ascii="Courier New" w:hAnsi="Courier New" w:cs="Courier New"/>
          <w:sz w:val="20"/>
          <w:szCs w:val="20"/>
        </w:rPr>
        <w:t>Поклажедатель</w:t>
      </w:r>
      <w:proofErr w:type="spellEnd"/>
      <w:r w:rsidR="00A631D4" w:rsidRPr="00A631D4">
        <w:rPr>
          <w:rFonts w:ascii="Courier New" w:hAnsi="Courier New" w:cs="Courier New"/>
          <w:sz w:val="20"/>
          <w:szCs w:val="20"/>
        </w:rPr>
        <w:t>",  в  лице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</w:t>
      </w:r>
      <w:r w:rsidR="00E7325E">
        <w:rPr>
          <w:rFonts w:ascii="Courier New" w:hAnsi="Courier New" w:cs="Courier New"/>
          <w:sz w:val="20"/>
          <w:szCs w:val="20"/>
        </w:rPr>
        <w:t>________________ города Каргата</w:t>
      </w:r>
      <w:r w:rsidRPr="00A631D4">
        <w:rPr>
          <w:rFonts w:ascii="Courier New" w:hAnsi="Courier New" w:cs="Courier New"/>
          <w:sz w:val="20"/>
          <w:szCs w:val="20"/>
        </w:rPr>
        <w:t>, действующего на основании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_________________________, с другой стороны, совместно именуемые "Стороны",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заключили настоящий договор о нижеследующем: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1.1.  По  настоящему  договору  Хранитель  обязуется принять имущество,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 xml:space="preserve">переданное   ему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Поклажедателем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>,  хранить  его  в  течение  установленного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настоящим  договором  срока  и  возвратить  это  имущество в сохранности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первому   требованию 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Поклажедателя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  непосредственно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Поклажедателю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 либо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указанному им третьему лицу.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1.2. 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Поклажедатель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 передает  Хранителю  на  хранение 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по  настоящему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договору   имущество  согласно  перечню,  являющемуся  неотъемлемой  частью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1.3.   Передача   имущества   удостоверяется   актом   приема-передачи,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являющимся  неотъемлемой частью настоящего договора, составленным по одному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экземпляру для каждой из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1.4. Хранение имущества осуществляется по адресу: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1.5.  По  соглашению  Сторон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устанавливаются следующие условия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хранения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имущества: _______________________________________________________________.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2" w:name="Par637"/>
      <w:bookmarkEnd w:id="32"/>
      <w:r w:rsidRPr="00A631D4">
        <w:rPr>
          <w:rFonts w:ascii="Courier New" w:hAnsi="Courier New" w:cs="Courier New"/>
          <w:sz w:val="20"/>
          <w:szCs w:val="20"/>
        </w:rPr>
        <w:t xml:space="preserve">    1.6. Срок хранения имущества устанавливается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с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_________ по 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 ПРАВА И ОБЯЗАННОСТИ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2.1. Хранитель обязан: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принять на хранение имущество, переданное в срок, установленный </w:t>
      </w:r>
      <w:hyperlink w:anchor="Par63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1.6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 xml:space="preserve">хранить имущество в течение срока, установленного в </w:t>
      </w:r>
      <w:hyperlink w:anchor="Par63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1.6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осуществлять хранение лично, кроме случаев, когда он вынужден силою непредвиденных обстоятельств в интересах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передать имущество на хранение третьему лицу, не имея при этом возможности получить согласие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обеспечить сохранность имущества, переданного на хранение;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возвратить имущество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2.2.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вправе: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требовать от Хранителя добросовестного и разумного выполнения обязанностей по настоящему договору.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2.3. Помимо прав и обязанностей, прямо указанных в настоящем договоре, Стороны имеют права и </w:t>
      </w:r>
      <w:proofErr w:type="gramStart"/>
      <w:r w:rsidRPr="00A631D4">
        <w:rPr>
          <w:rFonts w:ascii="Arial" w:hAnsi="Arial" w:cs="Arial"/>
          <w:sz w:val="20"/>
          <w:szCs w:val="20"/>
        </w:rPr>
        <w:t>несут обязанности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, установленные Гражданским </w:t>
      </w:r>
      <w:hyperlink r:id="rId21" w:history="1">
        <w:r w:rsidRPr="00A631D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A631D4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 ПЕРЕДАЧА НА ХРАНЕНИЕ ТРЕТЬЕМУ ЛИЦУ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3.1. Хранитель не вправе без согласия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передавать имущество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и лишен возможности получить его согласие.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3.2. О передаче имущества на хранение третьему лицу Хранитель обязан незамедлительно уведомить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3.3. При передаче имущества на хранение третьему лицу условия настоящего договора сохраняют </w:t>
      </w:r>
      <w:proofErr w:type="gramStart"/>
      <w:r w:rsidRPr="00A631D4">
        <w:rPr>
          <w:rFonts w:ascii="Arial" w:hAnsi="Arial" w:cs="Arial"/>
          <w:sz w:val="20"/>
          <w:szCs w:val="20"/>
        </w:rPr>
        <w:t>силу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и Хранитель отвечает за действия третьего лица, которому он передал имущество на хранение.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 ВОЗНАГРАЖДЕНИЕ ЗА ХРАНЕНИЕ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4.1. Вознаграждение за хранение по настоящему договору составляет 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 Вознаграждение за хранение выплачивается Хранителю равными частями ___________ со следующей периодичностью: _____________________. По соглашению Сторон уплата вознаграждения за хранение может быть осуществлена по окончании хранения.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4.3. 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подлежат возврату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4.4. Если по истечении срока хранения находящееся на хранении имущество не принято обратно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Поклажедателем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, он обязуется уплатить Хранителю соразмерное вознаграждение за дальнейшее хранение имущества. Это правило применяется и в тех случаях, когда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31D4">
        <w:rPr>
          <w:rFonts w:ascii="Arial" w:hAnsi="Arial" w:cs="Arial"/>
          <w:sz w:val="20"/>
          <w:szCs w:val="20"/>
        </w:rPr>
        <w:t>обязан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принять обратно имущество до истечения срока хранения.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4.5. Расходы Хранителя на хранение имущества включаются в общую сумму вознаграждения за хранение.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4.6. Расходы на хранение имущества,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согласился с размером этих расходов, а также в других случаях, предусмотренных законом, иными правовыми актами.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4.7. При необходимости произвести чрезвычайные расходы Хранитель обязан запросить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о его согласии на эти расходы. Если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не сообщит о своем несогласии в срок, указанный Хранителем, или в разумный срок, считается, что согласие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на чрезвычайные расходы получено.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, хотя по обстоятельствам дела это было возможно, 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имуществу, если бы эти расходы не были произведены.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4.8. Чрезвычайные расходы возмещаются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Поклажедателем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сверх вознаграждения за хранение.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 ОТВЕТСТВЕННОСТЬ ХРАНИТЕЛЯ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5.1. Хранитель отвечает за утрату, недостачу или повреждение имущества, если не докажет, что его утрата, недостача или повреждение произошли вследствие непреодолимой силы, либо из-</w:t>
      </w:r>
      <w:r w:rsidRPr="00A631D4">
        <w:rPr>
          <w:rFonts w:ascii="Arial" w:hAnsi="Arial" w:cs="Arial"/>
          <w:sz w:val="20"/>
          <w:szCs w:val="20"/>
        </w:rPr>
        <w:lastRenderedPageBreak/>
        <w:t xml:space="preserve">за свойств имущества, о которых Хранитель, принимая его на хранение, не знал и не должен был знать, либо в результате умысла или грубой неосторожности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5.2. Убытки, причиненные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утратой, недостачей или повреждением имущества, возмещаются Хранителем в соответствии со </w:t>
      </w:r>
      <w:hyperlink r:id="rId22" w:history="1">
        <w:r w:rsidRPr="00A631D4">
          <w:rPr>
            <w:rFonts w:ascii="Arial" w:hAnsi="Arial" w:cs="Arial"/>
            <w:color w:val="0000FF"/>
            <w:sz w:val="20"/>
            <w:szCs w:val="20"/>
          </w:rPr>
          <w:t>статьей 393</w:t>
        </w:r>
      </w:hyperlink>
      <w:r w:rsidRPr="00A631D4">
        <w:rPr>
          <w:rFonts w:ascii="Arial" w:hAnsi="Arial" w:cs="Arial"/>
          <w:sz w:val="20"/>
          <w:szCs w:val="20"/>
        </w:rPr>
        <w:t xml:space="preserve"> Гражданского кодекса Российской Федерации, если законом или договором Сторон не предусмотрено иное.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5.3. В </w:t>
      </w:r>
      <w:proofErr w:type="gramStart"/>
      <w:r w:rsidRPr="00A631D4">
        <w:rPr>
          <w:rFonts w:ascii="Arial" w:hAnsi="Arial" w:cs="Arial"/>
          <w:sz w:val="20"/>
          <w:szCs w:val="20"/>
        </w:rPr>
        <w:t>случае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вправе от него отказаться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 ФОРС-МАЖОР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677"/>
      <w:bookmarkEnd w:id="33"/>
      <w:r w:rsidRPr="00A631D4">
        <w:rPr>
          <w:rFonts w:ascii="Arial" w:hAnsi="Arial" w:cs="Arial"/>
          <w:sz w:val="20"/>
          <w:szCs w:val="20"/>
        </w:rPr>
        <w:t>6.1. Хранитель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4" w:name="Par678"/>
      <w:bookmarkEnd w:id="34"/>
      <w:r w:rsidRPr="00A631D4">
        <w:rPr>
          <w:rFonts w:ascii="Arial" w:hAnsi="Arial" w:cs="Arial"/>
          <w:sz w:val="20"/>
          <w:szCs w:val="20"/>
        </w:rPr>
        <w:t xml:space="preserve">6.2. При наступлении обстоятельств, указанных в </w:t>
      </w:r>
      <w:hyperlink w:anchor="Par67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Хранитель должен без промедления известить о них в письменном виде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Хранителем своих обязательств по настоящему договору.</w:t>
      </w:r>
    </w:p>
    <w:p w:rsidR="00374600" w:rsidRDefault="00374600" w:rsidP="0037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6.3. В случае ненаправления или несвоевременного направления извещения, предусмотренного в </w:t>
      </w:r>
      <w:hyperlink w:anchor="Par678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6.2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Хранитель обязан возместить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понесенные им убытки.</w:t>
      </w:r>
    </w:p>
    <w:p w:rsidR="00374600" w:rsidRPr="00A631D4" w:rsidRDefault="00374600" w:rsidP="0037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6.4. Если наступившие обстоятельства, перечисленные в </w:t>
      </w:r>
      <w:hyperlink w:anchor="Par67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74600" w:rsidRDefault="00374600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74600" w:rsidRPr="00A631D4" w:rsidRDefault="00374600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 СРОК ДЕЙСТВИЯ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7.1. Настоящий договор вступает в силу со дня его подписания.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7.2. Настоящий договор заключен на срок </w:t>
      </w:r>
      <w:proofErr w:type="gramStart"/>
      <w:r w:rsidRPr="00A631D4">
        <w:rPr>
          <w:rFonts w:ascii="Arial" w:hAnsi="Arial" w:cs="Arial"/>
          <w:sz w:val="20"/>
          <w:szCs w:val="20"/>
        </w:rPr>
        <w:t>до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7.3. </w:t>
      </w:r>
      <w:proofErr w:type="gramStart"/>
      <w:r w:rsidRPr="00A631D4">
        <w:rPr>
          <w:rFonts w:ascii="Arial" w:hAnsi="Arial" w:cs="Arial"/>
          <w:sz w:val="20"/>
          <w:szCs w:val="20"/>
        </w:rPr>
        <w:t>Договор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может быть расторгнут досрочно по инициативе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 ЗАКЛЮЧИТЕЛЬНЫЕ ПОЛОЖЕНИЯ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9. АДРЕСА И БАНКОВСКИЕ РЕКВИЗИТЫ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Поклажедатель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>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Администрация г. 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Новосибирской области.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Хранитель: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(подпись</w:t>
      </w:r>
      <w:proofErr w:type="gramEnd"/>
    </w:p>
    <w:p w:rsidR="00A606F9" w:rsidRDefault="00A606F9"/>
    <w:sectPr w:rsidR="00A606F9" w:rsidSect="00304E06">
      <w:headerReference w:type="default" r:id="rId23"/>
      <w:footerReference w:type="default" r:id="rId24"/>
      <w:pgSz w:w="11906" w:h="16838"/>
      <w:pgMar w:top="1134" w:right="850" w:bottom="993" w:left="1701" w:header="57" w:footer="0" w:gutter="0"/>
      <w:cols w:space="720"/>
      <w:vAlign w:val="bottom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C2" w:rsidRDefault="000213C2" w:rsidP="00374600">
      <w:pPr>
        <w:spacing w:after="0" w:line="240" w:lineRule="auto"/>
      </w:pPr>
      <w:r>
        <w:separator/>
      </w:r>
    </w:p>
  </w:endnote>
  <w:endnote w:type="continuationSeparator" w:id="0">
    <w:p w:rsidR="000213C2" w:rsidRDefault="000213C2" w:rsidP="0037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5841"/>
      <w:docPartObj>
        <w:docPartGallery w:val="Page Numbers (Bottom of Page)"/>
        <w:docPartUnique/>
      </w:docPartObj>
    </w:sdtPr>
    <w:sdtEndPr/>
    <w:sdtContent>
      <w:p w:rsidR="00DD06DC" w:rsidRDefault="000213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E0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D06DC" w:rsidRDefault="00DD06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C2" w:rsidRDefault="000213C2" w:rsidP="00374600">
      <w:pPr>
        <w:spacing w:after="0" w:line="240" w:lineRule="auto"/>
      </w:pPr>
      <w:r>
        <w:separator/>
      </w:r>
    </w:p>
  </w:footnote>
  <w:footnote w:type="continuationSeparator" w:id="0">
    <w:p w:rsidR="000213C2" w:rsidRDefault="000213C2" w:rsidP="0037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06" w:rsidRPr="00304E06" w:rsidRDefault="00304E06">
    <w:pPr>
      <w:pStyle w:val="a4"/>
      <w:rPr>
        <w:color w:val="FFFFFF" w:themeColor="background1"/>
      </w:rPr>
    </w:pPr>
    <w:r w:rsidRPr="00304E06">
      <w:rPr>
        <w:color w:val="FFFFFF" w:themeColor="background1"/>
      </w:rPr>
      <w:t>Орпспррррррррррррррррррррррррррррррррррррррррррррррррррррррррррррррррррррррррррррррррррррррррррррррррррррррррррррррррррррррррррррррррр</w:t>
    </w:r>
  </w:p>
  <w:p w:rsidR="00304E06" w:rsidRDefault="00304E06">
    <w:pPr>
      <w:pStyle w:val="a4"/>
    </w:pPr>
  </w:p>
  <w:p w:rsidR="00304E06" w:rsidRDefault="00304E06">
    <w:pPr>
      <w:pStyle w:val="a4"/>
    </w:pPr>
  </w:p>
  <w:p w:rsidR="00304E06" w:rsidRDefault="00304E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1D4"/>
    <w:rsid w:val="00005D67"/>
    <w:rsid w:val="000155AD"/>
    <w:rsid w:val="000213C2"/>
    <w:rsid w:val="00097233"/>
    <w:rsid w:val="00097B07"/>
    <w:rsid w:val="000B4942"/>
    <w:rsid w:val="000C4BD8"/>
    <w:rsid w:val="00146A79"/>
    <w:rsid w:val="00246066"/>
    <w:rsid w:val="002638BC"/>
    <w:rsid w:val="002D7109"/>
    <w:rsid w:val="002E38F4"/>
    <w:rsid w:val="00304E06"/>
    <w:rsid w:val="00346B9B"/>
    <w:rsid w:val="00353D77"/>
    <w:rsid w:val="00354D38"/>
    <w:rsid w:val="00360F42"/>
    <w:rsid w:val="003666AA"/>
    <w:rsid w:val="00374600"/>
    <w:rsid w:val="00380817"/>
    <w:rsid w:val="0038263F"/>
    <w:rsid w:val="003A7821"/>
    <w:rsid w:val="004019A1"/>
    <w:rsid w:val="00406C0A"/>
    <w:rsid w:val="00464A45"/>
    <w:rsid w:val="00481B87"/>
    <w:rsid w:val="004D0EAD"/>
    <w:rsid w:val="00524FD7"/>
    <w:rsid w:val="005C5B18"/>
    <w:rsid w:val="005D29F3"/>
    <w:rsid w:val="005E3B33"/>
    <w:rsid w:val="005F2014"/>
    <w:rsid w:val="006023DF"/>
    <w:rsid w:val="006230AE"/>
    <w:rsid w:val="0062433B"/>
    <w:rsid w:val="00657871"/>
    <w:rsid w:val="006B5B78"/>
    <w:rsid w:val="006C54D0"/>
    <w:rsid w:val="006D53BF"/>
    <w:rsid w:val="006D5EDA"/>
    <w:rsid w:val="006F25D7"/>
    <w:rsid w:val="006F4F38"/>
    <w:rsid w:val="00714A5B"/>
    <w:rsid w:val="00733473"/>
    <w:rsid w:val="007A5696"/>
    <w:rsid w:val="007B5059"/>
    <w:rsid w:val="007D49A7"/>
    <w:rsid w:val="007F2D39"/>
    <w:rsid w:val="007F428D"/>
    <w:rsid w:val="00827CFC"/>
    <w:rsid w:val="00834D0E"/>
    <w:rsid w:val="00860D1B"/>
    <w:rsid w:val="00896232"/>
    <w:rsid w:val="008B2ECA"/>
    <w:rsid w:val="009517D7"/>
    <w:rsid w:val="00966FB6"/>
    <w:rsid w:val="00970BFB"/>
    <w:rsid w:val="00985708"/>
    <w:rsid w:val="009C2FA0"/>
    <w:rsid w:val="009D2F1E"/>
    <w:rsid w:val="00A12021"/>
    <w:rsid w:val="00A517E6"/>
    <w:rsid w:val="00A606F9"/>
    <w:rsid w:val="00A631D4"/>
    <w:rsid w:val="00A731DE"/>
    <w:rsid w:val="00A76E28"/>
    <w:rsid w:val="00A80D9B"/>
    <w:rsid w:val="00AA5BE8"/>
    <w:rsid w:val="00B01AF5"/>
    <w:rsid w:val="00B541B0"/>
    <w:rsid w:val="00B57B9B"/>
    <w:rsid w:val="00B601EE"/>
    <w:rsid w:val="00B705AC"/>
    <w:rsid w:val="00B8574E"/>
    <w:rsid w:val="00B95DA2"/>
    <w:rsid w:val="00BC5D11"/>
    <w:rsid w:val="00C0460C"/>
    <w:rsid w:val="00C12230"/>
    <w:rsid w:val="00C21415"/>
    <w:rsid w:val="00C219F9"/>
    <w:rsid w:val="00C62B20"/>
    <w:rsid w:val="00CA7ED7"/>
    <w:rsid w:val="00CC3A7B"/>
    <w:rsid w:val="00CE39E7"/>
    <w:rsid w:val="00D010C7"/>
    <w:rsid w:val="00D03C66"/>
    <w:rsid w:val="00DD06DC"/>
    <w:rsid w:val="00E3156B"/>
    <w:rsid w:val="00E640BB"/>
    <w:rsid w:val="00E6412D"/>
    <w:rsid w:val="00E7325E"/>
    <w:rsid w:val="00EA3903"/>
    <w:rsid w:val="00EC3838"/>
    <w:rsid w:val="00F72631"/>
    <w:rsid w:val="00F7322B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F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60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606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600"/>
  </w:style>
  <w:style w:type="paragraph" w:styleId="a6">
    <w:name w:val="footer"/>
    <w:basedOn w:val="a"/>
    <w:link w:val="a7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600"/>
  </w:style>
  <w:style w:type="paragraph" w:styleId="a8">
    <w:name w:val="Balloon Text"/>
    <w:basedOn w:val="a"/>
    <w:link w:val="a9"/>
    <w:uiPriority w:val="99"/>
    <w:semiHidden/>
    <w:unhideWhenUsed/>
    <w:rsid w:val="0097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6CDBDAD800780BED1C36DA6707AEFD39D3FE24223BBFDB45E9CA0D520FB3B18B8E5D6635BFF5E1Z9Q1E" TargetMode="External"/><Relationship Id="rId18" Type="http://schemas.openxmlformats.org/officeDocument/2006/relationships/hyperlink" Target="consultantplus://offline/ref=1B6CDBDAD800780BED1C36D9756BF0F432D8A1282C38B48D11B691500506B9E6CCC1042471B2F5E095A818Z8QF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6CDBDAD800780BED1C36DA6707AEFD3ADAFA2C2031BFDB45E9CA0D52Z0QF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6CDBDAD800780BED1C36DA6707AEFD39D3FF2D273DBFDB45E9CA0D52Z0QFE" TargetMode="External"/><Relationship Id="rId17" Type="http://schemas.openxmlformats.org/officeDocument/2006/relationships/hyperlink" Target="consultantplus://offline/ref=1B6CDBDAD800780BED1C36DA6707AEFD39D3FE24223BBFDB45E9CA0D520FB3B18B8E5D6635BFF5E1Z9Q1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6CDBDAD800780BED1C36DA6707AEFD39D3FF2D273DBFDB45E9CA0D52Z0QFE" TargetMode="External"/><Relationship Id="rId20" Type="http://schemas.openxmlformats.org/officeDocument/2006/relationships/hyperlink" Target="consultantplus://offline/ref=1B6CDBDAD800780BED1C36DA6707AEFD3AD7F62C2438BFDB45E9CA0D52Z0Q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6CDBDAD800780BED1C36DA6707AEFD39D3FF24243DBFDB45E9CA0D520FB3B18B8E5D6635B6ZFQ1E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6CDBDAD800780BED1C36DA6707AEFD39D3FF24243DBFDB45E9CA0D520FB3B18B8E5D6635B6ZFQ1E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B6CDBDAD800780BED1C36DA6707AEFD3ADAFA2C2031BFDB45E9CA0D52Z0QFE" TargetMode="External"/><Relationship Id="rId19" Type="http://schemas.openxmlformats.org/officeDocument/2006/relationships/hyperlink" Target="consultantplus://offline/ref=1B6CDBDAD800780BED1C36DA6707AEFD3ADAFA2C2031BFDB45E9CA0D520FB3B18B8E5D6635BEF6E0Z9Q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B6CDBDAD800780BED1C36DA6707AEFD3ADAFA2C2031BFDB45E9CA0D52Z0QFE" TargetMode="External"/><Relationship Id="rId22" Type="http://schemas.openxmlformats.org/officeDocument/2006/relationships/hyperlink" Target="consultantplus://offline/ref=1B6CDBDAD800780BED1C36DA6707AEFD3ADAFA2C2031BFDB45E9CA0D520FB3B18B8E5D6635BEFCE8Z9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D6BA-C80E-4193-8D8A-819A9506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19</Pages>
  <Words>8768</Words>
  <Characters>49980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Office</cp:lastModifiedBy>
  <cp:revision>37</cp:revision>
  <cp:lastPrinted>2016-10-21T08:30:00Z</cp:lastPrinted>
  <dcterms:created xsi:type="dcterms:W3CDTF">2016-09-29T04:16:00Z</dcterms:created>
  <dcterms:modified xsi:type="dcterms:W3CDTF">2016-10-28T08:03:00Z</dcterms:modified>
</cp:coreProperties>
</file>