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AC" w:rsidRPr="001D4318" w:rsidRDefault="00E807AC" w:rsidP="00E31882">
      <w:pPr>
        <w:jc w:val="center"/>
      </w:pPr>
      <w:r w:rsidRPr="001D4318">
        <w:rPr>
          <w:b/>
          <w:noProof/>
          <w:sz w:val="32"/>
          <w:szCs w:val="32"/>
        </w:rPr>
        <w:drawing>
          <wp:anchor distT="0" distB="0" distL="114300" distR="114300" simplePos="0" relativeHeight="251658240" behindDoc="0" locked="0" layoutInCell="1" allowOverlap="1">
            <wp:simplePos x="0" y="0"/>
            <wp:positionH relativeFrom="column">
              <wp:posOffset>2476500</wp:posOffset>
            </wp:positionH>
            <wp:positionV relativeFrom="topMargin">
              <wp:posOffset>712470</wp:posOffset>
            </wp:positionV>
            <wp:extent cx="633600" cy="824400"/>
            <wp:effectExtent l="0" t="0" r="0" b="0"/>
            <wp:wrapThrough wrapText="bothSides">
              <wp:wrapPolygon edited="0">
                <wp:start x="0" y="0"/>
                <wp:lineTo x="0" y="20968"/>
                <wp:lineTo x="20798" y="20968"/>
                <wp:lineTo x="20798" y="0"/>
                <wp:lineTo x="0" y="0"/>
              </wp:wrapPolygon>
            </wp:wrapThrough>
            <wp:docPr id="1" name="Рисунок 1" descr="проект герб 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600" cy="82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D2FA9" w:rsidRPr="001D4318" w:rsidRDefault="00CD2FA9" w:rsidP="00E31882"/>
    <w:p w:rsidR="00CD2FA9" w:rsidRPr="001D4318" w:rsidRDefault="00CD2FA9" w:rsidP="00E31882">
      <w:pPr>
        <w:rPr>
          <w:b/>
          <w:sz w:val="28"/>
          <w:szCs w:val="28"/>
        </w:rPr>
      </w:pPr>
    </w:p>
    <w:p w:rsidR="003258D3" w:rsidRDefault="003258D3" w:rsidP="00E31882">
      <w:pPr>
        <w:spacing w:before="120" w:after="120"/>
        <w:jc w:val="center"/>
        <w:rPr>
          <w:b/>
          <w:sz w:val="28"/>
          <w:szCs w:val="28"/>
        </w:rPr>
      </w:pPr>
    </w:p>
    <w:p w:rsidR="003258D3" w:rsidRDefault="003258D3" w:rsidP="00E31882">
      <w:pPr>
        <w:spacing w:before="120" w:after="120"/>
        <w:jc w:val="center"/>
        <w:rPr>
          <w:b/>
          <w:sz w:val="28"/>
          <w:szCs w:val="28"/>
        </w:rPr>
      </w:pPr>
    </w:p>
    <w:p w:rsidR="003258D3" w:rsidRDefault="003258D3" w:rsidP="00E31882">
      <w:pPr>
        <w:spacing w:before="120" w:after="120"/>
        <w:jc w:val="center"/>
        <w:rPr>
          <w:b/>
          <w:sz w:val="28"/>
          <w:szCs w:val="28"/>
        </w:rPr>
      </w:pPr>
    </w:p>
    <w:p w:rsidR="00E807AC" w:rsidRPr="001D4318" w:rsidRDefault="00CD2FA9" w:rsidP="00E31882">
      <w:pPr>
        <w:spacing w:before="120" w:after="120"/>
        <w:jc w:val="center"/>
        <w:rPr>
          <w:b/>
          <w:sz w:val="28"/>
          <w:szCs w:val="28"/>
        </w:rPr>
      </w:pPr>
      <w:r w:rsidRPr="001D4318">
        <w:rPr>
          <w:b/>
          <w:sz w:val="28"/>
          <w:szCs w:val="28"/>
        </w:rPr>
        <w:t>АДМИНИСТРАЦИЯ КАРГАТСКОГО</w:t>
      </w:r>
      <w:r w:rsidR="00E807AC" w:rsidRPr="001D4318">
        <w:rPr>
          <w:b/>
          <w:sz w:val="28"/>
          <w:szCs w:val="28"/>
        </w:rPr>
        <w:t xml:space="preserve"> РАЙОНА</w:t>
      </w:r>
    </w:p>
    <w:p w:rsidR="00E807AC" w:rsidRPr="001D4318" w:rsidRDefault="00CD2FA9" w:rsidP="00E31882">
      <w:pPr>
        <w:spacing w:before="120" w:after="120"/>
        <w:jc w:val="center"/>
        <w:rPr>
          <w:b/>
          <w:sz w:val="28"/>
          <w:szCs w:val="28"/>
        </w:rPr>
      </w:pPr>
      <w:r w:rsidRPr="001D4318">
        <w:rPr>
          <w:b/>
          <w:sz w:val="28"/>
          <w:szCs w:val="28"/>
        </w:rPr>
        <w:t xml:space="preserve">НОВОСИБИРСКОЙ </w:t>
      </w:r>
      <w:r w:rsidR="00E807AC" w:rsidRPr="001D4318">
        <w:rPr>
          <w:b/>
          <w:sz w:val="28"/>
          <w:szCs w:val="28"/>
        </w:rPr>
        <w:t>ОБЛАСТИ</w:t>
      </w:r>
    </w:p>
    <w:p w:rsidR="0003213E" w:rsidRPr="001D4318" w:rsidRDefault="0003213E" w:rsidP="00E31882">
      <w:pPr>
        <w:spacing w:line="480" w:lineRule="auto"/>
        <w:jc w:val="center"/>
        <w:rPr>
          <w:b/>
          <w:sz w:val="28"/>
          <w:szCs w:val="28"/>
        </w:rPr>
      </w:pPr>
    </w:p>
    <w:p w:rsidR="00E807AC" w:rsidRPr="001D4318" w:rsidRDefault="00E807AC" w:rsidP="00E31882">
      <w:pPr>
        <w:jc w:val="center"/>
        <w:rPr>
          <w:sz w:val="28"/>
          <w:szCs w:val="28"/>
        </w:rPr>
      </w:pPr>
      <w:r w:rsidRPr="001D4318">
        <w:rPr>
          <w:b/>
          <w:sz w:val="28"/>
          <w:szCs w:val="28"/>
        </w:rPr>
        <w:t>ПОСТАНОВЛЕНИЕ</w:t>
      </w:r>
    </w:p>
    <w:p w:rsidR="00CD2FA9" w:rsidRPr="001D4318" w:rsidRDefault="00E807AC" w:rsidP="00E31882">
      <w:pPr>
        <w:spacing w:line="480" w:lineRule="auto"/>
        <w:jc w:val="center"/>
        <w:rPr>
          <w:color w:val="FFFFFF" w:themeColor="background1"/>
          <w:spacing w:val="-1"/>
        </w:rPr>
      </w:pPr>
      <w:r w:rsidRPr="001D4318">
        <w:rPr>
          <w:color w:val="FFFFFF" w:themeColor="background1"/>
          <w:spacing w:val="-1"/>
        </w:rPr>
        <w:t>г. Каргат</w:t>
      </w:r>
    </w:p>
    <w:p w:rsidR="00E807AC" w:rsidRPr="001D4318" w:rsidRDefault="008B2208" w:rsidP="008B2208">
      <w:pPr>
        <w:spacing w:before="100" w:beforeAutospacing="1" w:after="100" w:afterAutospacing="1"/>
        <w:jc w:val="center"/>
        <w:rPr>
          <w:sz w:val="28"/>
          <w:szCs w:val="28"/>
        </w:rPr>
      </w:pPr>
      <w:r w:rsidRPr="001D4318">
        <w:rPr>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Каргатского муниципального района Новосибирской области</w:t>
      </w:r>
    </w:p>
    <w:p w:rsidR="008B2208" w:rsidRPr="001D4318" w:rsidRDefault="008B2208" w:rsidP="00CD2FA9">
      <w:pPr>
        <w:ind w:firstLine="709"/>
        <w:jc w:val="both"/>
        <w:rPr>
          <w:sz w:val="28"/>
          <w:szCs w:val="28"/>
        </w:rPr>
      </w:pPr>
      <w:r w:rsidRPr="001D4318">
        <w:rPr>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Российской</w:t>
      </w:r>
      <w:r w:rsidR="00781DBD">
        <w:rPr>
          <w:sz w:val="28"/>
          <w:szCs w:val="28"/>
        </w:rPr>
        <w:t xml:space="preserve"> Федерации от 20 июля 2021 г. №1228 </w:t>
      </w:r>
      <w:r w:rsidRPr="001D4318">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Каргатского района № 782 от 21 сентября 2011 года «О порядке разработки и утверждении административных регламентов предоставления муниципальных услуг», администрация Каргатского района Новосибирской области</w:t>
      </w:r>
    </w:p>
    <w:p w:rsidR="00E807AC" w:rsidRPr="001D4318" w:rsidRDefault="00CD2FA9" w:rsidP="00CD2FA9">
      <w:pPr>
        <w:ind w:firstLine="709"/>
        <w:jc w:val="both"/>
        <w:rPr>
          <w:sz w:val="28"/>
          <w:szCs w:val="28"/>
        </w:rPr>
      </w:pPr>
      <w:r w:rsidRPr="001D4318">
        <w:rPr>
          <w:b/>
          <w:spacing w:val="40"/>
          <w:sz w:val="28"/>
          <w:szCs w:val="28"/>
        </w:rPr>
        <w:t>постановляет:</w:t>
      </w:r>
    </w:p>
    <w:p w:rsidR="001B2C96" w:rsidRPr="001D4318" w:rsidRDefault="006003C6" w:rsidP="008B2208">
      <w:pPr>
        <w:ind w:firstLine="709"/>
        <w:jc w:val="both"/>
        <w:rPr>
          <w:sz w:val="28"/>
          <w:szCs w:val="28"/>
        </w:rPr>
      </w:pPr>
      <w:r w:rsidRPr="001D4318">
        <w:rPr>
          <w:sz w:val="28"/>
          <w:szCs w:val="28"/>
        </w:rPr>
        <w:t>1.</w:t>
      </w:r>
      <w:r w:rsidR="00C028BC" w:rsidRPr="001D4318">
        <w:rPr>
          <w:sz w:val="28"/>
          <w:szCs w:val="28"/>
        </w:rPr>
        <w:t xml:space="preserve"> </w:t>
      </w:r>
      <w:r w:rsidR="008B2208" w:rsidRPr="001D4318">
        <w:rPr>
          <w:sz w:val="28"/>
          <w:szCs w:val="28"/>
        </w:rPr>
        <w:t>1.</w:t>
      </w:r>
      <w:r w:rsidR="008B2208" w:rsidRPr="001D4318">
        <w:rPr>
          <w:sz w:val="28"/>
          <w:szCs w:val="28"/>
        </w:rPr>
        <w:tab/>
        <w:t>Утвердить административный регламент предоставления муниципальной услуги «</w:t>
      </w:r>
      <w:r w:rsidR="001B2C96" w:rsidRPr="001D4318">
        <w:rPr>
          <w:sz w:val="28"/>
          <w:szCs w:val="28"/>
        </w:rPr>
        <w:t>Выдача разрешения на установку и эксплуатацию рекламных конструкций, аннулирование таких разрешений»;</w:t>
      </w:r>
    </w:p>
    <w:p w:rsidR="008B2208" w:rsidRPr="001D4318" w:rsidRDefault="008B2208" w:rsidP="008B2208">
      <w:pPr>
        <w:ind w:firstLine="709"/>
        <w:jc w:val="both"/>
        <w:rPr>
          <w:sz w:val="28"/>
          <w:szCs w:val="28"/>
        </w:rPr>
      </w:pPr>
      <w:r w:rsidRPr="001D4318">
        <w:rPr>
          <w:sz w:val="28"/>
          <w:szCs w:val="28"/>
        </w:rPr>
        <w:t>1.1. Считать утратившими силу постановления администрации Каргатского района Новосибирской области:</w:t>
      </w:r>
    </w:p>
    <w:p w:rsidR="008B2208" w:rsidRPr="001D4318" w:rsidRDefault="001B2C96" w:rsidP="001B2C96">
      <w:pPr>
        <w:ind w:firstLine="709"/>
        <w:jc w:val="both"/>
        <w:rPr>
          <w:sz w:val="28"/>
          <w:szCs w:val="28"/>
        </w:rPr>
      </w:pPr>
      <w:r w:rsidRPr="001D4318">
        <w:rPr>
          <w:sz w:val="28"/>
          <w:szCs w:val="28"/>
        </w:rPr>
        <w:t xml:space="preserve">-   от </w:t>
      </w:r>
      <w:r w:rsidR="006A0866" w:rsidRPr="001D4318">
        <w:rPr>
          <w:sz w:val="28"/>
          <w:szCs w:val="28"/>
        </w:rPr>
        <w:t xml:space="preserve">15.03.2012  </w:t>
      </w:r>
      <w:r w:rsidRPr="001D4318">
        <w:rPr>
          <w:sz w:val="28"/>
          <w:szCs w:val="28"/>
        </w:rPr>
        <w:t xml:space="preserve">  № 216</w:t>
      </w:r>
      <w:r w:rsidR="008B2208" w:rsidRPr="001D4318">
        <w:rPr>
          <w:sz w:val="28"/>
          <w:szCs w:val="28"/>
        </w:rPr>
        <w:t xml:space="preserve"> «</w:t>
      </w:r>
      <w:r w:rsidRPr="001D4318">
        <w:rPr>
          <w:sz w:val="28"/>
          <w:szCs w:val="28"/>
        </w:rPr>
        <w:t xml:space="preserve">О внесении изменений в постановления главы Каргатского </w:t>
      </w:r>
      <w:r w:rsidR="006A0866" w:rsidRPr="001D4318">
        <w:rPr>
          <w:sz w:val="28"/>
          <w:szCs w:val="28"/>
        </w:rPr>
        <w:t>района»</w:t>
      </w:r>
      <w:r w:rsidR="008B2208" w:rsidRPr="001D4318">
        <w:rPr>
          <w:sz w:val="28"/>
          <w:szCs w:val="28"/>
        </w:rPr>
        <w:t>;</w:t>
      </w:r>
    </w:p>
    <w:p w:rsidR="008B2208" w:rsidRPr="001D4318" w:rsidRDefault="008B2208" w:rsidP="008B2208">
      <w:pPr>
        <w:ind w:firstLine="709"/>
        <w:jc w:val="both"/>
        <w:rPr>
          <w:sz w:val="28"/>
          <w:szCs w:val="28"/>
        </w:rPr>
      </w:pPr>
      <w:r w:rsidRPr="001D4318">
        <w:rPr>
          <w:sz w:val="28"/>
          <w:szCs w:val="28"/>
        </w:rPr>
        <w:t xml:space="preserve">- от </w:t>
      </w:r>
      <w:r w:rsidR="00B87B00" w:rsidRPr="001D4318">
        <w:rPr>
          <w:sz w:val="28"/>
          <w:szCs w:val="28"/>
        </w:rPr>
        <w:t>12.05.2012</w:t>
      </w:r>
      <w:r w:rsidRPr="001D4318">
        <w:rPr>
          <w:sz w:val="28"/>
          <w:szCs w:val="28"/>
        </w:rPr>
        <w:t xml:space="preserve"> № </w:t>
      </w:r>
      <w:r w:rsidR="00B87B00" w:rsidRPr="001D4318">
        <w:rPr>
          <w:sz w:val="28"/>
          <w:szCs w:val="28"/>
        </w:rPr>
        <w:t>374</w:t>
      </w:r>
      <w:r w:rsidRPr="001D4318">
        <w:rPr>
          <w:sz w:val="28"/>
          <w:szCs w:val="28"/>
        </w:rPr>
        <w:t xml:space="preserve"> «</w:t>
      </w:r>
      <w:r w:rsidR="001B2C96" w:rsidRPr="001D4318">
        <w:rPr>
          <w:sz w:val="28"/>
          <w:szCs w:val="28"/>
        </w:rPr>
        <w:t xml:space="preserve">О внесении изменений в некоторые постановления администрации Каргатского района Новосибирской </w:t>
      </w:r>
      <w:r w:rsidR="00B87B00" w:rsidRPr="001D4318">
        <w:rPr>
          <w:sz w:val="28"/>
          <w:szCs w:val="28"/>
        </w:rPr>
        <w:t xml:space="preserve">области от </w:t>
      </w:r>
      <w:r w:rsidR="006A0866" w:rsidRPr="001D4318">
        <w:rPr>
          <w:sz w:val="28"/>
          <w:szCs w:val="28"/>
        </w:rPr>
        <w:t>15.03.2012   № 216</w:t>
      </w:r>
      <w:r w:rsidR="00B87B00" w:rsidRPr="001D4318">
        <w:rPr>
          <w:sz w:val="28"/>
          <w:szCs w:val="28"/>
        </w:rPr>
        <w:t>»</w:t>
      </w:r>
      <w:r w:rsidRPr="001D4318">
        <w:rPr>
          <w:sz w:val="28"/>
          <w:szCs w:val="28"/>
        </w:rPr>
        <w:t>;</w:t>
      </w:r>
    </w:p>
    <w:p w:rsidR="008B2208" w:rsidRPr="001D4318" w:rsidRDefault="008B2208" w:rsidP="008B2208">
      <w:pPr>
        <w:ind w:firstLine="709"/>
        <w:jc w:val="both"/>
        <w:rPr>
          <w:sz w:val="28"/>
          <w:szCs w:val="28"/>
        </w:rPr>
      </w:pPr>
      <w:r w:rsidRPr="001D4318">
        <w:rPr>
          <w:sz w:val="28"/>
          <w:szCs w:val="28"/>
        </w:rPr>
        <w:lastRenderedPageBreak/>
        <w:t xml:space="preserve">- от </w:t>
      </w:r>
      <w:r w:rsidR="00B87B00" w:rsidRPr="001D4318">
        <w:rPr>
          <w:sz w:val="28"/>
          <w:szCs w:val="28"/>
        </w:rPr>
        <w:t>27.01.2014</w:t>
      </w:r>
      <w:r w:rsidRPr="001D4318">
        <w:rPr>
          <w:sz w:val="28"/>
          <w:szCs w:val="28"/>
        </w:rPr>
        <w:t xml:space="preserve"> № </w:t>
      </w:r>
      <w:r w:rsidR="00B87B00" w:rsidRPr="001D4318">
        <w:rPr>
          <w:sz w:val="28"/>
          <w:szCs w:val="28"/>
        </w:rPr>
        <w:t>48</w:t>
      </w:r>
      <w:r w:rsidRPr="001D4318">
        <w:rPr>
          <w:sz w:val="28"/>
          <w:szCs w:val="28"/>
        </w:rPr>
        <w:t xml:space="preserve"> «</w:t>
      </w:r>
      <w:r w:rsidR="00B87B00" w:rsidRPr="001D4318">
        <w:rPr>
          <w:sz w:val="28"/>
          <w:szCs w:val="28"/>
        </w:rPr>
        <w:t>О внесении изменений в некоторые постановления администрации Каргатского района Новосибирской области</w:t>
      </w:r>
      <w:r w:rsidRPr="001D4318">
        <w:rPr>
          <w:sz w:val="28"/>
          <w:szCs w:val="28"/>
        </w:rPr>
        <w:t xml:space="preserve"> </w:t>
      </w:r>
      <w:r w:rsidR="00B87B00" w:rsidRPr="001D4318">
        <w:rPr>
          <w:sz w:val="28"/>
          <w:szCs w:val="28"/>
        </w:rPr>
        <w:t xml:space="preserve">от </w:t>
      </w:r>
      <w:r w:rsidR="006A0866" w:rsidRPr="001D4318">
        <w:rPr>
          <w:sz w:val="28"/>
          <w:szCs w:val="28"/>
        </w:rPr>
        <w:t>15.03.2012</w:t>
      </w:r>
      <w:r w:rsidR="00B87B00" w:rsidRPr="001D4318">
        <w:rPr>
          <w:sz w:val="28"/>
          <w:szCs w:val="28"/>
        </w:rPr>
        <w:t xml:space="preserve">   № 216</w:t>
      </w:r>
      <w:r w:rsidRPr="001D4318">
        <w:rPr>
          <w:sz w:val="28"/>
          <w:szCs w:val="28"/>
        </w:rPr>
        <w:t>»;</w:t>
      </w:r>
    </w:p>
    <w:p w:rsidR="008B2208" w:rsidRPr="001D4318" w:rsidRDefault="008B2208" w:rsidP="008B2208">
      <w:pPr>
        <w:ind w:firstLine="709"/>
        <w:jc w:val="both"/>
        <w:rPr>
          <w:sz w:val="28"/>
          <w:szCs w:val="28"/>
        </w:rPr>
      </w:pPr>
      <w:r w:rsidRPr="001D4318">
        <w:rPr>
          <w:sz w:val="28"/>
          <w:szCs w:val="28"/>
        </w:rPr>
        <w:t xml:space="preserve">- от </w:t>
      </w:r>
      <w:r w:rsidR="00B87B00" w:rsidRPr="001D4318">
        <w:rPr>
          <w:sz w:val="28"/>
          <w:szCs w:val="28"/>
        </w:rPr>
        <w:t>13.02.2014</w:t>
      </w:r>
      <w:r w:rsidRPr="001D4318">
        <w:rPr>
          <w:sz w:val="28"/>
          <w:szCs w:val="28"/>
        </w:rPr>
        <w:t xml:space="preserve"> № </w:t>
      </w:r>
      <w:r w:rsidR="00B87B00" w:rsidRPr="001D4318">
        <w:rPr>
          <w:sz w:val="28"/>
          <w:szCs w:val="28"/>
        </w:rPr>
        <w:t>120</w:t>
      </w:r>
      <w:r w:rsidRPr="001D4318">
        <w:rPr>
          <w:sz w:val="28"/>
          <w:szCs w:val="28"/>
        </w:rPr>
        <w:t xml:space="preserve"> «</w:t>
      </w:r>
      <w:r w:rsidR="00B87B00" w:rsidRPr="001D4318">
        <w:rPr>
          <w:sz w:val="28"/>
          <w:szCs w:val="28"/>
        </w:rPr>
        <w:t>О внесении изменений в некоторые постановления администрации Каргатского района Новосибирской области</w:t>
      </w:r>
      <w:r w:rsidRPr="001D4318">
        <w:rPr>
          <w:sz w:val="28"/>
          <w:szCs w:val="28"/>
        </w:rPr>
        <w:t xml:space="preserve"> от </w:t>
      </w:r>
      <w:r w:rsidR="006A0866" w:rsidRPr="001D4318">
        <w:rPr>
          <w:sz w:val="28"/>
          <w:szCs w:val="28"/>
        </w:rPr>
        <w:t>15.03.2012   № 216</w:t>
      </w:r>
      <w:r w:rsidRPr="001D4318">
        <w:rPr>
          <w:sz w:val="28"/>
          <w:szCs w:val="28"/>
        </w:rPr>
        <w:t>»;</w:t>
      </w:r>
    </w:p>
    <w:p w:rsidR="008B2208" w:rsidRPr="001D4318" w:rsidRDefault="006A0866" w:rsidP="008B2208">
      <w:pPr>
        <w:ind w:firstLine="709"/>
        <w:jc w:val="both"/>
        <w:rPr>
          <w:sz w:val="28"/>
          <w:szCs w:val="28"/>
        </w:rPr>
      </w:pPr>
      <w:r w:rsidRPr="001D4318">
        <w:rPr>
          <w:sz w:val="28"/>
          <w:szCs w:val="28"/>
        </w:rPr>
        <w:t>- от 25.01.2016   № 15</w:t>
      </w:r>
      <w:r w:rsidR="008B2208" w:rsidRPr="001D4318">
        <w:rPr>
          <w:sz w:val="28"/>
          <w:szCs w:val="28"/>
        </w:rPr>
        <w:t xml:space="preserve"> «</w:t>
      </w:r>
      <w:r w:rsidRPr="001D4318">
        <w:rPr>
          <w:sz w:val="28"/>
          <w:szCs w:val="28"/>
        </w:rPr>
        <w:t xml:space="preserve">О внесении изменений в постановление администрации Каргатского района Новосибирской области </w:t>
      </w:r>
      <w:r w:rsidR="008B2208" w:rsidRPr="001D4318">
        <w:rPr>
          <w:sz w:val="28"/>
          <w:szCs w:val="28"/>
        </w:rPr>
        <w:t xml:space="preserve">от </w:t>
      </w:r>
      <w:r w:rsidRPr="001D4318">
        <w:rPr>
          <w:sz w:val="28"/>
          <w:szCs w:val="28"/>
        </w:rPr>
        <w:t>15.03.2012   № 216</w:t>
      </w:r>
      <w:r w:rsidR="008B2208" w:rsidRPr="001D4318">
        <w:rPr>
          <w:sz w:val="28"/>
          <w:szCs w:val="28"/>
        </w:rPr>
        <w:t>».</w:t>
      </w:r>
    </w:p>
    <w:p w:rsidR="006A0866" w:rsidRPr="001D4318" w:rsidRDefault="006A0866" w:rsidP="008B2208">
      <w:pPr>
        <w:ind w:firstLine="709"/>
        <w:jc w:val="both"/>
        <w:rPr>
          <w:sz w:val="28"/>
          <w:szCs w:val="28"/>
        </w:rPr>
      </w:pPr>
      <w:r w:rsidRPr="001D4318">
        <w:rPr>
          <w:sz w:val="28"/>
          <w:szCs w:val="28"/>
        </w:rPr>
        <w:t>- от 16.09.2016 №292 «О внесении изменений в постановления администрации Каргатского района Новосибирской области от 15.03.2012 №216»;</w:t>
      </w:r>
    </w:p>
    <w:p w:rsidR="006A0866" w:rsidRPr="001D4318" w:rsidRDefault="006A0866" w:rsidP="008B2208">
      <w:pPr>
        <w:ind w:firstLine="709"/>
        <w:jc w:val="both"/>
        <w:rPr>
          <w:sz w:val="28"/>
          <w:szCs w:val="28"/>
        </w:rPr>
      </w:pPr>
      <w:r w:rsidRPr="001D4318">
        <w:rPr>
          <w:sz w:val="28"/>
          <w:szCs w:val="28"/>
        </w:rPr>
        <w:t>- от 21.08.2017 №365 «О внесении изменений в постановления администрации Каргатского района Новосибирской области от 15.03.2012 №216»;</w:t>
      </w:r>
    </w:p>
    <w:p w:rsidR="006A0866" w:rsidRPr="001D4318" w:rsidRDefault="006A0866" w:rsidP="008B2208">
      <w:pPr>
        <w:ind w:firstLine="709"/>
        <w:jc w:val="both"/>
        <w:rPr>
          <w:sz w:val="28"/>
          <w:szCs w:val="28"/>
        </w:rPr>
      </w:pPr>
      <w:r w:rsidRPr="001D4318">
        <w:rPr>
          <w:sz w:val="28"/>
          <w:szCs w:val="28"/>
        </w:rPr>
        <w:t>- от 13.06.2018 №255 «О внесении изменений в некоторые постановления администрации Каргатского района Новосибирской области от 15.03.2012 №216»;</w:t>
      </w:r>
    </w:p>
    <w:p w:rsidR="006A0866" w:rsidRPr="001D4318" w:rsidRDefault="006A0866" w:rsidP="008B2208">
      <w:pPr>
        <w:ind w:firstLine="709"/>
        <w:jc w:val="both"/>
        <w:rPr>
          <w:sz w:val="28"/>
          <w:szCs w:val="28"/>
        </w:rPr>
      </w:pPr>
      <w:r w:rsidRPr="001D4318">
        <w:rPr>
          <w:sz w:val="28"/>
          <w:szCs w:val="28"/>
        </w:rPr>
        <w:t>- от 25.12.2020 №91 «О внесении изменений в постановление администрации Каргатского района Новосибирской области от 15.03.2012 №216»;</w:t>
      </w:r>
    </w:p>
    <w:p w:rsidR="006A0866" w:rsidRPr="001D4318" w:rsidRDefault="006A0866" w:rsidP="008B2208">
      <w:pPr>
        <w:ind w:firstLine="709"/>
        <w:jc w:val="both"/>
        <w:rPr>
          <w:sz w:val="28"/>
          <w:szCs w:val="28"/>
        </w:rPr>
      </w:pPr>
      <w:r w:rsidRPr="001D4318">
        <w:rPr>
          <w:sz w:val="28"/>
          <w:szCs w:val="28"/>
        </w:rPr>
        <w:t>- от 13.03.2019 №515 «О внесении изменений в некоторые постановления администрации Каргатского района Новосибирской области от 15.03.2012 №216»;</w:t>
      </w:r>
    </w:p>
    <w:p w:rsidR="006A0866" w:rsidRPr="001D4318" w:rsidRDefault="006A0866" w:rsidP="008B2208">
      <w:pPr>
        <w:ind w:firstLine="709"/>
        <w:jc w:val="both"/>
        <w:rPr>
          <w:sz w:val="28"/>
          <w:szCs w:val="28"/>
        </w:rPr>
      </w:pPr>
      <w:r w:rsidRPr="001D4318">
        <w:rPr>
          <w:sz w:val="28"/>
          <w:szCs w:val="28"/>
        </w:rPr>
        <w:t>- от 21.05.2021 №243 «О внесении изменений в некоторые постановления администрации Каргатского района Новосибирской области от 15.03.2012 №216»;</w:t>
      </w:r>
    </w:p>
    <w:p w:rsidR="006A0866" w:rsidRPr="001D4318" w:rsidRDefault="001D4318" w:rsidP="008B2208">
      <w:pPr>
        <w:ind w:firstLine="709"/>
        <w:jc w:val="both"/>
        <w:rPr>
          <w:sz w:val="28"/>
          <w:szCs w:val="28"/>
        </w:rPr>
      </w:pPr>
      <w:r w:rsidRPr="001D4318">
        <w:rPr>
          <w:sz w:val="28"/>
          <w:szCs w:val="28"/>
        </w:rPr>
        <w:t>- от 24.12.2021 №660</w:t>
      </w:r>
      <w:r w:rsidR="006A0866" w:rsidRPr="001D4318">
        <w:rPr>
          <w:sz w:val="28"/>
          <w:szCs w:val="28"/>
        </w:rPr>
        <w:t xml:space="preserve"> «О внесении изменений в некоторые постановления администрации Каргатского района Новосибирской области от 15.03.2012 №216»;</w:t>
      </w:r>
    </w:p>
    <w:p w:rsidR="008B2208" w:rsidRPr="001D4318" w:rsidRDefault="008B2208" w:rsidP="008B2208">
      <w:pPr>
        <w:ind w:firstLine="709"/>
        <w:jc w:val="both"/>
        <w:rPr>
          <w:sz w:val="28"/>
          <w:szCs w:val="28"/>
        </w:rPr>
      </w:pPr>
      <w:r w:rsidRPr="001D4318">
        <w:rPr>
          <w:sz w:val="28"/>
          <w:szCs w:val="28"/>
        </w:rPr>
        <w:t>2.</w:t>
      </w:r>
      <w:r w:rsidRPr="001D4318">
        <w:rPr>
          <w:sz w:val="28"/>
          <w:szCs w:val="28"/>
        </w:rPr>
        <w:tab/>
        <w:t>Управляющему делами администрации Каргатского района (Кузьмину С.В.) опубликовать постановление на официальном сайте администрации Каргатского района Новосибирской области.</w:t>
      </w:r>
    </w:p>
    <w:p w:rsidR="008B2208" w:rsidRPr="001D4318" w:rsidRDefault="008B2208" w:rsidP="008B2208">
      <w:pPr>
        <w:ind w:firstLine="709"/>
        <w:jc w:val="both"/>
        <w:rPr>
          <w:sz w:val="28"/>
          <w:szCs w:val="28"/>
        </w:rPr>
      </w:pPr>
      <w:r w:rsidRPr="001D4318">
        <w:rPr>
          <w:sz w:val="28"/>
          <w:szCs w:val="28"/>
        </w:rPr>
        <w:t>3.</w:t>
      </w:r>
      <w:r w:rsidRPr="001D4318">
        <w:rPr>
          <w:sz w:val="28"/>
          <w:szCs w:val="28"/>
        </w:rPr>
        <w:tab/>
        <w:t>Постановление вступает в законную силу после его официального опубликования.</w:t>
      </w:r>
    </w:p>
    <w:p w:rsidR="008B2208" w:rsidRPr="001D4318" w:rsidRDefault="008B2208" w:rsidP="008B2208">
      <w:pPr>
        <w:ind w:firstLine="709"/>
        <w:jc w:val="both"/>
        <w:rPr>
          <w:sz w:val="28"/>
          <w:szCs w:val="28"/>
        </w:rPr>
      </w:pPr>
      <w:r w:rsidRPr="001D4318">
        <w:rPr>
          <w:sz w:val="28"/>
          <w:szCs w:val="28"/>
        </w:rPr>
        <w:t>4.</w:t>
      </w:r>
      <w:r w:rsidRPr="001D4318">
        <w:rPr>
          <w:sz w:val="28"/>
          <w:szCs w:val="28"/>
        </w:rPr>
        <w:tab/>
        <w:t xml:space="preserve">Контроль за исполнением настоящего постановления возложить на заместителя главы администрации Каргатского района Новосибирской области </w:t>
      </w:r>
      <w:r w:rsidR="001B2C96" w:rsidRPr="001D4318">
        <w:rPr>
          <w:sz w:val="28"/>
          <w:szCs w:val="28"/>
        </w:rPr>
        <w:t>Черченко О.А.</w:t>
      </w:r>
      <w:r w:rsidRPr="001D4318">
        <w:rPr>
          <w:sz w:val="28"/>
          <w:szCs w:val="28"/>
        </w:rPr>
        <w:t xml:space="preserve">   </w:t>
      </w:r>
    </w:p>
    <w:p w:rsidR="00AB1451" w:rsidRPr="001D4318" w:rsidRDefault="00AB1451" w:rsidP="007D4BE5">
      <w:pPr>
        <w:ind w:firstLine="709"/>
        <w:jc w:val="both"/>
        <w:rPr>
          <w:sz w:val="28"/>
          <w:szCs w:val="28"/>
        </w:rPr>
      </w:pPr>
    </w:p>
    <w:p w:rsidR="00CD2FA9" w:rsidRPr="001D4318" w:rsidRDefault="00CD2FA9" w:rsidP="00CD2FA9">
      <w:pPr>
        <w:spacing w:line="480" w:lineRule="auto"/>
        <w:ind w:firstLine="709"/>
        <w:jc w:val="both"/>
        <w:rPr>
          <w:sz w:val="28"/>
          <w:szCs w:val="28"/>
        </w:rPr>
      </w:pPr>
    </w:p>
    <w:p w:rsidR="00E807AC" w:rsidRPr="001D4318" w:rsidRDefault="00E759C8" w:rsidP="00CD2FA9">
      <w:pPr>
        <w:rPr>
          <w:sz w:val="28"/>
          <w:szCs w:val="28"/>
        </w:rPr>
      </w:pPr>
      <w:r w:rsidRPr="001D4318">
        <w:rPr>
          <w:sz w:val="28"/>
          <w:szCs w:val="28"/>
        </w:rPr>
        <w:t>Г</w:t>
      </w:r>
      <w:r w:rsidR="00B211DE" w:rsidRPr="001D4318">
        <w:rPr>
          <w:sz w:val="28"/>
          <w:szCs w:val="28"/>
        </w:rPr>
        <w:t>лав</w:t>
      </w:r>
      <w:r w:rsidRPr="001D4318">
        <w:rPr>
          <w:sz w:val="28"/>
          <w:szCs w:val="28"/>
        </w:rPr>
        <w:t>а</w:t>
      </w:r>
      <w:r w:rsidR="00B211DE" w:rsidRPr="001D4318">
        <w:rPr>
          <w:sz w:val="28"/>
          <w:szCs w:val="28"/>
        </w:rPr>
        <w:t xml:space="preserve"> </w:t>
      </w:r>
      <w:r w:rsidR="00E807AC" w:rsidRPr="001D4318">
        <w:rPr>
          <w:sz w:val="28"/>
          <w:szCs w:val="28"/>
        </w:rPr>
        <w:t>Каргатского района</w:t>
      </w:r>
    </w:p>
    <w:p w:rsidR="00E807AC" w:rsidRPr="001D4318" w:rsidRDefault="00E807AC" w:rsidP="00CD2FA9">
      <w:pPr>
        <w:rPr>
          <w:sz w:val="28"/>
          <w:szCs w:val="28"/>
        </w:rPr>
      </w:pPr>
      <w:r w:rsidRPr="001D4318">
        <w:rPr>
          <w:sz w:val="28"/>
          <w:szCs w:val="28"/>
        </w:rPr>
        <w:t xml:space="preserve">Новосибирской области                      </w:t>
      </w:r>
      <w:r w:rsidR="002B021D" w:rsidRPr="001D4318">
        <w:rPr>
          <w:sz w:val="28"/>
          <w:szCs w:val="28"/>
        </w:rPr>
        <w:t xml:space="preserve">                </w:t>
      </w:r>
      <w:r w:rsidR="00B211DE" w:rsidRPr="001D4318">
        <w:rPr>
          <w:sz w:val="28"/>
          <w:szCs w:val="28"/>
        </w:rPr>
        <w:t xml:space="preserve"> </w:t>
      </w:r>
      <w:r w:rsidR="00C028BC" w:rsidRPr="001D4318">
        <w:rPr>
          <w:sz w:val="28"/>
          <w:szCs w:val="28"/>
        </w:rPr>
        <w:t xml:space="preserve">     </w:t>
      </w:r>
      <w:r w:rsidR="00B211DE" w:rsidRPr="001D4318">
        <w:rPr>
          <w:sz w:val="28"/>
          <w:szCs w:val="28"/>
        </w:rPr>
        <w:t xml:space="preserve"> </w:t>
      </w:r>
      <w:r w:rsidR="00CD2FA9" w:rsidRPr="001D4318">
        <w:rPr>
          <w:sz w:val="28"/>
          <w:szCs w:val="28"/>
        </w:rPr>
        <w:t xml:space="preserve">                </w:t>
      </w:r>
      <w:r w:rsidR="002B021D" w:rsidRPr="001D4318">
        <w:rPr>
          <w:sz w:val="28"/>
          <w:szCs w:val="28"/>
        </w:rPr>
        <w:t>Н.Л. Терентьев</w:t>
      </w:r>
    </w:p>
    <w:p w:rsidR="00031E89" w:rsidRPr="001D4318" w:rsidRDefault="00031E89" w:rsidP="00CD2FA9">
      <w:pPr>
        <w:ind w:firstLine="709"/>
        <w:rPr>
          <w:sz w:val="28"/>
          <w:szCs w:val="28"/>
        </w:rPr>
      </w:pPr>
    </w:p>
    <w:p w:rsidR="00E759C8" w:rsidRPr="001D4318" w:rsidRDefault="001B2C96" w:rsidP="001D4318">
      <w:pPr>
        <w:autoSpaceDE w:val="0"/>
        <w:autoSpaceDN w:val="0"/>
        <w:outlineLvl w:val="0"/>
        <w:rPr>
          <w:color w:val="FFFFFF" w:themeColor="background1"/>
          <w:sz w:val="28"/>
          <w:szCs w:val="28"/>
        </w:rPr>
      </w:pPr>
      <w:r w:rsidRPr="001D4318">
        <w:rPr>
          <w:sz w:val="20"/>
          <w:szCs w:val="20"/>
        </w:rPr>
        <w:t>Лебедева Е.А.</w:t>
      </w:r>
    </w:p>
    <w:p w:rsidR="005A7DFD" w:rsidRPr="001D4318" w:rsidRDefault="001B2C96" w:rsidP="001D4318">
      <w:pPr>
        <w:rPr>
          <w:sz w:val="20"/>
          <w:szCs w:val="20"/>
        </w:rPr>
      </w:pPr>
      <w:r w:rsidRPr="001D4318">
        <w:rPr>
          <w:sz w:val="20"/>
          <w:szCs w:val="20"/>
        </w:rPr>
        <w:t>83836521488</w:t>
      </w:r>
    </w:p>
    <w:p w:rsidR="001D4318" w:rsidRPr="001D4318" w:rsidRDefault="001D4318" w:rsidP="001D4318">
      <w:pPr>
        <w:pStyle w:val="consplusnormal"/>
        <w:spacing w:before="0" w:beforeAutospacing="0" w:after="0" w:afterAutospacing="0"/>
        <w:ind w:firstLine="709"/>
        <w:jc w:val="right"/>
        <w:rPr>
          <w:color w:val="000000"/>
        </w:rPr>
      </w:pPr>
      <w:r w:rsidRPr="001D4318">
        <w:rPr>
          <w:color w:val="000000"/>
        </w:rPr>
        <w:lastRenderedPageBreak/>
        <w:t>Утвержден</w:t>
      </w:r>
    </w:p>
    <w:p w:rsidR="001D4318" w:rsidRPr="001D4318" w:rsidRDefault="001D4318" w:rsidP="001D4318">
      <w:pPr>
        <w:pStyle w:val="consplusnormal"/>
        <w:spacing w:before="0" w:beforeAutospacing="0" w:after="0" w:afterAutospacing="0"/>
        <w:ind w:firstLine="709"/>
        <w:jc w:val="right"/>
        <w:rPr>
          <w:color w:val="000000"/>
        </w:rPr>
      </w:pPr>
      <w:r w:rsidRPr="001D4318">
        <w:rPr>
          <w:color w:val="000000"/>
        </w:rPr>
        <w:t>постановлением администрации</w:t>
      </w:r>
    </w:p>
    <w:p w:rsidR="001D4318" w:rsidRPr="001D4318" w:rsidRDefault="001D4318" w:rsidP="001D4318">
      <w:pPr>
        <w:pStyle w:val="consplusnormal"/>
        <w:spacing w:before="0" w:beforeAutospacing="0" w:after="0" w:afterAutospacing="0"/>
        <w:ind w:firstLine="709"/>
        <w:jc w:val="right"/>
        <w:rPr>
          <w:color w:val="000000"/>
        </w:rPr>
      </w:pPr>
      <w:r w:rsidRPr="001D4318">
        <w:rPr>
          <w:color w:val="000000"/>
        </w:rPr>
        <w:t>Каргатского района</w:t>
      </w:r>
    </w:p>
    <w:p w:rsidR="001D4318" w:rsidRPr="001D4318" w:rsidRDefault="001D4318" w:rsidP="001D4318">
      <w:pPr>
        <w:pStyle w:val="consplusnormal"/>
        <w:spacing w:before="0" w:beforeAutospacing="0" w:after="0" w:afterAutospacing="0"/>
        <w:ind w:firstLine="709"/>
        <w:jc w:val="center"/>
        <w:rPr>
          <w:color w:val="000000"/>
        </w:rPr>
      </w:pPr>
      <w:r w:rsidRPr="001D4318">
        <w:rPr>
          <w:color w:val="000000"/>
        </w:rPr>
        <w:t xml:space="preserve">                                                                                 от             № </w:t>
      </w:r>
    </w:p>
    <w:p w:rsidR="001D4318" w:rsidRPr="001D4318" w:rsidRDefault="001D4318" w:rsidP="001D4318">
      <w:pPr>
        <w:pStyle w:val="consplusnormal"/>
        <w:spacing w:before="0" w:beforeAutospacing="0" w:after="0" w:afterAutospacing="0"/>
        <w:ind w:firstLine="709"/>
        <w:jc w:val="both"/>
        <w:rPr>
          <w:color w:val="000000"/>
        </w:rPr>
      </w:pPr>
      <w:r w:rsidRPr="001D4318">
        <w:rPr>
          <w:color w:val="000000"/>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Pr>
          <w:b/>
          <w:bCs/>
          <w:color w:val="000000"/>
          <w:sz w:val="28"/>
          <w:szCs w:val="28"/>
        </w:rPr>
        <w:t>Административный</w:t>
      </w:r>
      <w:r w:rsidRPr="001D4318">
        <w:rPr>
          <w:b/>
          <w:bCs/>
          <w:color w:val="000000"/>
          <w:sz w:val="28"/>
          <w:szCs w:val="28"/>
        </w:rPr>
        <w:t xml:space="preserve"> регламе</w:t>
      </w:r>
      <w:r>
        <w:rPr>
          <w:b/>
          <w:bCs/>
          <w:color w:val="000000"/>
          <w:sz w:val="28"/>
          <w:szCs w:val="28"/>
        </w:rPr>
        <w:t>нт</w:t>
      </w:r>
      <w:r w:rsidRPr="001D4318">
        <w:rPr>
          <w:b/>
          <w:bCs/>
          <w:color w:val="000000"/>
          <w:sz w:val="28"/>
          <w:szCs w:val="28"/>
        </w:rPr>
        <w:t xml:space="preserve">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Каргатского муниципального района Новосибирской области</w:t>
      </w:r>
      <w:r w:rsidRPr="001D4318">
        <w:rPr>
          <w:color w:val="000000"/>
          <w:sz w:val="28"/>
          <w:szCs w:val="28"/>
        </w:rPr>
        <w:t> </w:t>
      </w:r>
    </w:p>
    <w:p w:rsidR="001D4318" w:rsidRDefault="001D4318" w:rsidP="001D4318">
      <w:pPr>
        <w:pStyle w:val="consplusnormal"/>
        <w:spacing w:before="0" w:beforeAutospacing="0" w:after="0" w:afterAutospacing="0"/>
        <w:ind w:firstLine="709"/>
        <w:jc w:val="center"/>
        <w:rPr>
          <w:b/>
          <w:bCs/>
          <w:color w:val="000000"/>
          <w:sz w:val="28"/>
          <w:szCs w:val="28"/>
        </w:rPr>
      </w:pP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I. Общие положения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 Предмет регулирования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1.1. Настоящий Административный регламент устанавливает порядок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Pr>
          <w:color w:val="000000"/>
          <w:sz w:val="28"/>
          <w:szCs w:val="28"/>
        </w:rPr>
        <w:t xml:space="preserve">Каргатского </w:t>
      </w:r>
      <w:r w:rsidRPr="001D4318">
        <w:rPr>
          <w:color w:val="000000"/>
          <w:sz w:val="28"/>
          <w:szCs w:val="28"/>
        </w:rPr>
        <w:t xml:space="preserve">муниципального района Новосибирской области (далее соответственно - муниципальная услуга) администрацией </w:t>
      </w:r>
      <w:r>
        <w:rPr>
          <w:color w:val="000000"/>
          <w:sz w:val="28"/>
          <w:szCs w:val="28"/>
        </w:rPr>
        <w:t>Каргатского</w:t>
      </w:r>
      <w:r w:rsidRPr="001D4318">
        <w:rPr>
          <w:color w:val="000000"/>
          <w:sz w:val="28"/>
          <w:szCs w:val="28"/>
        </w:rPr>
        <w:t> муниципального района Новосибирской области (далее - Администрация).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 Основные термины и определения, используемые в настоящем Административном регламенте: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http://54.gosuslugi.ru.</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1.3.4. Личный кабинет - сервис ЕПГУ, РПГУ, позволяющий Заявителю получать информацию о ходе обработки запросов, поданных посредством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 </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2. Лица, имеющие право на получение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 Категории Заявителей: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 Собственник земельного участка, здания или иного недвижимого имущества, к которому присоединяется рекламная конструкция.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2.2.5. Доверительный управляющий недвижимого имущества, к которому присоединяется рекламная конструкция.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2.2.6. Владелец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3. Требования к порядку информирования о предоставлении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3.2. На официальном сайте Администрации в информационно-телекоммуникационной сети "Интернет" (далее -</w:t>
      </w:r>
      <w:r w:rsidR="00E67702">
        <w:rPr>
          <w:color w:val="000000"/>
          <w:sz w:val="28"/>
          <w:szCs w:val="28"/>
        </w:rPr>
        <w:t xml:space="preserve"> сеть Интернет) https://kargatskiy.</w:t>
      </w:r>
      <w:r w:rsidR="00E67702">
        <w:rPr>
          <w:color w:val="000000"/>
          <w:sz w:val="28"/>
          <w:szCs w:val="28"/>
          <w:lang w:val="en-US"/>
        </w:rPr>
        <w:t>n</w:t>
      </w:r>
      <w:r w:rsidR="00E67702">
        <w:rPr>
          <w:color w:val="000000"/>
          <w:sz w:val="28"/>
          <w:szCs w:val="28"/>
        </w:rPr>
        <w:t>so.ru</w:t>
      </w:r>
      <w:r w:rsidRPr="001D4318">
        <w:rPr>
          <w:color w:val="000000"/>
          <w:sz w:val="28"/>
          <w:szCs w:val="28"/>
        </w:rPr>
        <w:t>, в РПГУ обязательному размещению подлежит следующая справочная информация: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3.2.1. место нахождения и график работы Администрации, ее структурных подразделений, предоставляющих государственную (муниципальную) услугу;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3.2.3. адреса сайта, а также электронной почты и (или) формы обратной связи Администрации в сети Интернет.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3.5. Информирование Заявителей по вопросам предоставления муниципальной услуги осуществляется: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путем размещения информации на сайте Администрации,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67702" w:rsidRPr="001D4318">
        <w:rPr>
          <w:color w:val="000000"/>
          <w:sz w:val="28"/>
          <w:szCs w:val="28"/>
        </w:rPr>
        <w:t>Заявителя,</w:t>
      </w:r>
      <w:r w:rsidRPr="001D4318">
        <w:rPr>
          <w:color w:val="000000"/>
          <w:sz w:val="28"/>
          <w:szCs w:val="28"/>
        </w:rPr>
        <w:t xml:space="preserve"> или предоставление им персональных данных.</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3.7. Консультирование по вопросам предоставления муниципальной услуги должностными лицами Администрации осуществляется бесплатно.</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II. Стандарт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4. Наименование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 Наименование органа, предоставляющего муниципальную услугу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5.1. Органом, ответственным за предоставление муниципальной услуги, является Администрация.</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 xml:space="preserve">5.2. Администрация обеспечивает предоставление муниципальной услуги в электронной форме посредством РПГУ, а также в иных формах, </w:t>
      </w:r>
      <w:r w:rsidRPr="00E67702">
        <w:rPr>
          <w:color w:val="000000" w:themeColor="text1"/>
          <w:sz w:val="28"/>
          <w:szCs w:val="28"/>
        </w:rPr>
        <w:lastRenderedPageBreak/>
        <w:t>предусмотренных законодательством Российской Федерации, по выбору Заявителя в соответствии с Федеральным законом </w:t>
      </w:r>
      <w:hyperlink r:id="rId9" w:tgtFrame="_blank" w:history="1">
        <w:r w:rsidRPr="00E67702">
          <w:rPr>
            <w:rStyle w:val="1"/>
            <w:color w:val="000000" w:themeColor="text1"/>
            <w:sz w:val="28"/>
            <w:szCs w:val="28"/>
          </w:rPr>
          <w:t>от 27.07.2010 № 210-ФЗ</w:t>
        </w:r>
      </w:hyperlink>
      <w:r w:rsidRPr="00E67702">
        <w:rPr>
          <w:color w:val="000000" w:themeColor="text1"/>
          <w:sz w:val="28"/>
          <w:szCs w:val="28"/>
        </w:rPr>
        <w:t> "</w:t>
      </w:r>
      <w:hyperlink r:id="rId10" w:tgtFrame="_blank" w:history="1">
        <w:r w:rsidRPr="00E67702">
          <w:rPr>
            <w:rStyle w:val="1"/>
            <w:color w:val="000000" w:themeColor="text1"/>
            <w:sz w:val="28"/>
            <w:szCs w:val="28"/>
          </w:rPr>
          <w:t>Об организации предоставления государственных и муниципальных услуг</w:t>
        </w:r>
      </w:hyperlink>
      <w:r w:rsidRPr="00E67702">
        <w:rPr>
          <w:color w:val="000000" w:themeColor="text1"/>
          <w:sz w:val="28"/>
          <w:szCs w:val="28"/>
        </w:rPr>
        <w:t>".</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5.4. Непосредственное предоставление муниципальной услуги осуществляет структурное подразделение Администрации – отдел экономики управления экономического развития администрации </w:t>
      </w:r>
      <w:r w:rsidR="00E67702">
        <w:rPr>
          <w:color w:val="000000"/>
          <w:sz w:val="28"/>
          <w:szCs w:val="28"/>
        </w:rPr>
        <w:t>Каргатского</w:t>
      </w:r>
      <w:r w:rsidRPr="001D4318">
        <w:rPr>
          <w:color w:val="000000"/>
          <w:sz w:val="28"/>
          <w:szCs w:val="28"/>
        </w:rPr>
        <w:t xml:space="preserve"> района.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5.5.1. Управлением Федеральной службы государственной регистрации, кадастра и картографии;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5.5.2. Управлением Федеральной налоговой службы;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5.5.3. Федеральным казначейством для проверки сведений об оплате государственной пошлины;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5.5.4. Управление строительства, жилищно-коммунального и дорожного хозяйства администрации </w:t>
      </w:r>
      <w:r w:rsidR="00E67702">
        <w:rPr>
          <w:color w:val="000000"/>
          <w:sz w:val="28"/>
          <w:szCs w:val="28"/>
        </w:rPr>
        <w:t>Каргатского</w:t>
      </w:r>
      <w:r w:rsidRPr="001D4318">
        <w:rPr>
          <w:color w:val="000000"/>
          <w:sz w:val="28"/>
          <w:szCs w:val="28"/>
        </w:rPr>
        <w:t xml:space="preserve"> района - по вопросам согласования планируемой к установке рекламной конструкции.</w:t>
      </w:r>
    </w:p>
    <w:p w:rsidR="00E67702"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6. Результат предоставления муниципальной услуги</w:t>
      </w:r>
    </w:p>
    <w:p w:rsidR="00E67702"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6.1. Результатом предоставления муниципальной услуги является:</w:t>
      </w:r>
    </w:p>
    <w:p w:rsidR="000D2A1F"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0D2A1F">
        <w:rPr>
          <w:color w:val="000000"/>
          <w:sz w:val="28"/>
          <w:szCs w:val="28"/>
        </w:rPr>
        <w:t>(приложение № 1</w:t>
      </w:r>
      <w:r w:rsidR="000D2A1F" w:rsidRPr="001D4318">
        <w:rPr>
          <w:color w:val="000000"/>
          <w:sz w:val="28"/>
          <w:szCs w:val="28"/>
        </w:rPr>
        <w:t xml:space="preserve"> к </w:t>
      </w:r>
      <w:r w:rsidR="004A37D6">
        <w:rPr>
          <w:color w:val="000000"/>
          <w:sz w:val="28"/>
          <w:szCs w:val="28"/>
        </w:rPr>
        <w:t xml:space="preserve">настоящему </w:t>
      </w:r>
      <w:r w:rsidR="000D2A1F" w:rsidRPr="001D4318">
        <w:rPr>
          <w:color w:val="000000"/>
          <w:sz w:val="28"/>
          <w:szCs w:val="28"/>
        </w:rPr>
        <w:t>Административному регламенту).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6.1.2. Решение о предоставлении муниципальной услуги, в случае обращения за аннулированием разрешения на установку и эксплуатацию </w:t>
      </w:r>
      <w:r w:rsidRPr="001D4318">
        <w:rPr>
          <w:color w:val="000000"/>
          <w:sz w:val="28"/>
          <w:szCs w:val="28"/>
        </w:rPr>
        <w:lastRenderedPageBreak/>
        <w:t>рекламной конструкции (приложение № 2 к настоящему Административному регламенту).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3 к настоящему Административному регламенту).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7. Срок и порядок регистрации заявления Заявителя о предоставлении муниципальной услуги</w:t>
      </w:r>
    </w:p>
    <w:p w:rsidR="003258D3" w:rsidRPr="001D4318" w:rsidRDefault="003258D3" w:rsidP="003258D3">
      <w:pPr>
        <w:pStyle w:val="consplusnormal"/>
        <w:spacing w:before="0" w:beforeAutospacing="0" w:after="0" w:afterAutospacing="0"/>
        <w:ind w:firstLine="709"/>
        <w:jc w:val="center"/>
        <w:rPr>
          <w:color w:val="000000"/>
          <w:sz w:val="28"/>
          <w:szCs w:val="28"/>
        </w:rPr>
      </w:pP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1D4318">
        <w:rPr>
          <w:color w:val="000000"/>
          <w:sz w:val="28"/>
          <w:szCs w:val="28"/>
        </w:rPr>
        <w:t> </w:t>
      </w:r>
      <w:r w:rsidRPr="00E67702">
        <w:rPr>
          <w:color w:val="000000" w:themeColor="text1"/>
          <w:sz w:val="28"/>
          <w:szCs w:val="28"/>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7.2. Заявление, поданное в иных формах в соответствии с Федеральным законом </w:t>
      </w:r>
      <w:hyperlink r:id="rId11" w:tgtFrame="_blank" w:history="1">
        <w:r w:rsidRPr="00E67702">
          <w:rPr>
            <w:rStyle w:val="1"/>
            <w:color w:val="000000" w:themeColor="text1"/>
            <w:sz w:val="28"/>
            <w:szCs w:val="28"/>
          </w:rPr>
          <w:t>от 27.07.2010 № 210-ФЗ</w:t>
        </w:r>
      </w:hyperlink>
      <w:r w:rsidRPr="00E67702">
        <w:rPr>
          <w:color w:val="000000" w:themeColor="text1"/>
          <w:sz w:val="28"/>
          <w:szCs w:val="28"/>
        </w:rPr>
        <w:t> "</w:t>
      </w:r>
      <w:hyperlink r:id="rId12" w:tgtFrame="_blank" w:history="1">
        <w:r w:rsidRPr="00E67702">
          <w:rPr>
            <w:rStyle w:val="1"/>
            <w:color w:val="000000" w:themeColor="text1"/>
            <w:sz w:val="28"/>
            <w:szCs w:val="28"/>
          </w:rPr>
          <w:t>Об организации предоставления государственных и муниципальных услуг</w:t>
        </w:r>
      </w:hyperlink>
      <w:r w:rsidRPr="00E67702">
        <w:rPr>
          <w:color w:val="000000" w:themeColor="text1"/>
          <w:sz w:val="28"/>
          <w:szCs w:val="28"/>
        </w:rPr>
        <w:t>", регистрируется в Администрации в порядке, установленном организационно-распорядительным документом Администрации.</w:t>
      </w:r>
    </w:p>
    <w:p w:rsidR="003258D3" w:rsidRDefault="003258D3" w:rsidP="003258D3">
      <w:pPr>
        <w:pStyle w:val="consplusnormal"/>
        <w:spacing w:before="0" w:beforeAutospacing="0" w:after="0" w:afterAutospacing="0"/>
        <w:ind w:firstLine="709"/>
        <w:jc w:val="center"/>
        <w:rPr>
          <w:color w:val="000000"/>
          <w:sz w:val="28"/>
          <w:szCs w:val="28"/>
        </w:rPr>
      </w:pP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8. Срок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1D4318">
        <w:rPr>
          <w:color w:val="000000"/>
          <w:sz w:val="28"/>
          <w:szCs w:val="28"/>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не может превышать двух месяцев со дня регистрации заявления и </w:t>
      </w:r>
      <w:r w:rsidRPr="00E67702">
        <w:rPr>
          <w:color w:val="000000" w:themeColor="text1"/>
          <w:sz w:val="28"/>
          <w:szCs w:val="28"/>
        </w:rPr>
        <w:t>необходимых документов в Уполномоченном органе на основании п. 14 ст. 19 Федерального закона от 13 марта 2006 г. № 38-ФЗ "</w:t>
      </w:r>
      <w:hyperlink r:id="rId13" w:tgtFrame="_blank" w:history="1">
        <w:r w:rsidRPr="00E67702">
          <w:rPr>
            <w:rStyle w:val="1"/>
            <w:color w:val="000000" w:themeColor="text1"/>
            <w:sz w:val="28"/>
            <w:szCs w:val="28"/>
          </w:rPr>
          <w:t>О рекламе</w:t>
        </w:r>
      </w:hyperlink>
      <w:r w:rsidRPr="00E67702">
        <w:rPr>
          <w:color w:val="000000" w:themeColor="text1"/>
          <w:sz w:val="28"/>
          <w:szCs w:val="28"/>
        </w:rPr>
        <w:t>".</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6.1.1, 6.1.3, Административного регламента.</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lastRenderedPageBreak/>
        <w:t>Срок выдачи решения об аннулировании разрешения на установку и эксплуатацию рекламной конструкции не может превышать 7 рабочих дней.</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 </w:t>
      </w:r>
    </w:p>
    <w:p w:rsidR="001D4318" w:rsidRPr="00E67702" w:rsidRDefault="001D4318" w:rsidP="003258D3">
      <w:pPr>
        <w:pStyle w:val="consplusnormal"/>
        <w:spacing w:before="0" w:beforeAutospacing="0" w:after="0" w:afterAutospacing="0"/>
        <w:ind w:firstLine="709"/>
        <w:jc w:val="center"/>
        <w:rPr>
          <w:color w:val="000000" w:themeColor="text1"/>
          <w:sz w:val="28"/>
          <w:szCs w:val="28"/>
        </w:rPr>
      </w:pPr>
      <w:r w:rsidRPr="00E67702">
        <w:rPr>
          <w:color w:val="000000" w:themeColor="text1"/>
          <w:sz w:val="28"/>
          <w:szCs w:val="28"/>
        </w:rPr>
        <w:t>9. Правовые основания предоставления муниципальной услуги</w:t>
      </w:r>
    </w:p>
    <w:p w:rsidR="001D4318" w:rsidRPr="00E67702" w:rsidRDefault="001D4318" w:rsidP="003258D3">
      <w:pPr>
        <w:pStyle w:val="consplusnormal"/>
        <w:spacing w:before="0" w:beforeAutospacing="0" w:after="0" w:afterAutospacing="0"/>
        <w:ind w:firstLine="709"/>
        <w:jc w:val="center"/>
        <w:rPr>
          <w:color w:val="000000" w:themeColor="text1"/>
          <w:sz w:val="28"/>
          <w:szCs w:val="28"/>
        </w:rPr>
      </w:pP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9.1. Перечень нормативных правовых актов, регулирующих предоставление муниципальной услуги:</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Конституция Российской Федерации;</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Федеральный закон от 13 марта 2006 г. № 38-ФЗ "</w:t>
      </w:r>
      <w:hyperlink r:id="rId14" w:tgtFrame="_blank" w:history="1">
        <w:r w:rsidRPr="00E67702">
          <w:rPr>
            <w:rStyle w:val="1"/>
            <w:color w:val="000000" w:themeColor="text1"/>
            <w:sz w:val="28"/>
            <w:szCs w:val="28"/>
          </w:rPr>
          <w:t>О рекламе</w:t>
        </w:r>
      </w:hyperlink>
      <w:r w:rsidRPr="00E67702">
        <w:rPr>
          <w:color w:val="000000" w:themeColor="text1"/>
          <w:sz w:val="28"/>
          <w:szCs w:val="28"/>
        </w:rPr>
        <w:t>";</w:t>
      </w:r>
    </w:p>
    <w:p w:rsidR="001D4318" w:rsidRPr="00E67702" w:rsidRDefault="001D4318" w:rsidP="001D4318">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Налоговый кодекс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E67702">
        <w:rPr>
          <w:color w:val="000000" w:themeColor="text1"/>
          <w:sz w:val="28"/>
          <w:szCs w:val="28"/>
        </w:rPr>
        <w:t>Федеральный закон от 27 июля 2010 № 210-ФЗ "</w:t>
      </w:r>
      <w:hyperlink r:id="rId15" w:tgtFrame="_blank" w:history="1">
        <w:r w:rsidRPr="00E67702">
          <w:rPr>
            <w:rStyle w:val="1"/>
            <w:color w:val="000000" w:themeColor="text1"/>
            <w:sz w:val="28"/>
            <w:szCs w:val="28"/>
          </w:rPr>
          <w:t>Об организации предоставления государственных и муниципальных услуг</w:t>
        </w:r>
      </w:hyperlink>
      <w:r w:rsidRPr="001D4318">
        <w:rPr>
          <w:color w:val="000000"/>
          <w:sz w:val="28"/>
          <w:szCs w:val="28"/>
        </w:rPr>
        <w:t>";</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Федеральный закон от 27 июля 2006 № 152-ФЗ "О персональных данных".</w:t>
      </w:r>
    </w:p>
    <w:p w:rsid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rsidR="003258D3" w:rsidRPr="001D4318" w:rsidRDefault="003258D3" w:rsidP="003258D3">
      <w:pPr>
        <w:pStyle w:val="consplusnormal"/>
        <w:spacing w:before="0" w:beforeAutospacing="0" w:after="0" w:afterAutospacing="0"/>
        <w:ind w:firstLine="709"/>
        <w:jc w:val="center"/>
        <w:rPr>
          <w:color w:val="000000"/>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10.1. Для получения муниципальной услуги заявитель представляет: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10.1.1. Независимо от целей, указанных в пункте 6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Заявление о предоставлении муниципальной услуги по форме, согласно приложению № 1 к настоящему Административному регламенту.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форме электронного документа в личном кабинете на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 бумажном носителе в Уполномоченном органе, многофункциональном центре;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10.1.2. Для выдачи разрешения на установку и эксплуатацию рекламной конструкции заявитель дополнительно предоставляет: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 Проектную документацию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 Эскиз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4) Согласие собственника(ов)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6) Договор на установку и эксплуатацию рекламной конструкции, за исключением случаев: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10.1.3. В случае обращения заявителя за аннулированием разрешения на установку и эксплуатацию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11.1.1. В Федеральной налоговой службе Российской Федерации, если Заявитель не представил указанный документ по собственной инициативе: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11.1.3. В Федеральном казначействе, если Заявитель не представил указанный документ по собственной инициативе: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11.2. По вопросам согласования планируемой к установке рекламной конструкции Администрация осуществляет взаимодействие с Управлением строительства, жилищно-коммунального и дорожного хозяйства администрации </w:t>
      </w:r>
      <w:r w:rsidR="007410BE">
        <w:rPr>
          <w:color w:val="000000"/>
          <w:sz w:val="28"/>
          <w:szCs w:val="28"/>
        </w:rPr>
        <w:t>Каргатского</w:t>
      </w:r>
      <w:r w:rsidRPr="001D4318">
        <w:rPr>
          <w:color w:val="000000"/>
          <w:sz w:val="28"/>
          <w:szCs w:val="28"/>
        </w:rPr>
        <w:t xml:space="preserve"> района.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12. Исчерпывающий перечень оснований для отказа в приеме к рассмотрению документов, необходимых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12.1. Основаниями для отказа в приеме к рассмотрению документов, необходимых для предоставления муниципальной услуги являются: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12.1.6. Представление неполного комплекта документов, необходимых для предоставления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12.1.7. Несоблюдение установленных статьей 11 Федерального закона от 06 апреля 2011 № 63-ФЗ "Об электронной подписи" условий признания </w:t>
      </w:r>
      <w:r w:rsidR="007410BE" w:rsidRPr="001D4318">
        <w:rPr>
          <w:color w:val="000000"/>
          <w:sz w:val="28"/>
          <w:szCs w:val="28"/>
        </w:rPr>
        <w:t>действительности,</w:t>
      </w:r>
      <w:r w:rsidRPr="001D4318">
        <w:rPr>
          <w:color w:val="000000"/>
          <w:sz w:val="28"/>
          <w:szCs w:val="28"/>
        </w:rPr>
        <w:t xml:space="preserve"> усиленной квалифицированной электронной подписи;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13. Исчерпывающий перечень оснований для приостановления или отказа в предоставлении муниципальной услуги</w:t>
      </w:r>
    </w:p>
    <w:p w:rsidR="001D4318" w:rsidRPr="001D4318" w:rsidRDefault="001D4318" w:rsidP="003258D3">
      <w:pPr>
        <w:pStyle w:val="consplusnormal"/>
        <w:spacing w:before="0" w:beforeAutospacing="0" w:after="0" w:afterAutospacing="0"/>
        <w:ind w:firstLine="709"/>
        <w:jc w:val="center"/>
        <w:rPr>
          <w:color w:val="000000"/>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13.1. Оснований для приостановления предоставления муниципальной услуги законодательством Российской Федерации не предусмотрено.</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13.2.3. Факт оплаты заявителем государственной пошлины за предоставление услуги не подтвержден;</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13.2.4. Несоответствие проекта рекламной конструкции и ее территориального размещения требованиям технического регламента;</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1D4318">
        <w:rPr>
          <w:color w:val="000000"/>
          <w:sz w:val="28"/>
          <w:szCs w:val="28"/>
        </w:rP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w:t>
      </w:r>
      <w:r w:rsidRPr="007410BE">
        <w:rPr>
          <w:color w:val="000000" w:themeColor="text1"/>
          <w:sz w:val="28"/>
          <w:szCs w:val="28"/>
        </w:rPr>
        <w:t>19 Федерального закона от 13 марта 2006 № 38-ФЗ "</w:t>
      </w:r>
      <w:hyperlink r:id="rId16" w:tgtFrame="_blank" w:history="1">
        <w:r w:rsidRPr="007410BE">
          <w:rPr>
            <w:rStyle w:val="1"/>
            <w:color w:val="000000" w:themeColor="text1"/>
            <w:sz w:val="28"/>
            <w:szCs w:val="28"/>
          </w:rPr>
          <w:t>О рекламе</w:t>
        </w:r>
      </w:hyperlink>
      <w:r w:rsidRPr="007410BE">
        <w:rPr>
          <w:color w:val="000000" w:themeColor="text1"/>
          <w:sz w:val="28"/>
          <w:szCs w:val="28"/>
        </w:rPr>
        <w:t>" определяется схемой размещения рекламных конструкций);</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13.2.6. Нарушение требований, установленных частями 5.1, 5.6, 5.7 статьи 19 Федерального закона от 13 марта 2006 № 38-ФЗ "</w:t>
      </w:r>
      <w:hyperlink r:id="rId17" w:tgtFrame="_blank" w:history="1">
        <w:r w:rsidRPr="007410BE">
          <w:rPr>
            <w:rStyle w:val="1"/>
            <w:color w:val="000000" w:themeColor="text1"/>
            <w:sz w:val="28"/>
            <w:szCs w:val="28"/>
          </w:rPr>
          <w:t>О рекламе</w:t>
        </w:r>
      </w:hyperlink>
      <w:r w:rsidRPr="007410BE">
        <w:rPr>
          <w:color w:val="000000" w:themeColor="text1"/>
          <w:sz w:val="28"/>
          <w:szCs w:val="28"/>
        </w:rPr>
        <w:t>";</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13.2.7. Нарушение требований нормативных актов по безопасности движения транспорта;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14. Порядок, размер и основания взимания государственной пошлины или иной платы, взимаемой за предоставление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 14.1. </w:t>
      </w:r>
      <w:r w:rsidRPr="007410BE">
        <w:rPr>
          <w:color w:val="000000" w:themeColor="text1"/>
          <w:sz w:val="28"/>
          <w:szCs w:val="28"/>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w:t>
      </w:r>
      <w:hyperlink r:id="rId18" w:tgtFrame="_blank" w:history="1">
        <w:r w:rsidRPr="007410BE">
          <w:rPr>
            <w:rStyle w:val="1"/>
            <w:color w:val="000000" w:themeColor="text1"/>
            <w:sz w:val="28"/>
            <w:szCs w:val="28"/>
          </w:rPr>
          <w:t>кодекса</w:t>
        </w:r>
      </w:hyperlink>
      <w:r w:rsidRPr="007410BE">
        <w:rPr>
          <w:color w:val="000000" w:themeColor="text1"/>
          <w:sz w:val="28"/>
          <w:szCs w:val="28"/>
        </w:rPr>
        <w:t xml:space="preserve"> Российской </w:t>
      </w:r>
      <w:r w:rsidRPr="001D4318">
        <w:rPr>
          <w:color w:val="000000"/>
          <w:sz w:val="28"/>
          <w:szCs w:val="28"/>
        </w:rPr>
        <w:t>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Размер государственной пошлины составляет 5 000 рублей.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14.2. Иная плата за предоставление муниципальной услуги не предусмотрена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15. Перечень услуг, необходимых и обязательных для предоставления муниципальной услуги,</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в том числе порядок, размер и основания взимания платы</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за предоставление таких услуг</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15.1. Услуги, необходимые и обязательные для предоставления муниципальной услуги, отсутствуют.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16. Способы предоставления Заявителем документов, необходимых для получения муниципальной услуги</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1D4318">
        <w:rPr>
          <w:color w:val="000000"/>
          <w:sz w:val="28"/>
          <w:szCs w:val="28"/>
        </w:rPr>
        <w:t> </w:t>
      </w:r>
      <w:r w:rsidRPr="007410BE">
        <w:rPr>
          <w:color w:val="000000" w:themeColor="text1"/>
          <w:sz w:val="28"/>
          <w:szCs w:val="28"/>
        </w:rPr>
        <w:t>16.1.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hyperlink r:id="rId19"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0"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7410BE">
        <w:rPr>
          <w:color w:val="000000" w:themeColor="text1"/>
          <w:sz w:val="28"/>
          <w:szCs w:val="28"/>
        </w:rPr>
        <w:t xml:space="preserve">16.2. Для получения </w:t>
      </w:r>
      <w:r w:rsidRPr="001D4318">
        <w:rPr>
          <w:color w:val="000000"/>
          <w:sz w:val="28"/>
          <w:szCs w:val="28"/>
        </w:rPr>
        <w:t xml:space="preserve">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w:t>
      </w:r>
      <w:r w:rsidRPr="001D4318">
        <w:rPr>
          <w:color w:val="000000"/>
          <w:sz w:val="28"/>
          <w:szCs w:val="28"/>
        </w:rPr>
        <w:lastRenderedPageBreak/>
        <w:t>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16.8. В заявлении также указывается один из следующих способов направления результата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 форме электронного документа в личном кабинете на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 бумажном носителе в Уполномоченном органе, многофункциональном центре.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16.10.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16.11.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16.12.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16.13. Прием документов, необходимых для предоставления муниципальной услуги в иных формах в соответствии с Федеральным законом </w:t>
      </w:r>
      <w:hyperlink r:id="rId21"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2"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 устанавливается организационно-распорядительным документом Администрации, размещаемым на сайте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7410BE">
        <w:rPr>
          <w:color w:val="000000" w:themeColor="text1"/>
          <w:sz w:val="28"/>
          <w:szCs w:val="28"/>
        </w:rPr>
        <w:t>16.14. Порядок предоставления документов, необходимых для предоставления муниципальной услуги, в иных формах в соответствии с Федеральным законом </w:t>
      </w:r>
      <w:hyperlink r:id="rId23"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4"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 xml:space="preserve">", установлен организационно-распорядительным документом Администрации, который </w:t>
      </w:r>
      <w:r w:rsidRPr="001D4318">
        <w:rPr>
          <w:color w:val="000000"/>
          <w:sz w:val="28"/>
          <w:szCs w:val="28"/>
        </w:rPr>
        <w:t>размещается на сайте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16.15.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17. Способы получения Заявителем результатов предоставления муниципальной услуги</w:t>
      </w:r>
    </w:p>
    <w:p w:rsidR="001D4318" w:rsidRPr="001D4318" w:rsidRDefault="001D4318" w:rsidP="003258D3">
      <w:pPr>
        <w:pStyle w:val="consplusnormal"/>
        <w:spacing w:before="0" w:beforeAutospacing="0" w:after="0" w:afterAutospacing="0"/>
        <w:ind w:firstLine="709"/>
        <w:jc w:val="center"/>
        <w:rPr>
          <w:color w:val="000000"/>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17.1. Заявитель уведомляется о ходе рассмотрения и готовности результата предоставления муниципальной услуги следующими способами: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17.1.1. Через Личный кабинет на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17.2. Заявитель может самостоятельно получить информацию о готовности результата предоставления муниципальной услуги посредством: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сервиса ЕПГУ, РПГУ "Узнать статус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по телефону Электронной приемной;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17.3. Способы получения результата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17.3.1. В форме электронного документа в Личный кабинет на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17.4. Выдача результата предоставления муниципальной услуги в традиционной форме осуществляется: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на бумажном носителе в виде распечатанного экземпляра электронного документа в Уполномоченном органе, МФЦ;</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на бумажном носителе в Уполномоченном органе, МФЦ.</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указанный Заявителем адрес электронной почты.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18. Показатели доступности и качества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18.1.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18.2.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18.3.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18.4. Предоставление муниципальной услуги осуществляется в электронной форме без взаимодействия Заявителя с должностными лицами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lastRenderedPageBreak/>
        <w:t>19. Требования к организации предоставления муниципальной услуги в электронной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19.1. В целях предоставления муниципальной услуги в электронной форме с использованием ЕПГУ, РПГУ Заявителем заполняется интерактивная электронная форма Заявления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19.2. При предоставлении муниципальной услуги в электронной форме осуществляются: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5) получение Заявителем уведомлений о ходе предоставления муниципальной услуги в личный кабинет на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8) получение Заявителем сведений о ходе предоставления муниципальной услуги посредством информационного сервиса "Узнать статус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10) направление жалобы на решения, действия (бездействие) Администрации, должностных лиц Администрации, в порядке, установленном в разделе VI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19.3.1. Электронные документы представляются в следующих форматах:</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xml - для формализованных документов;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xls, xlsx, ods - для документов, содержащих расчеты;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"черно-белый" (при отсутствии в документе графических изображений и (или) цветного текста);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"оттенки серого" (при наличии в документе графических изображений, отличных от цветного графического изображения);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19.3.3. Электронные документы должны обеспечивать:</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возможность идентифицировать документ и количество листов в документе;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содержать оглавление, соответствующее их смыслу и содержанию;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19.3.4. Документы, подлежащие представлению в форматах xls, xlsx или ods, формируются в виде отдельного электронного документа.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19.3.5. Максимально допустимый размер прикрепленного пакета документов не должен превышать 10 ГБ.</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20. Требования к помещениям, в которых предоставляется муниципальная услуга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20.5. Центральный вход в здание Уполномоченного органа должен быть оборудован информационной табличкой (вывеской), содержащей информацию: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наименование;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местонахождение и юридический адрес;</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режим работы;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график приема;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номера телефонов для справок.</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20.6. Помещения, в которых предоставляется муниципальная услуга, должны соответствовать санитарно-эпидемиологическим правилам и нормативам.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20.7. Помещения, в которых предоставляется муниципальная услуга, оснащаются: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противопожарной системой и средствами пожаротушения;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системой оповещения о возникновении чрезвычайной ситуации;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средствами оказания первой медицинской помощи;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туалетными комнатами для посетителей.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20.10. Места для заполнения заявлений оборудуются стульями, столами (стойками), бланками заявлений, письменными принадлежностями.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20.11. Места приема Заявителей оборудуются информационными табличками (вывесками) с указанием: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номера кабинета и наименования отдела;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фамилии, имени и отчества (последнее - при наличии), должности ответственного лица за прием документов;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графика приема Заявителей.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20.14. При предоставлении муниципальной услуги инвалидам обеспечиваются: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возможность беспрепятственного доступа к объекту (зданию, помещению), в котором предоставляется муниципальная услуга;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 сопровождение инвалидов, имеющих стойкие расстройства функции зрения и самостоятельного передвижения;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е) допуск сурдопереводчика и тифлосурдопереводчика;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A95847">
      <w:pPr>
        <w:pStyle w:val="consplusnormal"/>
        <w:spacing w:before="0" w:beforeAutospacing="0" w:after="0" w:afterAutospacing="0"/>
        <w:ind w:firstLine="709"/>
        <w:jc w:val="center"/>
        <w:rPr>
          <w:color w:val="000000"/>
          <w:sz w:val="28"/>
          <w:szCs w:val="28"/>
        </w:rPr>
      </w:pPr>
      <w:r w:rsidRPr="001D4318">
        <w:rPr>
          <w:color w:val="000000"/>
          <w:sz w:val="28"/>
          <w:szCs w:val="28"/>
        </w:rPr>
        <w:t>21. Исчерпывающий перечень административных процедур</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21.1. Описание административных процедур и административных действий под</w:t>
      </w:r>
      <w:r w:rsidR="007410BE">
        <w:rPr>
          <w:color w:val="000000"/>
          <w:sz w:val="28"/>
          <w:szCs w:val="28"/>
        </w:rPr>
        <w:t xml:space="preserve"> </w:t>
      </w:r>
      <w:r w:rsidRPr="001D4318">
        <w:rPr>
          <w:color w:val="000000"/>
          <w:sz w:val="28"/>
          <w:szCs w:val="28"/>
        </w:rPr>
        <w:t>услуги "Выдача разрешения на установку и эксплуатацию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проверка документов и регистрация заявления, формирование н</w:t>
      </w:r>
      <w:r w:rsidR="00A95847">
        <w:rPr>
          <w:color w:val="000000"/>
          <w:sz w:val="28"/>
          <w:szCs w:val="28"/>
        </w:rPr>
        <w:t>ачисления для оплаты госпошлины по реквизитам указанным в приложении №5</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проверка сведений об оплате в ГИС ГМП;</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получение сведений посредством СМЭВ;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рассмотрение документов и сведений;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принятие решения о предоставлении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выдача результата (независимости от выбора заявителя).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21.2.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проверка документов и регистрация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получение сведений посредством СМЭВ;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рассмотрение документов и сведений;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принятие решения;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выдача результата (независимо от выбора заявителя).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21.3. Описание административных процедур</w:t>
      </w:r>
      <w:r w:rsidR="00A95847">
        <w:rPr>
          <w:color w:val="000000"/>
          <w:sz w:val="28"/>
          <w:szCs w:val="28"/>
        </w:rPr>
        <w:t xml:space="preserve"> представлено в приложении № 4 </w:t>
      </w:r>
      <w:r w:rsidRPr="001D4318">
        <w:rPr>
          <w:color w:val="000000"/>
          <w:sz w:val="28"/>
          <w:szCs w:val="28"/>
        </w:rPr>
        <w:t xml:space="preserve"> Административному регламенту.</w:t>
      </w:r>
    </w:p>
    <w:p w:rsidR="003258D3"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22. Описание административных процедур (действий) при предоставлении муниципальной услуги в электронной форме</w:t>
      </w:r>
    </w:p>
    <w:p w:rsidR="003258D3" w:rsidRPr="001D4318" w:rsidRDefault="003258D3" w:rsidP="003258D3">
      <w:pPr>
        <w:pStyle w:val="consplusnormal"/>
        <w:spacing w:before="0" w:beforeAutospacing="0" w:after="0" w:afterAutospacing="0"/>
        <w:jc w:val="center"/>
        <w:rPr>
          <w:color w:val="000000"/>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 При предоставлении муниципальной услуги в электронной форме заявителю обеспечиваются: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22.1.1. получение информации о порядке и сроках предоставления муниципальной услуги; формирование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22.1.2. прием и регистрация Уполномоченным органом заявления и иных документов, необходимых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22.1.3. получение результата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22.1.4. получение сведений о ходе рассмотрения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22.1.5. осуществление оценки качества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22.1.6.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23. Порядок осуществления административных процедур (действий) в электронной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23.1. Формирование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23.1.3. При формировании заявления заявителю обеспечивается: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возможность печати на бумажном носителе копии электронной формы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д) возможность вернуться на любой из этапов заполнения электронной формы заявления без потери ранее введенной информации;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23.5. Ответственное должностное лицо:</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23.5.1. проверяет наличие электронных заявлений, поступивших с ЕПГУ, с периодом не реже 2 раз в день;</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23.5.2. рассматривает поступившие заявления и приложенные образы документов (документы);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23.5.3. производит действия в соответствии с пунктом 3.4 типового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23.6. Заявителю в качестве результата предоставления муниципальной услуги обеспечивается возможность получения документа: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23.6.2. в виде бумажного документа, подтверждающего содержание электронного документа.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23.8. При предоставлении муниципальной услуги в электронной форме заявителю направляется: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24. Оценка качества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24.1.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1D4318">
        <w:rPr>
          <w:color w:val="000000"/>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24.2.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25"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 </w:t>
      </w:r>
    </w:p>
    <w:p w:rsid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25. Порядок исправления допущенных опечаток и ошибок в выданных в результате предоставления муниципальной услуги документах</w:t>
      </w:r>
    </w:p>
    <w:p w:rsidR="003258D3" w:rsidRPr="001D4318" w:rsidRDefault="003258D3" w:rsidP="003258D3">
      <w:pPr>
        <w:pStyle w:val="consplusnormal"/>
        <w:spacing w:before="0" w:beforeAutospacing="0" w:after="0" w:afterAutospacing="0"/>
        <w:ind w:firstLine="709"/>
        <w:jc w:val="center"/>
        <w:rPr>
          <w:color w:val="000000"/>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25.2. Основания отказа в приеме заявления об исправлении опечаток и ошибок указаны в пункте 12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25.3.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25.3.1.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25.3.2. 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25.3.3. Уполномоченный орган обеспечивает устранение опечаток и ошибок в документах, являющихся результатом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25.4. 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IV.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26.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26.1. Многофункциональный центр осуществляет: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26.1.2.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26.1.3. иные процедуры и действия, предусмотренные Федеральным законом "</w:t>
      </w:r>
      <w:hyperlink r:id="rId26"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 № 210-ФЗ от 27 июля 2010 года.</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26.2. В соответствии с частью 1.1 статьи 16 Федерального закона "</w:t>
      </w:r>
      <w:hyperlink r:id="rId27"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 № 210-ФЗ от 27 июля 2010 года для реализации своих функций многофункциональные центры вправе привлекать иные организации.</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 </w:t>
      </w:r>
    </w:p>
    <w:p w:rsidR="001D4318" w:rsidRDefault="001D4318" w:rsidP="003258D3">
      <w:pPr>
        <w:pStyle w:val="consplusnormal"/>
        <w:spacing w:before="0" w:beforeAutospacing="0" w:after="0" w:afterAutospacing="0"/>
        <w:ind w:firstLine="709"/>
        <w:jc w:val="center"/>
        <w:rPr>
          <w:color w:val="000000" w:themeColor="text1"/>
          <w:sz w:val="28"/>
          <w:szCs w:val="28"/>
        </w:rPr>
      </w:pPr>
      <w:r w:rsidRPr="007410BE">
        <w:rPr>
          <w:color w:val="000000" w:themeColor="text1"/>
          <w:sz w:val="28"/>
          <w:szCs w:val="28"/>
        </w:rPr>
        <w:t>27. Информирование заявителей</w:t>
      </w:r>
    </w:p>
    <w:p w:rsidR="003258D3" w:rsidRPr="007410BE" w:rsidRDefault="003258D3" w:rsidP="003258D3">
      <w:pPr>
        <w:pStyle w:val="consplusnormal"/>
        <w:spacing w:before="0" w:beforeAutospacing="0" w:after="0" w:afterAutospacing="0"/>
        <w:ind w:firstLine="709"/>
        <w:jc w:val="center"/>
        <w:rPr>
          <w:color w:val="000000" w:themeColor="text1"/>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27.1. Информирование заявителя многофункциональными центрами осуществляется следующими способами: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назначить другое время для консультаций.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27.5.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28. Выдача заявителю результата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28.4. Работник многофункционального центра осуществляет следующие действия: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28.4.2. проверяет полномочия представителя заявителя (в случае обращения представителя заявителя);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28.4.3. определяет статус исполнения заявления заявителя в ГИС;</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28.4.4.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w:t>
      </w:r>
      <w:r w:rsidRPr="001D4318">
        <w:rPr>
          <w:color w:val="000000"/>
          <w:sz w:val="28"/>
          <w:szCs w:val="28"/>
        </w:rPr>
        <w:lastRenderedPageBreak/>
        <w:t>Федерации случаях - печати с изображением Государственного герба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28.4.6. выдает документы заявителю, при необходимости запрашивает у заявителя подписи за каждый выданный документ;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28.4.7. запрашивает согласие заявителя на участие в смс-опросе для оценки качества предоставленных услуг многофункциональным центром.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V. Порядок и формы контроля за исполнением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29.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29.1.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29.2. Требованиями к порядку и формам текущего контроля за предоставлением муниципальной услуги являются: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29.2.1. независимость;</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29.2.2. тщательность.</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29.3.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29.4.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29.5.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30. Порядок и периодичность осуществления плановых и внеплановых проверок полноты и качества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30.1.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30.2.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31.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31.1.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58D3" w:rsidRPr="001D4318" w:rsidRDefault="003258D3" w:rsidP="003258D3">
      <w:pPr>
        <w:pStyle w:val="consplusnormal"/>
        <w:spacing w:before="0" w:beforeAutospacing="0" w:after="0" w:afterAutospacing="0"/>
        <w:ind w:firstLine="709"/>
        <w:jc w:val="center"/>
        <w:rPr>
          <w:color w:val="000000"/>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32.1. Контроль за предоставлением муниципальной услуги осуществляется в порядке и формах, предусмотренных подразделами 29 и 30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32.3. Граждане, их объединения и организации для осуществления контроля за предоставлением муниципальной услуги имеют право </w:t>
      </w:r>
      <w:r w:rsidRPr="001D4318">
        <w:rPr>
          <w:color w:val="000000"/>
          <w:sz w:val="28"/>
          <w:szCs w:val="28"/>
        </w:rPr>
        <w:lastRenderedPageBreak/>
        <w:t>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32.4.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b/>
          <w:bCs/>
          <w:color w:val="000000"/>
          <w:sz w:val="28"/>
          <w:szCs w:val="28"/>
        </w:rPr>
        <w:t>VI. Досудебный (внесудебный) порядок обжалования решений и действий (бездействия) Администрации, должностных лиц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33.2.1. оформленная в соответствии с законодательством Российской Федерации доверенность (для физических лиц);</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 Заявитель может обратиться с жалобой, в том числе в следующих случаях:</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33.3.1. нарушение срока регистрации Заявления о предоставлении муниципальной услуги, комплексного запроса, указанного в статье 15.1 Федерального закона </w:t>
      </w:r>
      <w:hyperlink r:id="rId28"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9"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33.3.2. нарушение срока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33.3.5. отказа в предоставлении муниципальной услуги, если основания отказа не предусмотрены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33.3.6. требования с Заявителя при предоставлении муниципальной услуги платы, не предусмотренной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33.3.8. нарушение срока или порядка выдачи документов по результатам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33.4. Жалоба должна содержать:</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33.4.3. сведения об обжалуемых решениях и действиях (бездействии) Администрации, должностного лица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33.5. Жалоба подается в письменной форме на бумажном носителе, в том числе на личном приеме Заявителя, по почте, либо в электронной форме.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33.6. В электронной форме жалоба может быть подана Заявителем посредством: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33.6.1. официального сайта Администрации в сети Интернет;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33.6.2. ЕПГУ;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33.6.3.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33.7. В Администрации определяются уполномоченные должностные лица и (или) работники, которые обеспечивают: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33.7.1. прием и регистрацию жалоб;</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33.7.2. направление жалоб в уполномоченные на их рассмотрение Администрацию в соответствии с пунктом 34.1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33.7.3. рассмотрение жалоб в соответствии с требованиями законодательства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33.8. По результатам рассмотрения жалобы Администрация принимает одно из следующих решений: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33.8.2. в удовлетворении жалобы отказывается по основаниям, предусмотренным пунктом 33.12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 В ответе по результатам рассмотрения жалобы указываются: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33.11.2. номер, дата, место принятия решения, включая сведения о должностном лице, работнике, решение или действие (бездействие) которого обжалуется;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33.11.3. фамилия, имя, отчество (при наличии) или наименование Заявителя;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33.11.4. основания для принятия решения по жалобе;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33.11.5. принятое по жалобе решение;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33.11.7. информация о порядке обжалования принятого по жалобе решения.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33.12. Администрация отказывает в удовлетворении жалобы в следующих случаях:</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33.12.1. наличия вступившего в законную силу решения суда, арбитражного суда по жалобе о том же предмете и по тем же основаниям;</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33.12.2. подачи жалобы лицом, полномочия которого не подтверждены в порядке, установленном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33.13. Администрация вправе оставить жалобу без ответа в следующих случаях:</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33.14. Администрация сообщает Заявителю об оставлении жалобы без ответа в течение 3 (Трех) рабочих дней со дня регистрации жалобы.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33.15. Заявитель вправе обжаловать принятое по жалобе решение в судебном порядке в соответствии с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w:t>
      </w:r>
      <w:r w:rsidRPr="007410BE">
        <w:rPr>
          <w:color w:val="000000" w:themeColor="text1"/>
          <w:sz w:val="28"/>
          <w:szCs w:val="28"/>
        </w:rPr>
        <w:t>5.63 </w:t>
      </w:r>
      <w:hyperlink r:id="rId30" w:tgtFrame="_blank" w:history="1">
        <w:r w:rsidRPr="007410BE">
          <w:rPr>
            <w:rStyle w:val="1"/>
            <w:color w:val="000000" w:themeColor="text1"/>
            <w:sz w:val="28"/>
            <w:szCs w:val="28"/>
          </w:rPr>
          <w:t>Кодекса</w:t>
        </w:r>
      </w:hyperlink>
      <w:r w:rsidRPr="007410BE">
        <w:rPr>
          <w:color w:val="000000" w:themeColor="text1"/>
          <w:sz w:val="28"/>
          <w:szCs w:val="28"/>
        </w:rPr>
        <w:t> </w:t>
      </w:r>
      <w:r w:rsidRPr="001D4318">
        <w:rPr>
          <w:color w:val="000000"/>
          <w:sz w:val="28"/>
          <w:szCs w:val="28"/>
        </w:rPr>
        <w:t>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33.17. Администрация обеспечивает:</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33.17.1. оснащение мест приема жалоб;</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33.17.4. формирование и представление отчетности.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xml:space="preserve">33.18.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w:t>
      </w:r>
      <w:r w:rsidRPr="001D4318">
        <w:rPr>
          <w:color w:val="000000"/>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58D3" w:rsidRDefault="003258D3" w:rsidP="003258D3">
      <w:pPr>
        <w:pStyle w:val="consplusnormal"/>
        <w:spacing w:before="0" w:beforeAutospacing="0" w:after="0" w:afterAutospacing="0"/>
        <w:ind w:firstLine="709"/>
        <w:jc w:val="center"/>
        <w:rPr>
          <w:color w:val="000000"/>
          <w:sz w:val="28"/>
          <w:szCs w:val="28"/>
        </w:rPr>
      </w:pPr>
    </w:p>
    <w:p w:rsid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258D3" w:rsidRPr="001D4318" w:rsidRDefault="003258D3" w:rsidP="003258D3">
      <w:pPr>
        <w:pStyle w:val="consplusnormal"/>
        <w:spacing w:before="0" w:beforeAutospacing="0" w:after="0" w:afterAutospacing="0"/>
        <w:ind w:firstLine="709"/>
        <w:jc w:val="center"/>
        <w:rPr>
          <w:color w:val="000000"/>
          <w:sz w:val="28"/>
          <w:szCs w:val="28"/>
        </w:rPr>
      </w:pP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34.1.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34.2. Жалобу на решения и действия (бездействие) Администрации можно подать главе муниципального образования.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34.3.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34.4. Жалоба, поступившая в Администрацию, подлежит регистрации не позднее следующего рабочего дня со дня ее поступления.</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t>35. Способы информирования Заявителей о порядке подачи и рассмотрения жалобы, в том числе с использованием ЕПГУ, РПГУ</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35.1. Заявители информируются о порядке подачи и рассмотрения жалобы, в том числе с использованием ЕПГУ, РПГУ способами, предусмотренными подразделом 3 настоящего Административного регламента.</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3258D3">
      <w:pPr>
        <w:pStyle w:val="consplusnormal"/>
        <w:spacing w:before="0" w:beforeAutospacing="0" w:after="0" w:afterAutospacing="0"/>
        <w:ind w:firstLine="709"/>
        <w:jc w:val="center"/>
        <w:rPr>
          <w:color w:val="000000"/>
          <w:sz w:val="28"/>
          <w:szCs w:val="28"/>
        </w:rPr>
      </w:pPr>
      <w:r w:rsidRPr="001D4318">
        <w:rPr>
          <w:color w:val="000000"/>
          <w:sz w:val="28"/>
          <w:szCs w:val="28"/>
        </w:rPr>
        <w:lastRenderedPageBreak/>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7410BE" w:rsidRDefault="001D4318" w:rsidP="001D4318">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36.1.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w:t>
      </w:r>
      <w:hyperlink r:id="rId31"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32"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7410BE" w:rsidRDefault="007410BE" w:rsidP="001D4318">
      <w:pPr>
        <w:pStyle w:val="consplusnormal"/>
        <w:spacing w:before="0" w:beforeAutospacing="0" w:after="0" w:afterAutospacing="0"/>
        <w:ind w:firstLine="709"/>
        <w:jc w:val="right"/>
        <w:rPr>
          <w:color w:val="000000"/>
          <w:sz w:val="28"/>
          <w:szCs w:val="28"/>
        </w:rPr>
      </w:pPr>
    </w:p>
    <w:p w:rsidR="000D2A1F" w:rsidRDefault="000D2A1F" w:rsidP="001D4318">
      <w:pPr>
        <w:pStyle w:val="consplusnormal"/>
        <w:spacing w:before="0" w:beforeAutospacing="0" w:after="0" w:afterAutospacing="0"/>
        <w:ind w:firstLine="709"/>
        <w:jc w:val="right"/>
        <w:rPr>
          <w:color w:val="000000"/>
          <w:sz w:val="28"/>
          <w:szCs w:val="28"/>
        </w:rPr>
      </w:pPr>
    </w:p>
    <w:p w:rsidR="000D2A1F" w:rsidRDefault="000D2A1F" w:rsidP="001D4318">
      <w:pPr>
        <w:pStyle w:val="consplusnormal"/>
        <w:spacing w:before="0" w:beforeAutospacing="0" w:after="0" w:afterAutospacing="0"/>
        <w:ind w:firstLine="709"/>
        <w:jc w:val="right"/>
        <w:rPr>
          <w:color w:val="000000"/>
          <w:sz w:val="28"/>
          <w:szCs w:val="28"/>
        </w:rPr>
      </w:pPr>
    </w:p>
    <w:p w:rsidR="000D2A1F" w:rsidRDefault="000D2A1F" w:rsidP="001D4318">
      <w:pPr>
        <w:pStyle w:val="consplusnormal"/>
        <w:spacing w:before="0" w:beforeAutospacing="0" w:after="0" w:afterAutospacing="0"/>
        <w:ind w:firstLine="709"/>
        <w:jc w:val="right"/>
        <w:rPr>
          <w:color w:val="000000"/>
          <w:sz w:val="28"/>
          <w:szCs w:val="28"/>
        </w:rPr>
      </w:pPr>
    </w:p>
    <w:p w:rsidR="000D2A1F" w:rsidRDefault="000D2A1F" w:rsidP="001D4318">
      <w:pPr>
        <w:pStyle w:val="consplusnormal"/>
        <w:spacing w:before="0" w:beforeAutospacing="0" w:after="0" w:afterAutospacing="0"/>
        <w:ind w:firstLine="709"/>
        <w:jc w:val="right"/>
        <w:rPr>
          <w:color w:val="000000"/>
          <w:sz w:val="28"/>
          <w:szCs w:val="28"/>
        </w:rPr>
      </w:pPr>
    </w:p>
    <w:p w:rsidR="000D2A1F" w:rsidRDefault="000D2A1F"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3258D3" w:rsidRDefault="003258D3" w:rsidP="001D4318">
      <w:pPr>
        <w:pStyle w:val="consplusnormal"/>
        <w:spacing w:before="0" w:beforeAutospacing="0" w:after="0" w:afterAutospacing="0"/>
        <w:ind w:firstLine="709"/>
        <w:jc w:val="right"/>
        <w:rPr>
          <w:color w:val="000000"/>
          <w:sz w:val="28"/>
          <w:szCs w:val="28"/>
        </w:rPr>
      </w:pPr>
    </w:p>
    <w:p w:rsidR="001D4318" w:rsidRPr="001D4318" w:rsidRDefault="001D4318" w:rsidP="001D4318">
      <w:pPr>
        <w:pStyle w:val="consplusnormal"/>
        <w:spacing w:before="0" w:beforeAutospacing="0" w:after="0" w:afterAutospacing="0"/>
        <w:ind w:firstLine="709"/>
        <w:jc w:val="right"/>
        <w:rPr>
          <w:color w:val="000000"/>
          <w:sz w:val="28"/>
          <w:szCs w:val="28"/>
        </w:rPr>
      </w:pPr>
      <w:r w:rsidRPr="001D4318">
        <w:rPr>
          <w:color w:val="000000"/>
          <w:sz w:val="28"/>
          <w:szCs w:val="28"/>
        </w:rPr>
        <w:lastRenderedPageBreak/>
        <w:t>Приложение № 1</w:t>
      </w:r>
    </w:p>
    <w:p w:rsidR="001D4318" w:rsidRPr="001D4318" w:rsidRDefault="001D4318" w:rsidP="001D4318">
      <w:pPr>
        <w:pStyle w:val="consplusnormal"/>
        <w:spacing w:before="0" w:beforeAutospacing="0" w:after="0" w:afterAutospacing="0"/>
        <w:ind w:firstLine="709"/>
        <w:jc w:val="right"/>
        <w:rPr>
          <w:color w:val="000000"/>
          <w:sz w:val="28"/>
          <w:szCs w:val="28"/>
        </w:rPr>
      </w:pPr>
      <w:r w:rsidRPr="001D4318">
        <w:rPr>
          <w:color w:val="000000"/>
          <w:sz w:val="28"/>
          <w:szCs w:val="28"/>
        </w:rPr>
        <w:t>к Административному регламенту</w:t>
      </w:r>
    </w:p>
    <w:p w:rsidR="001D4318" w:rsidRPr="001D4318" w:rsidRDefault="001D4318" w:rsidP="001D4318">
      <w:pPr>
        <w:pStyle w:val="consplusnormal"/>
        <w:spacing w:before="0" w:beforeAutospacing="0" w:after="0" w:afterAutospacing="0"/>
        <w:ind w:firstLine="709"/>
        <w:jc w:val="right"/>
        <w:rPr>
          <w:color w:val="000000"/>
          <w:sz w:val="28"/>
          <w:szCs w:val="28"/>
        </w:rPr>
      </w:pPr>
      <w:r w:rsidRPr="001D4318">
        <w:rPr>
          <w:color w:val="000000"/>
          <w:sz w:val="28"/>
          <w:szCs w:val="28"/>
        </w:rPr>
        <w:t>по предоставлению муниципальной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center"/>
        <w:rPr>
          <w:color w:val="000000"/>
          <w:sz w:val="28"/>
          <w:szCs w:val="28"/>
        </w:rPr>
      </w:pPr>
      <w:bookmarkStart w:id="0" w:name="Par632"/>
      <w:bookmarkEnd w:id="0"/>
      <w:r w:rsidRPr="001D4318">
        <w:rPr>
          <w:color w:val="000000"/>
          <w:sz w:val="28"/>
          <w:szCs w:val="28"/>
        </w:rPr>
        <w:t>Форма Заявления на предоставление</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color w:val="000000"/>
          <w:sz w:val="28"/>
          <w:szCs w:val="28"/>
        </w:rPr>
        <w:t>муниципальной услуги</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color w:val="000000"/>
          <w:sz w:val="28"/>
          <w:szCs w:val="28"/>
        </w:rPr>
        <w:t>"Выдача разрешения на установку и эксплуатацию</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color w:val="000000"/>
          <w:sz w:val="28"/>
          <w:szCs w:val="28"/>
        </w:rPr>
        <w:t>рекламных конструкций на соответствующей территории,</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color w:val="000000"/>
          <w:sz w:val="28"/>
          <w:szCs w:val="28"/>
        </w:rPr>
        <w:t>аннулирование такого разрешения"</w:t>
      </w:r>
    </w:p>
    <w:p w:rsidR="001D4318" w:rsidRPr="001D4318" w:rsidRDefault="001D4318" w:rsidP="001D4318">
      <w:pPr>
        <w:pStyle w:val="consplusnormal"/>
        <w:spacing w:before="0" w:beforeAutospacing="0" w:after="0" w:afterAutospacing="0"/>
        <w:ind w:firstLine="709"/>
        <w:jc w:val="center"/>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Дата подачи: _________ </w:t>
      </w:r>
      <w:r w:rsidR="007410BE">
        <w:rPr>
          <w:color w:val="000000"/>
          <w:sz w:val="28"/>
          <w:szCs w:val="28"/>
        </w:rPr>
        <w:t xml:space="preserve">                                                       </w:t>
      </w:r>
      <w:r w:rsidRPr="001D4318">
        <w:rPr>
          <w:color w:val="000000"/>
          <w:sz w:val="28"/>
          <w:szCs w:val="28"/>
        </w:rPr>
        <w:t>№ ______</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(Наименование органа, уполномоченного</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на предоставление услуги)</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tbl>
      <w:tblPr>
        <w:tblW w:w="0" w:type="auto"/>
        <w:tblCellMar>
          <w:left w:w="0" w:type="dxa"/>
          <w:right w:w="0" w:type="dxa"/>
        </w:tblCellMar>
        <w:tblLook w:val="04A0" w:firstRow="1" w:lastRow="0" w:firstColumn="1" w:lastColumn="0" w:noHBand="0" w:noVBand="1"/>
      </w:tblPr>
      <w:tblGrid>
        <w:gridCol w:w="5042"/>
        <w:gridCol w:w="4012"/>
      </w:tblGrid>
      <w:tr w:rsidR="001D4318" w:rsidRPr="001D4318" w:rsidTr="001D4318">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Сведения о представителе</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Категория представителя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Полное наименование</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Фамилия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Имя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Отчество</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Адрес электронной почты</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Номер телефона</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Дата рождения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Пол</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СНИЛС</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Адрес регистрации</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Адрес проживания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Гражданство</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Сведения о заявителе</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Категория заявителя</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Полное наименование</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ОГРНИП</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lastRenderedPageBreak/>
              <w:t>ОГРН</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ИНН</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bl>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tbl>
      <w:tblPr>
        <w:tblW w:w="0" w:type="auto"/>
        <w:tblCellMar>
          <w:left w:w="0" w:type="dxa"/>
          <w:right w:w="0" w:type="dxa"/>
        </w:tblCellMar>
        <w:tblLook w:val="04A0" w:firstRow="1" w:lastRow="0" w:firstColumn="1" w:lastColumn="0" w:noHBand="0" w:noVBand="1"/>
      </w:tblPr>
      <w:tblGrid>
        <w:gridCol w:w="5040"/>
        <w:gridCol w:w="4014"/>
      </w:tblGrid>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Параметры определения варианта предоставления</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r w:rsidR="001D4318" w:rsidRPr="001D4318" w:rsidTr="001D4318">
        <w:tc>
          <w:tcPr>
            <w:tcW w:w="907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Перечень документов</w:t>
            </w:r>
          </w:p>
        </w:tc>
      </w:tr>
      <w:tr w:rsidR="001D4318" w:rsidRPr="001D4318" w:rsidTr="001D4318">
        <w:tc>
          <w:tcPr>
            <w:tcW w:w="50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c>
          <w:tcPr>
            <w:tcW w:w="40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D4318" w:rsidRPr="001D4318" w:rsidRDefault="001D4318">
            <w:pPr>
              <w:pStyle w:val="consplusnormal"/>
              <w:spacing w:before="0" w:beforeAutospacing="0" w:after="0" w:afterAutospacing="0"/>
              <w:ind w:firstLine="709"/>
              <w:jc w:val="both"/>
              <w:rPr>
                <w:sz w:val="28"/>
                <w:szCs w:val="28"/>
              </w:rPr>
            </w:pPr>
            <w:r w:rsidRPr="001D4318">
              <w:rPr>
                <w:sz w:val="28"/>
                <w:szCs w:val="28"/>
              </w:rPr>
              <w:t> </w:t>
            </w:r>
          </w:p>
        </w:tc>
      </w:tr>
    </w:tbl>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D4318" w:rsidRPr="001D4318" w:rsidRDefault="001D4318" w:rsidP="001D4318">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396B40" w:rsidRDefault="00396B40" w:rsidP="006D2660">
      <w:pPr>
        <w:pStyle w:val="consplusnormal"/>
        <w:spacing w:before="0" w:beforeAutospacing="0" w:after="0" w:afterAutospacing="0"/>
        <w:ind w:firstLine="709"/>
        <w:jc w:val="right"/>
        <w:rPr>
          <w:rFonts w:ascii="Arial" w:hAnsi="Arial" w:cs="Arial"/>
          <w:color w:val="000000"/>
        </w:rPr>
      </w:pP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lastRenderedPageBreak/>
        <w:t>Приложение № 2</w:t>
      </w: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t>к Административному регламенту</w:t>
      </w: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t>по предоставлению муниципальной услуги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bookmarkStart w:id="1" w:name="Par700"/>
      <w:bookmarkEnd w:id="1"/>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bookmarkStart w:id="2" w:name="Par749"/>
      <w:bookmarkEnd w:id="2"/>
      <w:r>
        <w:rPr>
          <w:rFonts w:ascii="Arial" w:hAnsi="Arial" w:cs="Arial"/>
          <w:color w:val="000000"/>
        </w:rPr>
        <w:t>ФОРМА РЕШЕНИЯ ОБ АННУЛИРОВАНИИ РАЗРЕШЕНИЯ</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НА УСТАНОВКУ И ЭКСПЛУАТАЦИЮ РЕКЛАМНЫХ КОНСТРУКЦИЙ</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НА СООТВЕТСТВУЮЩЕЙ ТЕРРИТОРИИ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(Наименование органа государственной власти уполномоченного</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 выдачу разрешения на установку и эксплуатацию рекламных</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конструкций на соответствующей территории,</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аннулирование такого разрешения)</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Кому: 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ИНН: 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Представитель: 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Контактные данные</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представителя: 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Тел.: 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Эл. почта: 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РЕШЕНИЕ</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об аннулировании разрешения на установку и эксплуатацию</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рекламных конструкций</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от _____________ № 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На основании уведомления от ______________ № ______ и в </w:t>
      </w:r>
    </w:p>
    <w:p w:rsidR="006D2660" w:rsidRDefault="006D2660" w:rsidP="006D2660">
      <w:pPr>
        <w:pStyle w:val="consplusnonformat"/>
        <w:spacing w:before="0" w:beforeAutospacing="0" w:after="0" w:afterAutospacing="0"/>
        <w:ind w:firstLine="709"/>
        <w:jc w:val="both"/>
        <w:rPr>
          <w:rFonts w:ascii="Arial" w:hAnsi="Arial" w:cs="Arial"/>
          <w:color w:val="000000" w:themeColor="text1"/>
        </w:rPr>
      </w:pPr>
      <w:r>
        <w:rPr>
          <w:rFonts w:ascii="Arial" w:hAnsi="Arial" w:cs="Arial"/>
          <w:color w:val="000000"/>
        </w:rPr>
        <w:t>соответствии со</w:t>
      </w:r>
      <w:hyperlink r:id="rId33" w:history="1">
        <w:r>
          <w:rPr>
            <w:rStyle w:val="aa"/>
            <w:rFonts w:ascii="Arial" w:hAnsi="Arial" w:cs="Arial"/>
            <w:color w:val="000000"/>
          </w:rPr>
          <w:t>статьей 19</w:t>
        </w:r>
      </w:hyperlink>
      <w:r>
        <w:rPr>
          <w:rFonts w:ascii="Arial" w:hAnsi="Arial" w:cs="Arial"/>
          <w:color w:val="000000"/>
        </w:rPr>
        <w:t> Федерального </w:t>
      </w:r>
      <w:r w:rsidRPr="006D2660">
        <w:rPr>
          <w:rFonts w:ascii="Arial" w:hAnsi="Arial" w:cs="Arial"/>
          <w:color w:val="000000" w:themeColor="text1"/>
        </w:rPr>
        <w:t>закона </w:t>
      </w:r>
    </w:p>
    <w:p w:rsidR="006D2660" w:rsidRPr="006D2660" w:rsidRDefault="003258D3" w:rsidP="006D2660">
      <w:pPr>
        <w:pStyle w:val="consplusnonformat"/>
        <w:spacing w:before="0" w:beforeAutospacing="0" w:after="0" w:afterAutospacing="0"/>
        <w:ind w:firstLine="709"/>
        <w:jc w:val="both"/>
        <w:rPr>
          <w:rFonts w:ascii="Courier New" w:hAnsi="Courier New" w:cs="Courier New"/>
          <w:color w:val="000000"/>
        </w:rPr>
      </w:pPr>
      <w:hyperlink r:id="rId34" w:tgtFrame="_blank" w:history="1">
        <w:r w:rsidR="006D2660" w:rsidRPr="006D2660">
          <w:rPr>
            <w:rStyle w:val="1"/>
            <w:rFonts w:ascii="Arial" w:hAnsi="Arial" w:cs="Arial"/>
            <w:color w:val="000000" w:themeColor="text1"/>
          </w:rPr>
          <w:t>от 13.03.2006 № 38-</w:t>
        </w:r>
        <w:r w:rsidR="006D2660">
          <w:rPr>
            <w:rStyle w:val="1"/>
            <w:rFonts w:ascii="Arial" w:hAnsi="Arial" w:cs="Arial"/>
            <w:color w:val="000000" w:themeColor="text1"/>
          </w:rPr>
          <w:t xml:space="preserve">         </w:t>
        </w:r>
        <w:r w:rsidR="006D2660" w:rsidRPr="006D2660">
          <w:rPr>
            <w:rStyle w:val="1"/>
            <w:rFonts w:ascii="Arial" w:hAnsi="Arial" w:cs="Arial"/>
            <w:color w:val="000000" w:themeColor="text1"/>
          </w:rPr>
          <w:t>ФЗ</w:t>
        </w:r>
      </w:hyperlink>
      <w:r w:rsidR="006D2660" w:rsidRPr="006D2660">
        <w:rPr>
          <w:rFonts w:ascii="Arial" w:hAnsi="Arial" w:cs="Arial"/>
          <w:color w:val="000000" w:themeColor="text1"/>
        </w:rPr>
        <w:t> "</w:t>
      </w:r>
      <w:hyperlink r:id="rId35" w:tgtFrame="_blank" w:history="1">
        <w:r w:rsidR="006D2660" w:rsidRPr="006D2660">
          <w:rPr>
            <w:rStyle w:val="1"/>
            <w:rFonts w:ascii="Arial" w:hAnsi="Arial" w:cs="Arial"/>
            <w:color w:val="000000" w:themeColor="text1"/>
          </w:rPr>
          <w:t>О рекламе</w:t>
        </w:r>
      </w:hyperlink>
      <w:r w:rsidR="006D2660" w:rsidRPr="006D2660">
        <w:rPr>
          <w:rFonts w:ascii="Arial" w:hAnsi="Arial" w:cs="Arial"/>
          <w:color w:val="000000" w:themeColor="text1"/>
        </w:rPr>
        <w:t>" принято</w:t>
      </w:r>
    </w:p>
    <w:p w:rsidR="006D2660" w:rsidRDefault="006D2660" w:rsidP="006D2660">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решение об аннулировании Разрешения на установку и эксплуатацию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рекламной</w:t>
      </w:r>
      <w:r>
        <w:rPr>
          <w:rFonts w:ascii="Courier New" w:hAnsi="Courier New" w:cs="Courier New"/>
          <w:color w:val="000000"/>
        </w:rPr>
        <w:t xml:space="preserve">  </w:t>
      </w:r>
      <w:r>
        <w:rPr>
          <w:rFonts w:ascii="Arial" w:hAnsi="Arial" w:cs="Arial"/>
          <w:color w:val="000000"/>
        </w:rPr>
        <w:t>конструкции от ____________ № 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(должность уполномоченного ┌──────────────────────┐</w:t>
      </w:r>
    </w:p>
    <w:p w:rsidR="006D2660" w:rsidRDefault="006D2660" w:rsidP="006D2660">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лица органа исполнительной │Сведения о сертификате│ (расшифровка</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подписи)</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власти субъекта │ электронной подписи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Российской Федерации)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right"/>
        <w:rPr>
          <w:rFonts w:ascii="Arial" w:hAnsi="Arial" w:cs="Arial"/>
          <w:color w:val="000000"/>
        </w:rPr>
      </w:pPr>
    </w:p>
    <w:p w:rsidR="006D2660" w:rsidRDefault="006D2660" w:rsidP="006D2660">
      <w:pPr>
        <w:pStyle w:val="consplusnormal"/>
        <w:spacing w:before="0" w:beforeAutospacing="0" w:after="0" w:afterAutospacing="0"/>
        <w:ind w:firstLine="709"/>
        <w:jc w:val="right"/>
        <w:rPr>
          <w:rFonts w:ascii="Arial" w:hAnsi="Arial" w:cs="Arial"/>
          <w:color w:val="000000"/>
        </w:rPr>
      </w:pPr>
    </w:p>
    <w:p w:rsidR="006D2660" w:rsidRDefault="006D2660" w:rsidP="006D2660">
      <w:pPr>
        <w:pStyle w:val="consplusnormal"/>
        <w:spacing w:before="0" w:beforeAutospacing="0" w:after="0" w:afterAutospacing="0"/>
        <w:ind w:firstLine="709"/>
        <w:jc w:val="right"/>
        <w:rPr>
          <w:rFonts w:ascii="Arial" w:hAnsi="Arial" w:cs="Arial"/>
          <w:color w:val="000000"/>
        </w:rPr>
      </w:pPr>
    </w:p>
    <w:p w:rsidR="006D2660" w:rsidRDefault="006D2660" w:rsidP="006D2660">
      <w:pPr>
        <w:pStyle w:val="consplusnormal"/>
        <w:spacing w:before="0" w:beforeAutospacing="0" w:after="0" w:afterAutospacing="0"/>
        <w:ind w:firstLine="709"/>
        <w:jc w:val="right"/>
        <w:rPr>
          <w:rFonts w:ascii="Arial" w:hAnsi="Arial" w:cs="Arial"/>
          <w:color w:val="000000"/>
        </w:rPr>
      </w:pPr>
    </w:p>
    <w:p w:rsidR="006D2660" w:rsidRDefault="006D2660" w:rsidP="006D2660">
      <w:pPr>
        <w:pStyle w:val="consplusnormal"/>
        <w:spacing w:before="0" w:beforeAutospacing="0" w:after="0" w:afterAutospacing="0"/>
        <w:ind w:firstLine="709"/>
        <w:jc w:val="right"/>
        <w:rPr>
          <w:rFonts w:ascii="Arial" w:hAnsi="Arial" w:cs="Arial"/>
          <w:color w:val="000000"/>
        </w:rPr>
      </w:pPr>
    </w:p>
    <w:p w:rsidR="006D2660" w:rsidRDefault="006D2660" w:rsidP="006D2660">
      <w:pPr>
        <w:pStyle w:val="consplusnormal"/>
        <w:spacing w:before="0" w:beforeAutospacing="0" w:after="0" w:afterAutospacing="0"/>
        <w:ind w:firstLine="709"/>
        <w:jc w:val="right"/>
        <w:rPr>
          <w:rFonts w:ascii="Arial" w:hAnsi="Arial" w:cs="Arial"/>
          <w:color w:val="000000"/>
        </w:rPr>
      </w:pPr>
    </w:p>
    <w:p w:rsidR="004A37D6" w:rsidRDefault="004A37D6" w:rsidP="006D2660">
      <w:pPr>
        <w:pStyle w:val="consplusnormal"/>
        <w:spacing w:before="0" w:beforeAutospacing="0" w:after="0" w:afterAutospacing="0"/>
        <w:ind w:firstLine="709"/>
        <w:jc w:val="right"/>
        <w:rPr>
          <w:rFonts w:ascii="Arial" w:hAnsi="Arial" w:cs="Arial"/>
          <w:color w:val="000000"/>
        </w:rPr>
      </w:pPr>
    </w:p>
    <w:p w:rsidR="004A37D6" w:rsidRDefault="004A37D6" w:rsidP="006D2660">
      <w:pPr>
        <w:pStyle w:val="consplusnormal"/>
        <w:spacing w:before="0" w:beforeAutospacing="0" w:after="0" w:afterAutospacing="0"/>
        <w:ind w:firstLine="709"/>
        <w:jc w:val="right"/>
        <w:rPr>
          <w:rFonts w:ascii="Arial" w:hAnsi="Arial" w:cs="Arial"/>
          <w:color w:val="000000"/>
        </w:rPr>
      </w:pPr>
    </w:p>
    <w:p w:rsidR="004A37D6" w:rsidRDefault="004A37D6" w:rsidP="006D2660">
      <w:pPr>
        <w:pStyle w:val="consplusnormal"/>
        <w:spacing w:before="0" w:beforeAutospacing="0" w:after="0" w:afterAutospacing="0"/>
        <w:ind w:firstLine="709"/>
        <w:jc w:val="right"/>
        <w:rPr>
          <w:rFonts w:ascii="Arial" w:hAnsi="Arial" w:cs="Arial"/>
          <w:color w:val="000000"/>
        </w:rPr>
      </w:pPr>
    </w:p>
    <w:p w:rsidR="004A37D6" w:rsidRDefault="004A37D6" w:rsidP="006D2660">
      <w:pPr>
        <w:pStyle w:val="consplusnormal"/>
        <w:spacing w:before="0" w:beforeAutospacing="0" w:after="0" w:afterAutospacing="0"/>
        <w:ind w:firstLine="709"/>
        <w:jc w:val="right"/>
        <w:rPr>
          <w:rFonts w:ascii="Arial" w:hAnsi="Arial" w:cs="Arial"/>
          <w:color w:val="000000"/>
        </w:rPr>
      </w:pPr>
    </w:p>
    <w:p w:rsidR="004A37D6" w:rsidRDefault="004A37D6" w:rsidP="006D2660">
      <w:pPr>
        <w:pStyle w:val="consplusnormal"/>
        <w:spacing w:before="0" w:beforeAutospacing="0" w:after="0" w:afterAutospacing="0"/>
        <w:ind w:firstLine="709"/>
        <w:jc w:val="right"/>
        <w:rPr>
          <w:rFonts w:ascii="Arial" w:hAnsi="Arial" w:cs="Arial"/>
          <w:color w:val="000000"/>
        </w:rPr>
      </w:pPr>
    </w:p>
    <w:p w:rsidR="004A37D6" w:rsidRDefault="004A37D6" w:rsidP="006D2660">
      <w:pPr>
        <w:pStyle w:val="consplusnormal"/>
        <w:spacing w:before="0" w:beforeAutospacing="0" w:after="0" w:afterAutospacing="0"/>
        <w:ind w:firstLine="709"/>
        <w:jc w:val="right"/>
        <w:rPr>
          <w:rFonts w:ascii="Arial" w:hAnsi="Arial" w:cs="Arial"/>
          <w:color w:val="000000"/>
        </w:rPr>
      </w:pP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lastRenderedPageBreak/>
        <w:t>Приложение № 3</w:t>
      </w: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t>к Административному регламенту</w:t>
      </w: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t>по предоставлению муниципальной услуги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rFonts w:ascii="Arial" w:hAnsi="Arial" w:cs="Arial"/>
          <w:color w:val="000000"/>
        </w:rPr>
      </w:pPr>
      <w:bookmarkStart w:id="3" w:name="Par792"/>
      <w:bookmarkEnd w:id="3"/>
      <w:r>
        <w:rPr>
          <w:rFonts w:ascii="Arial" w:hAnsi="Arial" w:cs="Arial"/>
          <w:color w:val="000000"/>
        </w:rPr>
        <w:t>ФОРМА РЕШЕНИЯ ОБ ОТКАЗЕ В ПРИЕМЕ ДОКУМЕНТОВ,</w:t>
      </w:r>
    </w:p>
    <w:p w:rsidR="006D2660" w:rsidRDefault="006D2660" w:rsidP="006D2660">
      <w:pPr>
        <w:pStyle w:val="consplusnormal"/>
        <w:spacing w:before="0" w:beforeAutospacing="0" w:after="0" w:afterAutospacing="0"/>
        <w:ind w:firstLine="709"/>
        <w:jc w:val="both"/>
        <w:rPr>
          <w:rFonts w:ascii="Arial" w:hAnsi="Arial" w:cs="Arial"/>
          <w:color w:val="000000"/>
        </w:rPr>
      </w:pPr>
      <w:r>
        <w:rPr>
          <w:rFonts w:ascii="Arial" w:hAnsi="Arial" w:cs="Arial"/>
          <w:color w:val="000000"/>
        </w:rPr>
        <w:t> НЕОБХОДИМЫХ ДЛЯ ПРЕДОСТАВЛЕНИЯ УСЛУГИ/ОБ ОТКАЗЕ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В ПРЕДОСТАВЛЕНИИ УСЛУГИ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"Выдача разрешения на установку и эксплуатацию рекламных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конструкций</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 соответствующей территории, аннулирование такого разрешения"</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(Наименование органа государственной власти уполномоченного</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 выдачу разрешения на установку и эксплуатацию рекламных</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конструкций на соответствующей территории,</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аннулирование такого разрешения)</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Кому: 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ИНН: 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Представитель: 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Контактные данные</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представителя: 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Тел.: 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Эл. почта: 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РЕШЕНИЕ</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об отказе в приеме документов/об отказе в предоставлении услуги</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РК-20210708-30684-3 от 08.07.2021</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На основании поступившего запроса, зарегистрированного _________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принято решение об отказе в приеме документов/об отказе в</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предоставлении услуги по следующим основаниям: 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Разъяснение причин отказа: ______________________________________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______________________________________________________________</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Вы вправе повторно обратиться в уполномоченный орган с заявлением о</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предоставлении услуги после устранения указанных нарушений.</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Данный отказ может быть обжалован в досудебном порядке путем</w:t>
      </w:r>
    </w:p>
    <w:p w:rsidR="006D2660" w:rsidRDefault="006D2660" w:rsidP="006D2660">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направления жалобы в уполномоченный орган, а также в судебном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порядке.</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(должность уполномоченного ┌──────────────────────┐</w:t>
      </w:r>
    </w:p>
    <w:p w:rsidR="006D2660" w:rsidRDefault="006D2660" w:rsidP="006D2660">
      <w:pPr>
        <w:pStyle w:val="consplusnonformat"/>
        <w:spacing w:before="0" w:beforeAutospacing="0" w:after="0" w:afterAutospacing="0"/>
        <w:ind w:firstLine="709"/>
        <w:jc w:val="both"/>
        <w:rPr>
          <w:rFonts w:ascii="Arial" w:hAnsi="Arial" w:cs="Arial"/>
          <w:color w:val="000000"/>
        </w:rPr>
      </w:pPr>
      <w:r>
        <w:rPr>
          <w:rFonts w:ascii="Arial" w:hAnsi="Arial" w:cs="Arial"/>
          <w:color w:val="000000"/>
        </w:rPr>
        <w:t>лица органа исполнительной │Сведения о сертификате│ (расшифровка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подписи)</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власти субъекта │ электронной подписи │</w:t>
      </w:r>
    </w:p>
    <w:p w:rsidR="006D2660" w:rsidRDefault="006D2660" w:rsidP="006D2660">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Российской Федерации)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A95847" w:rsidRPr="004A37D6" w:rsidRDefault="006D2660" w:rsidP="004A37D6">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lastRenderedPageBreak/>
        <w:t>Приложение № 4</w:t>
      </w: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t>к Административному регламенту</w:t>
      </w:r>
    </w:p>
    <w:p w:rsidR="006D2660" w:rsidRDefault="006D2660" w:rsidP="006D2660">
      <w:pPr>
        <w:pStyle w:val="consplusnormal"/>
        <w:spacing w:before="0" w:beforeAutospacing="0" w:after="0" w:afterAutospacing="0"/>
        <w:ind w:firstLine="709"/>
        <w:jc w:val="right"/>
        <w:rPr>
          <w:color w:val="000000"/>
        </w:rPr>
      </w:pPr>
      <w:r>
        <w:rPr>
          <w:rFonts w:ascii="Arial" w:hAnsi="Arial" w:cs="Arial"/>
          <w:color w:val="000000"/>
        </w:rPr>
        <w:t>по предоставлению муниципальной услуги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title"/>
        <w:spacing w:before="0" w:beforeAutospacing="0" w:after="0" w:afterAutospacing="0"/>
        <w:ind w:firstLine="709"/>
        <w:jc w:val="both"/>
        <w:rPr>
          <w:rFonts w:ascii="Arial" w:hAnsi="Arial" w:cs="Arial"/>
          <w:b/>
          <w:bCs/>
          <w:color w:val="000000"/>
        </w:rPr>
      </w:pPr>
      <w:bookmarkStart w:id="4" w:name="Par843"/>
      <w:bookmarkEnd w:id="4"/>
      <w:r>
        <w:rPr>
          <w:rFonts w:ascii="Arial" w:hAnsi="Arial" w:cs="Arial"/>
          <w:color w:val="000000"/>
        </w:rPr>
        <w:t>ПЕРЕЧЕНЬ</w:t>
      </w:r>
    </w:p>
    <w:p w:rsidR="006D2660" w:rsidRDefault="006D2660" w:rsidP="006D2660">
      <w:pPr>
        <w:pStyle w:val="consplustitle"/>
        <w:spacing w:before="0" w:beforeAutospacing="0" w:after="0" w:afterAutospacing="0"/>
        <w:ind w:firstLine="709"/>
        <w:jc w:val="both"/>
        <w:rPr>
          <w:rFonts w:ascii="Arial" w:hAnsi="Arial" w:cs="Arial"/>
          <w:b/>
          <w:bCs/>
          <w:color w:val="000000"/>
        </w:rPr>
      </w:pPr>
      <w:r>
        <w:rPr>
          <w:rFonts w:ascii="Arial" w:hAnsi="Arial" w:cs="Arial"/>
          <w:color w:val="000000"/>
        </w:rPr>
        <w:t>И СОДЕРЖАНИЕ АДМИНИСТРАТИВНЫХ ДЕЙСТВИЙ,</w:t>
      </w:r>
    </w:p>
    <w:p w:rsidR="006D2660" w:rsidRDefault="006D2660" w:rsidP="006D2660">
      <w:pPr>
        <w:pStyle w:val="consplustitle"/>
        <w:spacing w:before="0" w:beforeAutospacing="0" w:after="0" w:afterAutospacing="0"/>
        <w:ind w:firstLine="709"/>
        <w:jc w:val="both"/>
        <w:rPr>
          <w:rFonts w:ascii="Arial" w:hAnsi="Arial" w:cs="Arial"/>
          <w:b/>
          <w:bCs/>
          <w:color w:val="000000"/>
        </w:rPr>
      </w:pPr>
      <w:r>
        <w:rPr>
          <w:rFonts w:ascii="Arial" w:hAnsi="Arial" w:cs="Arial"/>
          <w:color w:val="000000"/>
        </w:rPr>
        <w:t>СОСТАВЛЯЮЩИХ АДМИНИСТРАТИВНЫЕ ПРОЦЕДУРЫ</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проверка документов и регистрация заявления, формирование начисления для оплаты госпошлины;</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проверка сведений об оплате в ГИС ГМП;</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получение сведений посредством СМЭВ;</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рассмотрение документов и сведений;</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принятие решения о предоставлении услуги;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выдача результата (независимости от выбора заявителя).</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проверка документов и регистрация заявления;</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получение сведений посредством СМЭВ;</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рассмотрение документов и сведений;</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принятие решения;</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выдача результата (независимо от выбора заявителя).</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6D2660" w:rsidRDefault="006D2660" w:rsidP="006D2660">
      <w:pPr>
        <w:pStyle w:val="consplusnormal"/>
        <w:spacing w:before="0" w:beforeAutospacing="0" w:after="0" w:afterAutospacing="0"/>
        <w:ind w:firstLine="709"/>
        <w:jc w:val="both"/>
        <w:rPr>
          <w:color w:val="000000"/>
        </w:rPr>
      </w:pPr>
      <w:r>
        <w:rPr>
          <w:rFonts w:ascii="Arial" w:hAnsi="Arial" w:cs="Arial"/>
          <w:color w:val="000000"/>
        </w:rPr>
        <w:t> </w:t>
      </w:r>
    </w:p>
    <w:p w:rsidR="00D04791" w:rsidRDefault="00D04791"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6D2660">
      <w:pPr>
        <w:pStyle w:val="consplusnormal"/>
        <w:spacing w:before="0" w:beforeAutospacing="0" w:after="0" w:afterAutospacing="0"/>
        <w:ind w:firstLine="709"/>
        <w:jc w:val="right"/>
        <w:rPr>
          <w:sz w:val="28"/>
          <w:szCs w:val="28"/>
        </w:rPr>
      </w:pPr>
    </w:p>
    <w:p w:rsidR="00A95847" w:rsidRDefault="00A95847" w:rsidP="00A95847">
      <w:pPr>
        <w:ind w:left="4678" w:hanging="142"/>
        <w:jc w:val="both"/>
        <w:rPr>
          <w:color w:val="000000"/>
          <w:sz w:val="28"/>
          <w:szCs w:val="28"/>
        </w:rPr>
        <w:sectPr w:rsidR="00A95847" w:rsidSect="001D4318">
          <w:pgSz w:w="11906" w:h="16838"/>
          <w:pgMar w:top="1134" w:right="851" w:bottom="993" w:left="1985" w:header="709" w:footer="709" w:gutter="0"/>
          <w:cols w:space="708"/>
          <w:docGrid w:linePitch="360"/>
        </w:sectPr>
      </w:pPr>
    </w:p>
    <w:p w:rsidR="00A95847" w:rsidRPr="00A95847" w:rsidRDefault="00A95847" w:rsidP="00A95847">
      <w:pPr>
        <w:ind w:left="4678" w:hanging="142"/>
        <w:jc w:val="both"/>
        <w:rPr>
          <w:color w:val="000000"/>
          <w:sz w:val="28"/>
          <w:szCs w:val="28"/>
        </w:rPr>
      </w:pPr>
    </w:p>
    <w:p w:rsidR="004A37D6" w:rsidRDefault="004A37D6" w:rsidP="004A37D6">
      <w:pPr>
        <w:pStyle w:val="consplusnormal"/>
        <w:spacing w:before="0" w:beforeAutospacing="0" w:after="0" w:afterAutospacing="0"/>
        <w:ind w:firstLine="709"/>
        <w:jc w:val="right"/>
        <w:rPr>
          <w:color w:val="000000"/>
        </w:rPr>
      </w:pPr>
      <w:r>
        <w:rPr>
          <w:rFonts w:ascii="Arial" w:hAnsi="Arial" w:cs="Arial"/>
          <w:color w:val="000000"/>
        </w:rPr>
        <w:t>Приложение № 5</w:t>
      </w:r>
      <w:bookmarkStart w:id="5" w:name="_GoBack"/>
      <w:bookmarkEnd w:id="5"/>
    </w:p>
    <w:p w:rsidR="004A37D6" w:rsidRDefault="004A37D6" w:rsidP="004A37D6">
      <w:pPr>
        <w:pStyle w:val="consplusnormal"/>
        <w:spacing w:before="0" w:beforeAutospacing="0" w:after="0" w:afterAutospacing="0"/>
        <w:ind w:firstLine="709"/>
        <w:jc w:val="right"/>
        <w:rPr>
          <w:color w:val="000000"/>
        </w:rPr>
      </w:pPr>
      <w:r>
        <w:rPr>
          <w:rFonts w:ascii="Arial" w:hAnsi="Arial" w:cs="Arial"/>
          <w:color w:val="000000"/>
        </w:rPr>
        <w:t>к Административному регламенту</w:t>
      </w:r>
    </w:p>
    <w:p w:rsidR="004A37D6" w:rsidRDefault="004A37D6" w:rsidP="004A37D6">
      <w:pPr>
        <w:pStyle w:val="consplusnormal"/>
        <w:spacing w:before="0" w:beforeAutospacing="0" w:after="0" w:afterAutospacing="0"/>
        <w:ind w:firstLine="709"/>
        <w:jc w:val="right"/>
        <w:rPr>
          <w:color w:val="000000"/>
        </w:rPr>
      </w:pPr>
      <w:r>
        <w:rPr>
          <w:rFonts w:ascii="Arial" w:hAnsi="Arial" w:cs="Arial"/>
          <w:color w:val="000000"/>
        </w:rPr>
        <w:t>по предоставлению муниципальной услуги</w:t>
      </w:r>
    </w:p>
    <w:p w:rsidR="00A95847" w:rsidRPr="00A95847" w:rsidRDefault="00A95847" w:rsidP="00A95847">
      <w:pPr>
        <w:ind w:left="116" w:firstLine="567"/>
        <w:jc w:val="center"/>
        <w:rPr>
          <w:color w:val="000000"/>
          <w:sz w:val="28"/>
          <w:szCs w:val="28"/>
        </w:rPr>
      </w:pPr>
      <w:r w:rsidRPr="00A95847">
        <w:rPr>
          <w:color w:val="000000"/>
          <w:sz w:val="28"/>
          <w:szCs w:val="28"/>
        </w:rPr>
        <w:t> </w:t>
      </w:r>
    </w:p>
    <w:p w:rsidR="00A95847" w:rsidRPr="00A95847" w:rsidRDefault="00A95847" w:rsidP="00A95847">
      <w:pPr>
        <w:ind w:left="18" w:firstLine="567"/>
        <w:jc w:val="center"/>
        <w:rPr>
          <w:color w:val="000000"/>
          <w:sz w:val="28"/>
          <w:szCs w:val="28"/>
        </w:rPr>
      </w:pPr>
      <w:r w:rsidRPr="00A95847">
        <w:rPr>
          <w:color w:val="000000"/>
          <w:sz w:val="28"/>
          <w:szCs w:val="28"/>
        </w:rPr>
        <w:t>Реквизиты</w:t>
      </w:r>
      <w:r w:rsidRPr="00A95847">
        <w:rPr>
          <w:color w:val="000000"/>
          <w:sz w:val="28"/>
          <w:szCs w:val="28"/>
        </w:rPr>
        <w:br/>
        <w:t>для перечисления государственной пошлины за выдачу разрешения на установку и эксплуатацию рекламной конструкции</w:t>
      </w:r>
    </w:p>
    <w:p w:rsidR="00A95847" w:rsidRPr="00A95847" w:rsidRDefault="00A95847" w:rsidP="00A95847">
      <w:pPr>
        <w:ind w:left="18" w:firstLine="567"/>
        <w:jc w:val="center"/>
        <w:rPr>
          <w:color w:val="000000"/>
          <w:sz w:val="28"/>
          <w:szCs w:val="28"/>
        </w:rPr>
      </w:pPr>
      <w:r w:rsidRPr="00A95847">
        <w:rPr>
          <w:color w:val="000000"/>
          <w:sz w:val="28"/>
          <w:szCs w:val="28"/>
        </w:rPr>
        <w:t> </w:t>
      </w:r>
    </w:p>
    <w:tbl>
      <w:tblPr>
        <w:tblW w:w="15439" w:type="dxa"/>
        <w:tblInd w:w="-859" w:type="dxa"/>
        <w:tblCellMar>
          <w:left w:w="0" w:type="dxa"/>
          <w:right w:w="0" w:type="dxa"/>
        </w:tblCellMar>
        <w:tblLook w:val="04A0" w:firstRow="1" w:lastRow="0" w:firstColumn="1" w:lastColumn="0" w:noHBand="0" w:noVBand="1"/>
      </w:tblPr>
      <w:tblGrid>
        <w:gridCol w:w="7662"/>
        <w:gridCol w:w="7777"/>
      </w:tblGrid>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Наименование получателя бюджетных средств</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sz w:val="28"/>
                <w:szCs w:val="28"/>
              </w:rPr>
              <w:t>Администрация Каргатского района Новосибирской области</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ИНН</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rFonts w:eastAsia="Calibri"/>
                <w:color w:val="000000"/>
                <w:sz w:val="28"/>
                <w:szCs w:val="28"/>
                <w:lang w:eastAsia="en-US"/>
              </w:rPr>
              <w:t>5423000018</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КПП</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rFonts w:eastAsia="Calibri"/>
                <w:color w:val="000000"/>
                <w:sz w:val="28"/>
                <w:szCs w:val="28"/>
                <w:lang w:eastAsia="en-US"/>
              </w:rPr>
              <w:t>542301001</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ОКТМО</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sz w:val="28"/>
                <w:szCs w:val="28"/>
              </w:rPr>
              <w:t>50619000</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Код администратора доходов</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sz w:val="28"/>
                <w:szCs w:val="28"/>
              </w:rPr>
              <w:t>290</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Корреспондентский счет банка</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widowControl w:val="0"/>
              <w:jc w:val="center"/>
              <w:rPr>
                <w:color w:val="000000"/>
                <w:sz w:val="28"/>
                <w:szCs w:val="28"/>
              </w:rPr>
            </w:pPr>
            <w:r w:rsidRPr="00A95847">
              <w:rPr>
                <w:color w:val="000000"/>
                <w:sz w:val="28"/>
                <w:szCs w:val="28"/>
              </w:rPr>
              <w:t>03100643000000015100</w:t>
            </w:r>
          </w:p>
          <w:p w:rsidR="00A95847" w:rsidRPr="00A95847" w:rsidRDefault="00A95847" w:rsidP="00A95847">
            <w:pPr>
              <w:widowControl w:val="0"/>
              <w:jc w:val="center"/>
              <w:rPr>
                <w:color w:val="000000"/>
                <w:sz w:val="28"/>
                <w:szCs w:val="28"/>
              </w:rPr>
            </w:pPr>
          </w:p>
          <w:p w:rsidR="00A95847" w:rsidRPr="00A95847" w:rsidRDefault="00A95847" w:rsidP="00A95847">
            <w:pPr>
              <w:ind w:firstLine="567"/>
              <w:jc w:val="center"/>
              <w:rPr>
                <w:sz w:val="28"/>
                <w:szCs w:val="28"/>
              </w:rPr>
            </w:pP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Расчетный счет</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rFonts w:eastAsia="Calibri"/>
                <w:color w:val="000000"/>
                <w:sz w:val="28"/>
                <w:szCs w:val="28"/>
                <w:lang w:eastAsia="en-US"/>
              </w:rPr>
              <w:t>40102810445370000043</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БИК</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rFonts w:eastAsia="Calibri"/>
                <w:color w:val="000000"/>
                <w:sz w:val="28"/>
                <w:szCs w:val="28"/>
                <w:lang w:eastAsia="en-US"/>
              </w:rPr>
              <w:t>015004950</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Банк</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rFonts w:eastAsia="Calibri"/>
                <w:color w:val="000000"/>
                <w:sz w:val="28"/>
                <w:szCs w:val="28"/>
                <w:lang w:eastAsia="en-US"/>
              </w:rPr>
              <w:t>СИБИРСКОЕ ГУ БАНКА РОССИИ//УФК по Новосибирской области г. Новосибирск</w:t>
            </w:r>
          </w:p>
        </w:tc>
      </w:tr>
      <w:tr w:rsidR="00A95847" w:rsidRPr="00A95847" w:rsidTr="00B66AE0">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95847" w:rsidRPr="00A95847" w:rsidRDefault="00A95847" w:rsidP="00A95847">
            <w:pPr>
              <w:ind w:firstLine="567"/>
              <w:jc w:val="both"/>
              <w:rPr>
                <w:sz w:val="28"/>
                <w:szCs w:val="28"/>
              </w:rPr>
            </w:pPr>
            <w:r w:rsidRPr="00A95847">
              <w:rPr>
                <w:sz w:val="28"/>
                <w:szCs w:val="28"/>
              </w:rPr>
              <w:t>КБК</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95847" w:rsidRPr="00A95847" w:rsidRDefault="00A95847" w:rsidP="00A95847">
            <w:pPr>
              <w:ind w:firstLine="567"/>
              <w:jc w:val="center"/>
              <w:rPr>
                <w:sz w:val="28"/>
                <w:szCs w:val="28"/>
              </w:rPr>
            </w:pPr>
            <w:r w:rsidRPr="00A95847">
              <w:rPr>
                <w:sz w:val="28"/>
                <w:szCs w:val="28"/>
              </w:rPr>
              <w:t>290 10807150 01 0000 110</w:t>
            </w:r>
          </w:p>
        </w:tc>
      </w:tr>
    </w:tbl>
    <w:p w:rsidR="00A95847" w:rsidRPr="00A95847" w:rsidRDefault="00A95847" w:rsidP="00A95847">
      <w:pPr>
        <w:ind w:firstLine="567"/>
        <w:jc w:val="both"/>
        <w:rPr>
          <w:rFonts w:ascii="Arial" w:hAnsi="Arial" w:cs="Arial"/>
          <w:color w:val="000000"/>
        </w:rPr>
      </w:pPr>
      <w:r w:rsidRPr="00A95847">
        <w:rPr>
          <w:rFonts w:ascii="Arial" w:hAnsi="Arial" w:cs="Arial"/>
          <w:color w:val="000000"/>
        </w:rPr>
        <w:t> </w:t>
      </w:r>
    </w:p>
    <w:p w:rsidR="00A95847" w:rsidRPr="00A95847" w:rsidRDefault="00A95847" w:rsidP="00A95847">
      <w:pPr>
        <w:spacing w:after="160" w:line="259" w:lineRule="auto"/>
        <w:rPr>
          <w:rFonts w:ascii="Calibri" w:eastAsia="Calibri" w:hAnsi="Calibri"/>
          <w:sz w:val="22"/>
          <w:szCs w:val="22"/>
          <w:lang w:eastAsia="en-US"/>
        </w:rPr>
      </w:pPr>
    </w:p>
    <w:p w:rsidR="00A95847" w:rsidRDefault="00A95847" w:rsidP="006D2660">
      <w:pPr>
        <w:pStyle w:val="consplusnormal"/>
        <w:spacing w:before="0" w:beforeAutospacing="0" w:after="0" w:afterAutospacing="0"/>
        <w:ind w:firstLine="709"/>
        <w:jc w:val="right"/>
        <w:rPr>
          <w:sz w:val="28"/>
          <w:szCs w:val="28"/>
        </w:rPr>
        <w:sectPr w:rsidR="00A95847" w:rsidSect="00A95847">
          <w:pgSz w:w="16838" w:h="11906" w:orient="landscape"/>
          <w:pgMar w:top="851" w:right="992" w:bottom="1985" w:left="1134" w:header="709" w:footer="709" w:gutter="0"/>
          <w:cols w:space="708"/>
          <w:docGrid w:linePitch="360"/>
        </w:sectPr>
      </w:pPr>
    </w:p>
    <w:p w:rsidR="00A95847" w:rsidRPr="001D4318" w:rsidRDefault="00A95847" w:rsidP="00A95847">
      <w:pPr>
        <w:pStyle w:val="consplusnormal"/>
        <w:spacing w:before="0" w:beforeAutospacing="0" w:after="0" w:afterAutospacing="0"/>
        <w:ind w:firstLine="709"/>
        <w:jc w:val="right"/>
        <w:rPr>
          <w:sz w:val="28"/>
          <w:szCs w:val="28"/>
        </w:rPr>
      </w:pPr>
    </w:p>
    <w:sectPr w:rsidR="00A95847" w:rsidRPr="001D4318" w:rsidSect="001D4318">
      <w:pgSz w:w="11906" w:h="16838"/>
      <w:pgMar w:top="1134" w:right="851" w:bottom="99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4E" w:rsidRDefault="004B4D4E" w:rsidP="00C96EEF">
      <w:r>
        <w:separator/>
      </w:r>
    </w:p>
  </w:endnote>
  <w:endnote w:type="continuationSeparator" w:id="0">
    <w:p w:rsidR="004B4D4E" w:rsidRDefault="004B4D4E" w:rsidP="00C9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4E" w:rsidRDefault="004B4D4E" w:rsidP="00C96EEF">
      <w:r>
        <w:separator/>
      </w:r>
    </w:p>
  </w:footnote>
  <w:footnote w:type="continuationSeparator" w:id="0">
    <w:p w:rsidR="004B4D4E" w:rsidRDefault="004B4D4E" w:rsidP="00C96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41FB1"/>
    <w:multiLevelType w:val="hybridMultilevel"/>
    <w:tmpl w:val="CCC403B2"/>
    <w:lvl w:ilvl="0" w:tplc="3EBE845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7AC"/>
    <w:rsid w:val="00031E89"/>
    <w:rsid w:val="0003213E"/>
    <w:rsid w:val="00075648"/>
    <w:rsid w:val="000D2A1F"/>
    <w:rsid w:val="000D610D"/>
    <w:rsid w:val="001069AC"/>
    <w:rsid w:val="001151DC"/>
    <w:rsid w:val="00120205"/>
    <w:rsid w:val="00141DA6"/>
    <w:rsid w:val="00146196"/>
    <w:rsid w:val="00162B46"/>
    <w:rsid w:val="001857D5"/>
    <w:rsid w:val="001A2A3E"/>
    <w:rsid w:val="001B2C96"/>
    <w:rsid w:val="001B5170"/>
    <w:rsid w:val="001D4318"/>
    <w:rsid w:val="00231658"/>
    <w:rsid w:val="00250B06"/>
    <w:rsid w:val="00255072"/>
    <w:rsid w:val="002835D5"/>
    <w:rsid w:val="002B021D"/>
    <w:rsid w:val="002F6E1A"/>
    <w:rsid w:val="00302B85"/>
    <w:rsid w:val="0030498E"/>
    <w:rsid w:val="00307548"/>
    <w:rsid w:val="003258D3"/>
    <w:rsid w:val="003458CF"/>
    <w:rsid w:val="00396B40"/>
    <w:rsid w:val="003A1C5E"/>
    <w:rsid w:val="003E6126"/>
    <w:rsid w:val="0041251C"/>
    <w:rsid w:val="004138EF"/>
    <w:rsid w:val="00436739"/>
    <w:rsid w:val="00445918"/>
    <w:rsid w:val="0048600B"/>
    <w:rsid w:val="004A37D6"/>
    <w:rsid w:val="004B2F5B"/>
    <w:rsid w:val="004B4D4E"/>
    <w:rsid w:val="004C4EE3"/>
    <w:rsid w:val="004F55CB"/>
    <w:rsid w:val="00504398"/>
    <w:rsid w:val="005835F1"/>
    <w:rsid w:val="005A7DFD"/>
    <w:rsid w:val="005F17EF"/>
    <w:rsid w:val="006003C6"/>
    <w:rsid w:val="00621C09"/>
    <w:rsid w:val="00623ABA"/>
    <w:rsid w:val="00662EBA"/>
    <w:rsid w:val="006A0866"/>
    <w:rsid w:val="006A377C"/>
    <w:rsid w:val="006C3524"/>
    <w:rsid w:val="006C48C1"/>
    <w:rsid w:val="006C4F36"/>
    <w:rsid w:val="006D2660"/>
    <w:rsid w:val="007410BE"/>
    <w:rsid w:val="00742A34"/>
    <w:rsid w:val="007462C8"/>
    <w:rsid w:val="00781DBD"/>
    <w:rsid w:val="00790C3C"/>
    <w:rsid w:val="007B6F23"/>
    <w:rsid w:val="007C6342"/>
    <w:rsid w:val="007D4BE5"/>
    <w:rsid w:val="00817CB3"/>
    <w:rsid w:val="008667CE"/>
    <w:rsid w:val="008A7B43"/>
    <w:rsid w:val="008B2208"/>
    <w:rsid w:val="008E67F2"/>
    <w:rsid w:val="00905845"/>
    <w:rsid w:val="00914D97"/>
    <w:rsid w:val="00990CEE"/>
    <w:rsid w:val="009A7CE9"/>
    <w:rsid w:val="009C09A5"/>
    <w:rsid w:val="00A036A2"/>
    <w:rsid w:val="00A16E2E"/>
    <w:rsid w:val="00A95847"/>
    <w:rsid w:val="00A97111"/>
    <w:rsid w:val="00AB1451"/>
    <w:rsid w:val="00AB1A24"/>
    <w:rsid w:val="00AB6EC6"/>
    <w:rsid w:val="00B211DE"/>
    <w:rsid w:val="00B224FD"/>
    <w:rsid w:val="00B87B00"/>
    <w:rsid w:val="00BB3036"/>
    <w:rsid w:val="00C028BC"/>
    <w:rsid w:val="00C22A87"/>
    <w:rsid w:val="00C50C93"/>
    <w:rsid w:val="00C96EEF"/>
    <w:rsid w:val="00CA0A39"/>
    <w:rsid w:val="00CA7388"/>
    <w:rsid w:val="00CD2FA9"/>
    <w:rsid w:val="00CF37E7"/>
    <w:rsid w:val="00D04791"/>
    <w:rsid w:val="00D07579"/>
    <w:rsid w:val="00D217BC"/>
    <w:rsid w:val="00D411F2"/>
    <w:rsid w:val="00D54B37"/>
    <w:rsid w:val="00D8070A"/>
    <w:rsid w:val="00D86BED"/>
    <w:rsid w:val="00DD551C"/>
    <w:rsid w:val="00E04C9A"/>
    <w:rsid w:val="00E31882"/>
    <w:rsid w:val="00E31BCF"/>
    <w:rsid w:val="00E617B9"/>
    <w:rsid w:val="00E67702"/>
    <w:rsid w:val="00E71C2B"/>
    <w:rsid w:val="00E759C8"/>
    <w:rsid w:val="00E807AC"/>
    <w:rsid w:val="00EF7C8F"/>
    <w:rsid w:val="00F04AC7"/>
    <w:rsid w:val="00F45E9F"/>
    <w:rsid w:val="00F712C6"/>
    <w:rsid w:val="00FD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3E8C"/>
  <w15:docId w15:val="{8C34D7CF-F65F-4C03-96D4-ABB7AC85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7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7AC"/>
    <w:rPr>
      <w:rFonts w:ascii="Tahoma" w:hAnsi="Tahoma" w:cs="Tahoma"/>
      <w:sz w:val="16"/>
      <w:szCs w:val="16"/>
    </w:rPr>
  </w:style>
  <w:style w:type="character" w:customStyle="1" w:styleId="a4">
    <w:name w:val="Текст выноски Знак"/>
    <w:basedOn w:val="a0"/>
    <w:link w:val="a3"/>
    <w:uiPriority w:val="99"/>
    <w:semiHidden/>
    <w:rsid w:val="00E807AC"/>
    <w:rPr>
      <w:rFonts w:ascii="Tahoma" w:eastAsia="Times New Roman" w:hAnsi="Tahoma" w:cs="Tahoma"/>
      <w:sz w:val="16"/>
      <w:szCs w:val="16"/>
      <w:lang w:eastAsia="ru-RU"/>
    </w:rPr>
  </w:style>
  <w:style w:type="paragraph" w:styleId="a5">
    <w:name w:val="header"/>
    <w:basedOn w:val="a"/>
    <w:link w:val="a6"/>
    <w:uiPriority w:val="99"/>
    <w:semiHidden/>
    <w:unhideWhenUsed/>
    <w:rsid w:val="00C96EEF"/>
    <w:pPr>
      <w:tabs>
        <w:tab w:val="center" w:pos="4677"/>
        <w:tab w:val="right" w:pos="9355"/>
      </w:tabs>
    </w:pPr>
  </w:style>
  <w:style w:type="character" w:customStyle="1" w:styleId="a6">
    <w:name w:val="Верхний колонтитул Знак"/>
    <w:basedOn w:val="a0"/>
    <w:link w:val="a5"/>
    <w:uiPriority w:val="99"/>
    <w:semiHidden/>
    <w:rsid w:val="00C96EE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C96EEF"/>
    <w:pPr>
      <w:tabs>
        <w:tab w:val="center" w:pos="4677"/>
        <w:tab w:val="right" w:pos="9355"/>
      </w:tabs>
    </w:pPr>
  </w:style>
  <w:style w:type="character" w:customStyle="1" w:styleId="a8">
    <w:name w:val="Нижний колонтитул Знак"/>
    <w:basedOn w:val="a0"/>
    <w:link w:val="a7"/>
    <w:uiPriority w:val="99"/>
    <w:semiHidden/>
    <w:rsid w:val="00C96EEF"/>
    <w:rPr>
      <w:rFonts w:ascii="Times New Roman" w:eastAsia="Times New Roman" w:hAnsi="Times New Roman" w:cs="Times New Roman"/>
      <w:sz w:val="24"/>
      <w:szCs w:val="24"/>
      <w:lang w:eastAsia="ru-RU"/>
    </w:rPr>
  </w:style>
  <w:style w:type="paragraph" w:styleId="a9">
    <w:name w:val="List Paragraph"/>
    <w:basedOn w:val="a"/>
    <w:uiPriority w:val="34"/>
    <w:qFormat/>
    <w:rsid w:val="0003213E"/>
    <w:pPr>
      <w:ind w:left="720"/>
      <w:contextualSpacing/>
    </w:pPr>
  </w:style>
  <w:style w:type="paragraph" w:customStyle="1" w:styleId="consplusnormal">
    <w:name w:val="consplusnormal"/>
    <w:basedOn w:val="a"/>
    <w:rsid w:val="001D4318"/>
    <w:pPr>
      <w:spacing w:before="100" w:beforeAutospacing="1" w:after="100" w:afterAutospacing="1"/>
    </w:pPr>
  </w:style>
  <w:style w:type="character" w:customStyle="1" w:styleId="1">
    <w:name w:val="Гиперссылка1"/>
    <w:basedOn w:val="a0"/>
    <w:rsid w:val="001D4318"/>
  </w:style>
  <w:style w:type="paragraph" w:customStyle="1" w:styleId="consplusnonformat">
    <w:name w:val="consplusnonformat"/>
    <w:basedOn w:val="a"/>
    <w:rsid w:val="001D4318"/>
    <w:pPr>
      <w:spacing w:before="100" w:beforeAutospacing="1" w:after="100" w:afterAutospacing="1"/>
    </w:pPr>
  </w:style>
  <w:style w:type="character" w:styleId="aa">
    <w:name w:val="Hyperlink"/>
    <w:basedOn w:val="a0"/>
    <w:uiPriority w:val="99"/>
    <w:semiHidden/>
    <w:unhideWhenUsed/>
    <w:rsid w:val="001D4318"/>
    <w:rPr>
      <w:color w:val="0000FF"/>
      <w:u w:val="single"/>
    </w:rPr>
  </w:style>
  <w:style w:type="paragraph" w:customStyle="1" w:styleId="consplustitle">
    <w:name w:val="consplustitle"/>
    <w:basedOn w:val="a"/>
    <w:rsid w:val="001D43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8390">
      <w:bodyDiv w:val="1"/>
      <w:marLeft w:val="0"/>
      <w:marRight w:val="0"/>
      <w:marTop w:val="0"/>
      <w:marBottom w:val="0"/>
      <w:divBdr>
        <w:top w:val="none" w:sz="0" w:space="0" w:color="auto"/>
        <w:left w:val="none" w:sz="0" w:space="0" w:color="auto"/>
        <w:bottom w:val="none" w:sz="0" w:space="0" w:color="auto"/>
        <w:right w:val="none" w:sz="0" w:space="0" w:color="auto"/>
      </w:divBdr>
      <w:divsChild>
        <w:div w:id="636297882">
          <w:marLeft w:val="0"/>
          <w:marRight w:val="0"/>
          <w:marTop w:val="0"/>
          <w:marBottom w:val="0"/>
          <w:divBdr>
            <w:top w:val="single" w:sz="6" w:space="0" w:color="000000"/>
            <w:left w:val="none" w:sz="0" w:space="0" w:color="auto"/>
            <w:bottom w:val="none" w:sz="0" w:space="0" w:color="auto"/>
            <w:right w:val="none" w:sz="0" w:space="0" w:color="auto"/>
          </w:divBdr>
        </w:div>
      </w:divsChild>
    </w:div>
    <w:div w:id="314116633">
      <w:bodyDiv w:val="1"/>
      <w:marLeft w:val="0"/>
      <w:marRight w:val="0"/>
      <w:marTop w:val="0"/>
      <w:marBottom w:val="0"/>
      <w:divBdr>
        <w:top w:val="none" w:sz="0" w:space="0" w:color="auto"/>
        <w:left w:val="none" w:sz="0" w:space="0" w:color="auto"/>
        <w:bottom w:val="none" w:sz="0" w:space="0" w:color="auto"/>
        <w:right w:val="none" w:sz="0" w:space="0" w:color="auto"/>
      </w:divBdr>
      <w:divsChild>
        <w:div w:id="1176068313">
          <w:marLeft w:val="0"/>
          <w:marRight w:val="0"/>
          <w:marTop w:val="0"/>
          <w:marBottom w:val="0"/>
          <w:divBdr>
            <w:top w:val="single" w:sz="6" w:space="0" w:color="000000"/>
            <w:left w:val="none" w:sz="0" w:space="0" w:color="auto"/>
            <w:bottom w:val="none" w:sz="0" w:space="0" w:color="auto"/>
            <w:right w:val="none" w:sz="0" w:space="0" w:color="auto"/>
          </w:divBdr>
        </w:div>
      </w:divsChild>
    </w:div>
    <w:div w:id="320743431">
      <w:bodyDiv w:val="1"/>
      <w:marLeft w:val="0"/>
      <w:marRight w:val="0"/>
      <w:marTop w:val="0"/>
      <w:marBottom w:val="0"/>
      <w:divBdr>
        <w:top w:val="none" w:sz="0" w:space="0" w:color="auto"/>
        <w:left w:val="none" w:sz="0" w:space="0" w:color="auto"/>
        <w:bottom w:val="none" w:sz="0" w:space="0" w:color="auto"/>
        <w:right w:val="none" w:sz="0" w:space="0" w:color="auto"/>
      </w:divBdr>
    </w:div>
    <w:div w:id="650327846">
      <w:bodyDiv w:val="1"/>
      <w:marLeft w:val="0"/>
      <w:marRight w:val="0"/>
      <w:marTop w:val="0"/>
      <w:marBottom w:val="0"/>
      <w:divBdr>
        <w:top w:val="none" w:sz="0" w:space="0" w:color="auto"/>
        <w:left w:val="none" w:sz="0" w:space="0" w:color="auto"/>
        <w:bottom w:val="none" w:sz="0" w:space="0" w:color="auto"/>
        <w:right w:val="none" w:sz="0" w:space="0" w:color="auto"/>
      </w:divBdr>
    </w:div>
    <w:div w:id="1764377975">
      <w:bodyDiv w:val="1"/>
      <w:marLeft w:val="0"/>
      <w:marRight w:val="0"/>
      <w:marTop w:val="0"/>
      <w:marBottom w:val="0"/>
      <w:divBdr>
        <w:top w:val="none" w:sz="0" w:space="0" w:color="auto"/>
        <w:left w:val="none" w:sz="0" w:space="0" w:color="auto"/>
        <w:bottom w:val="none" w:sz="0" w:space="0" w:color="auto"/>
        <w:right w:val="none" w:sz="0" w:space="0" w:color="auto"/>
      </w:divBdr>
    </w:div>
    <w:div w:id="1839298424">
      <w:bodyDiv w:val="1"/>
      <w:marLeft w:val="0"/>
      <w:marRight w:val="0"/>
      <w:marTop w:val="0"/>
      <w:marBottom w:val="0"/>
      <w:divBdr>
        <w:top w:val="none" w:sz="0" w:space="0" w:color="auto"/>
        <w:left w:val="none" w:sz="0" w:space="0" w:color="auto"/>
        <w:bottom w:val="none" w:sz="0" w:space="0" w:color="auto"/>
        <w:right w:val="none" w:sz="0" w:space="0" w:color="auto"/>
      </w:divBdr>
    </w:div>
    <w:div w:id="20523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14EB0F9E-FF4C-49C8-BFC5-3EDE32AF8A57" TargetMode="External"/><Relationship Id="rId18" Type="http://schemas.openxmlformats.org/officeDocument/2006/relationships/hyperlink" Target="https://pravo-search.minjust.ru/bigs/showDocument.html?id=B5C1D49E-FAAD-4027-8721-C4ED5CA2F0A3"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14EB0F9E-FF4C-49C8-BFC5-3EDE32AF8A57" TargetMode="External"/><Relationship Id="rId7" Type="http://schemas.openxmlformats.org/officeDocument/2006/relationships/endnotes" Target="endnote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14EB0F9E-FF4C-49C8-BFC5-3EDE32AF8A57"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s://pravo-search.minjust.ru/bigs/showDocument.html?id=14EB0F9E-FF4C-49C8-BFC5-3EDE32AF8A57"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14EB0F9E-FF4C-49C8-BFC5-3EDE32AF8A57"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99249E7B-F9C8-4D12-B906-BB583B820A63" TargetMode="External"/><Relationship Id="rId35" Type="http://schemas.openxmlformats.org/officeDocument/2006/relationships/hyperlink" Target="https://pravo-search.minjust.ru/bigs/showDocument.html?id=14EB0F9E-FF4C-49C8-BFC5-3EDE32AF8A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0984-075A-4EBC-97C9-7263973DD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13879</Words>
  <Characters>79116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Level Ltd</Company>
  <LinksUpToDate>false</LinksUpToDate>
  <CharactersWithSpaces>92810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Installer</dc:creator>
  <cp:lastModifiedBy>USR120121</cp:lastModifiedBy>
  <cp:revision>2</cp:revision>
  <cp:lastPrinted>2023-01-07T08:21:00Z</cp:lastPrinted>
  <dcterms:created xsi:type="dcterms:W3CDTF">2024-10-23T09:13:00Z</dcterms:created>
  <dcterms:modified xsi:type="dcterms:W3CDTF">2024-10-23T09:13:00Z</dcterms:modified>
</cp:coreProperties>
</file>