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D57" w:rsidRPr="00AB68C9" w:rsidRDefault="00000D57" w:rsidP="00000D57">
      <w:pPr>
        <w:widowControl w:val="0"/>
        <w:suppressAutoHyphens w:val="0"/>
        <w:autoSpaceDE w:val="0"/>
        <w:autoSpaceDN w:val="0"/>
        <w:adjustRightInd w:val="0"/>
        <w:spacing w:after="0" w:line="240" w:lineRule="auto"/>
        <w:jc w:val="center"/>
        <w:rPr>
          <w:rFonts w:ascii="Times New Roman" w:eastAsia="Times New Roman" w:hAnsi="Times New Roman"/>
          <w:sz w:val="24"/>
          <w:szCs w:val="24"/>
          <w:lang w:eastAsia="ru-RU"/>
        </w:rPr>
      </w:pPr>
      <w:r w:rsidRPr="00AB68C9">
        <w:rPr>
          <w:rFonts w:ascii="Times New Roman" w:eastAsia="Times New Roman" w:hAnsi="Times New Roman"/>
          <w:sz w:val="24"/>
          <w:szCs w:val="24"/>
          <w:lang w:eastAsia="ru-RU"/>
        </w:rPr>
        <w:t xml:space="preserve">ЗАКЛЮЧЕНИЕ № </w:t>
      </w:r>
      <w:r>
        <w:rPr>
          <w:rFonts w:ascii="Times New Roman" w:eastAsia="Times New Roman" w:hAnsi="Times New Roman"/>
          <w:sz w:val="24"/>
          <w:szCs w:val="24"/>
          <w:lang w:eastAsia="ru-RU"/>
        </w:rPr>
        <w:t>1</w:t>
      </w:r>
    </w:p>
    <w:p w:rsidR="00000D57" w:rsidRPr="00AB68C9" w:rsidRDefault="00000D57" w:rsidP="00000D57">
      <w:pPr>
        <w:widowControl w:val="0"/>
        <w:suppressAutoHyphens w:val="0"/>
        <w:autoSpaceDE w:val="0"/>
        <w:autoSpaceDN w:val="0"/>
        <w:adjustRightInd w:val="0"/>
        <w:spacing w:after="0" w:line="240" w:lineRule="auto"/>
        <w:jc w:val="center"/>
        <w:rPr>
          <w:rFonts w:ascii="Times New Roman" w:eastAsia="Times New Roman" w:hAnsi="Times New Roman"/>
          <w:sz w:val="24"/>
          <w:szCs w:val="24"/>
          <w:lang w:eastAsia="ru-RU"/>
        </w:rPr>
      </w:pPr>
      <w:r w:rsidRPr="00AB68C9">
        <w:rPr>
          <w:rFonts w:ascii="Times New Roman" w:eastAsia="Times New Roman" w:hAnsi="Times New Roman"/>
          <w:sz w:val="24"/>
          <w:szCs w:val="24"/>
          <w:lang w:eastAsia="ru-RU"/>
        </w:rPr>
        <w:t>по результатам аудиторского мероприятия</w:t>
      </w:r>
    </w:p>
    <w:p w:rsidR="00000D57" w:rsidRDefault="00000D57" w:rsidP="00000D57">
      <w:pPr>
        <w:widowControl w:val="0"/>
        <w:suppressAutoHyphens w:val="0"/>
        <w:autoSpaceDE w:val="0"/>
        <w:autoSpaceDN w:val="0"/>
        <w:adjustRightInd w:val="0"/>
        <w:spacing w:after="0" w:line="240" w:lineRule="auto"/>
        <w:jc w:val="center"/>
        <w:rPr>
          <w:rFonts w:ascii="Times New Roman" w:eastAsia="Times New Roman" w:hAnsi="Times New Roman"/>
          <w:sz w:val="24"/>
          <w:szCs w:val="24"/>
          <w:lang w:eastAsia="ru-RU"/>
        </w:rPr>
      </w:pPr>
    </w:p>
    <w:p w:rsidR="00000D57" w:rsidRPr="00AB68C9" w:rsidRDefault="00000D57" w:rsidP="00000D57">
      <w:pPr>
        <w:widowControl w:val="0"/>
        <w:suppressAutoHyphens w:val="0"/>
        <w:autoSpaceDE w:val="0"/>
        <w:autoSpaceDN w:val="0"/>
        <w:adjustRightInd w:val="0"/>
        <w:spacing w:after="0" w:line="240" w:lineRule="auto"/>
        <w:jc w:val="center"/>
        <w:rPr>
          <w:rFonts w:ascii="Times New Roman" w:eastAsia="Times New Roman" w:hAnsi="Times New Roman"/>
          <w:sz w:val="24"/>
          <w:szCs w:val="24"/>
          <w:lang w:eastAsia="ru-RU"/>
        </w:rPr>
      </w:pPr>
      <w:r w:rsidRPr="00AB68C9">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30 </w:t>
      </w:r>
      <w:r w:rsidRPr="00AB68C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сентября </w:t>
      </w:r>
      <w:r w:rsidRPr="00AB68C9">
        <w:rPr>
          <w:rFonts w:ascii="Times New Roman" w:eastAsia="Times New Roman" w:hAnsi="Times New Roman"/>
          <w:sz w:val="24"/>
          <w:szCs w:val="24"/>
          <w:lang w:eastAsia="ru-RU"/>
        </w:rPr>
        <w:t>20</w:t>
      </w:r>
      <w:r>
        <w:rPr>
          <w:rFonts w:ascii="Times New Roman" w:eastAsia="Times New Roman" w:hAnsi="Times New Roman"/>
          <w:sz w:val="24"/>
          <w:szCs w:val="24"/>
          <w:lang w:eastAsia="ru-RU"/>
        </w:rPr>
        <w:t>24</w:t>
      </w:r>
      <w:r w:rsidRPr="00AB68C9">
        <w:rPr>
          <w:rFonts w:ascii="Times New Roman" w:eastAsia="Times New Roman" w:hAnsi="Times New Roman"/>
          <w:sz w:val="24"/>
          <w:szCs w:val="24"/>
          <w:lang w:eastAsia="ru-RU"/>
        </w:rPr>
        <w:t xml:space="preserve"> г.                                                               г. Каргат</w:t>
      </w:r>
    </w:p>
    <w:p w:rsidR="00000D57" w:rsidRPr="00AB68C9" w:rsidRDefault="00000D57" w:rsidP="00000D57">
      <w:pPr>
        <w:widowControl w:val="0"/>
        <w:suppressAutoHyphens w:val="0"/>
        <w:autoSpaceDE w:val="0"/>
        <w:autoSpaceDN w:val="0"/>
        <w:adjustRightInd w:val="0"/>
        <w:spacing w:after="0" w:line="240" w:lineRule="auto"/>
        <w:jc w:val="both"/>
        <w:rPr>
          <w:rFonts w:ascii="Times New Roman" w:eastAsia="Times New Roman" w:hAnsi="Times New Roman"/>
          <w:sz w:val="24"/>
          <w:szCs w:val="24"/>
          <w:lang w:eastAsia="ru-RU"/>
        </w:rPr>
      </w:pPr>
    </w:p>
    <w:p w:rsidR="00000D57" w:rsidRDefault="00000D57" w:rsidP="00000D57">
      <w:pPr>
        <w:widowControl w:val="0"/>
        <w:suppressAutoHyphens w:val="0"/>
        <w:autoSpaceDE w:val="0"/>
        <w:autoSpaceDN w:val="0"/>
        <w:adjustRightInd w:val="0"/>
        <w:spacing w:after="0" w:line="240" w:lineRule="auto"/>
        <w:rPr>
          <w:rFonts w:ascii="Times New Roman" w:eastAsia="Times New Roman" w:hAnsi="Times New Roman"/>
          <w:sz w:val="24"/>
          <w:szCs w:val="24"/>
          <w:lang w:eastAsia="ru-RU"/>
        </w:rPr>
      </w:pPr>
      <w:r w:rsidRPr="00AB68C9">
        <w:rPr>
          <w:rFonts w:ascii="Times New Roman" w:eastAsia="Times New Roman" w:hAnsi="Times New Roman"/>
          <w:sz w:val="24"/>
          <w:szCs w:val="24"/>
          <w:lang w:eastAsia="ru-RU"/>
        </w:rPr>
        <w:t>1</w:t>
      </w:r>
      <w:r w:rsidRPr="00000D57">
        <w:rPr>
          <w:rFonts w:ascii="Times New Roman" w:eastAsia="Times New Roman" w:hAnsi="Times New Roman"/>
          <w:sz w:val="24"/>
          <w:szCs w:val="24"/>
          <w:u w:val="single"/>
          <w:lang w:eastAsia="ru-RU"/>
        </w:rPr>
        <w:t>. Основание проведения аудиторского мероприятия</w:t>
      </w:r>
      <w:r w:rsidRPr="00AB68C9">
        <w:rPr>
          <w:rFonts w:ascii="Times New Roman" w:eastAsia="Times New Roman" w:hAnsi="Times New Roman"/>
          <w:sz w:val="24"/>
          <w:szCs w:val="24"/>
          <w:lang w:eastAsia="ru-RU"/>
        </w:rPr>
        <w:t>:</w:t>
      </w:r>
    </w:p>
    <w:p w:rsidR="00000D57" w:rsidRPr="00000D57" w:rsidRDefault="00000D57" w:rsidP="00000D57">
      <w:pPr>
        <w:suppressAutoHyphens w:val="0"/>
        <w:spacing w:after="0" w:line="240" w:lineRule="auto"/>
        <w:ind w:firstLine="567"/>
        <w:jc w:val="both"/>
        <w:rPr>
          <w:rFonts w:ascii="Times New Roman" w:eastAsia="Times New Roman" w:hAnsi="Times New Roman"/>
          <w:sz w:val="24"/>
          <w:szCs w:val="24"/>
          <w:lang w:eastAsia="ru-RU"/>
        </w:rPr>
      </w:pPr>
      <w:bookmarkStart w:id="0" w:name="_Hlk97312364"/>
      <w:r w:rsidRPr="00000D57">
        <w:rPr>
          <w:rFonts w:ascii="Times New Roman" w:eastAsia="Times New Roman" w:hAnsi="Times New Roman"/>
          <w:color w:val="000000"/>
          <w:sz w:val="24"/>
          <w:szCs w:val="24"/>
          <w:lang w:eastAsia="ru-RU"/>
        </w:rPr>
        <w:t>-</w:t>
      </w:r>
      <w:bookmarkStart w:id="1" w:name="_Hlk59531661"/>
      <w:bookmarkEnd w:id="1"/>
      <w:r w:rsidRPr="00000D57">
        <w:rPr>
          <w:rFonts w:ascii="Times New Roman" w:eastAsia="Times New Roman" w:hAnsi="Times New Roman"/>
          <w:sz w:val="24"/>
          <w:szCs w:val="24"/>
          <w:lang w:eastAsia="ru-RU"/>
        </w:rPr>
        <w:t xml:space="preserve">пункт 1 плана проведения аудиторских мероприятий на 2024 год, утвержденного распоряжением администрации </w:t>
      </w:r>
      <w:r>
        <w:rPr>
          <w:rFonts w:ascii="Times New Roman" w:eastAsia="Times New Roman" w:hAnsi="Times New Roman"/>
          <w:sz w:val="24"/>
          <w:szCs w:val="24"/>
          <w:lang w:eastAsia="ru-RU"/>
        </w:rPr>
        <w:t>Каргатского</w:t>
      </w:r>
      <w:r w:rsidRPr="00000D57">
        <w:rPr>
          <w:rFonts w:ascii="Times New Roman" w:eastAsia="Times New Roman" w:hAnsi="Times New Roman"/>
          <w:sz w:val="24"/>
          <w:szCs w:val="24"/>
          <w:lang w:eastAsia="ru-RU"/>
        </w:rPr>
        <w:t xml:space="preserve"> района Новосибирской области от </w:t>
      </w:r>
      <w:r>
        <w:rPr>
          <w:rFonts w:ascii="Times New Roman" w:eastAsia="Times New Roman" w:hAnsi="Times New Roman"/>
          <w:sz w:val="24"/>
          <w:szCs w:val="24"/>
          <w:lang w:eastAsia="ru-RU"/>
        </w:rPr>
        <w:t>22</w:t>
      </w:r>
      <w:r w:rsidRPr="00000D57">
        <w:rPr>
          <w:rFonts w:ascii="Times New Roman" w:eastAsia="Times New Roman" w:hAnsi="Times New Roman"/>
          <w:sz w:val="24"/>
          <w:szCs w:val="24"/>
          <w:lang w:eastAsia="ru-RU"/>
        </w:rPr>
        <w:t>.12.2023 №</w:t>
      </w:r>
      <w:r>
        <w:rPr>
          <w:rFonts w:ascii="Times New Roman" w:eastAsia="Times New Roman" w:hAnsi="Times New Roman"/>
          <w:sz w:val="24"/>
          <w:szCs w:val="24"/>
          <w:lang w:eastAsia="ru-RU"/>
        </w:rPr>
        <w:t>704/82</w:t>
      </w:r>
      <w:r w:rsidRPr="00000D57">
        <w:rPr>
          <w:rFonts w:ascii="Times New Roman" w:eastAsia="Times New Roman" w:hAnsi="Times New Roman"/>
          <w:sz w:val="24"/>
          <w:szCs w:val="24"/>
          <w:lang w:eastAsia="ru-RU"/>
        </w:rPr>
        <w:t>-р</w:t>
      </w:r>
      <w:bookmarkEnd w:id="0"/>
      <w:r>
        <w:rPr>
          <w:rFonts w:ascii="Times New Roman" w:eastAsia="Times New Roman" w:hAnsi="Times New Roman"/>
          <w:sz w:val="24"/>
          <w:szCs w:val="24"/>
          <w:lang w:eastAsia="ru-RU"/>
        </w:rPr>
        <w:t>.</w:t>
      </w:r>
    </w:p>
    <w:p w:rsidR="00000D57" w:rsidRPr="00000D57" w:rsidRDefault="00000D57" w:rsidP="00000D57">
      <w:pPr>
        <w:widowControl w:val="0"/>
        <w:suppressAutoHyphens w:val="0"/>
        <w:autoSpaceDE w:val="0"/>
        <w:autoSpaceDN w:val="0"/>
        <w:adjustRightInd w:val="0"/>
        <w:spacing w:before="200" w:after="0" w:line="240" w:lineRule="auto"/>
        <w:jc w:val="both"/>
        <w:rPr>
          <w:rFonts w:ascii="Times New Roman" w:eastAsia="Times New Roman" w:hAnsi="Times New Roman"/>
          <w:sz w:val="24"/>
          <w:szCs w:val="24"/>
          <w:u w:val="single"/>
          <w:lang w:eastAsia="ru-RU"/>
        </w:rPr>
      </w:pPr>
      <w:r w:rsidRPr="00000D57">
        <w:rPr>
          <w:rFonts w:ascii="Times New Roman" w:eastAsia="Times New Roman" w:hAnsi="Times New Roman"/>
          <w:sz w:val="24"/>
          <w:szCs w:val="24"/>
          <w:u w:val="single"/>
          <w:lang w:eastAsia="ru-RU"/>
        </w:rPr>
        <w:t>2. Тема аудиторского мероприятия:</w:t>
      </w:r>
    </w:p>
    <w:p w:rsidR="00000D57" w:rsidRPr="00000D57" w:rsidRDefault="00000D57" w:rsidP="00000D57">
      <w:pPr>
        <w:widowControl w:val="0"/>
        <w:suppressAutoHyphens w:val="0"/>
        <w:autoSpaceDE w:val="0"/>
        <w:autoSpaceDN w:val="0"/>
        <w:adjustRightInd w:val="0"/>
        <w:spacing w:before="200" w:after="0" w:line="240" w:lineRule="auto"/>
        <w:jc w:val="both"/>
        <w:rPr>
          <w:rFonts w:ascii="Times New Roman" w:eastAsia="Times New Roman" w:hAnsi="Times New Roman"/>
          <w:sz w:val="24"/>
          <w:szCs w:val="24"/>
          <w:lang w:eastAsia="ru-RU"/>
        </w:rPr>
      </w:pPr>
      <w:r w:rsidRPr="00000D57">
        <w:rPr>
          <w:rFonts w:ascii="Liberation Serif" w:eastAsia="Times New Roman" w:hAnsi="Liberation Serif"/>
          <w:sz w:val="24"/>
          <w:szCs w:val="24"/>
          <w:lang w:eastAsia="ru-RU"/>
        </w:rPr>
        <w:t>«</w:t>
      </w:r>
      <w:r w:rsidRPr="00000D57">
        <w:rPr>
          <w:rFonts w:ascii="Times New Roman" w:eastAsia="Times New Roman" w:hAnsi="Times New Roman"/>
          <w:sz w:val="24"/>
          <w:szCs w:val="24"/>
          <w:lang w:eastAsia="ru-RU"/>
        </w:rPr>
        <w:t>Соответствие ведение бюджетного учета методологии и стандартам бюджетного учета администрации Каргатского района Новосибирской области »</w:t>
      </w:r>
      <w:r w:rsidR="00EA09CD">
        <w:rPr>
          <w:rFonts w:ascii="Times New Roman" w:eastAsia="Times New Roman" w:hAnsi="Times New Roman"/>
          <w:sz w:val="24"/>
          <w:szCs w:val="24"/>
          <w:lang w:eastAsia="ru-RU"/>
        </w:rPr>
        <w:t>.</w:t>
      </w:r>
    </w:p>
    <w:p w:rsidR="00000D57" w:rsidRPr="00F90943" w:rsidRDefault="00000D57" w:rsidP="00000D57">
      <w:pPr>
        <w:widowControl w:val="0"/>
        <w:suppressAutoHyphens w:val="0"/>
        <w:autoSpaceDE w:val="0"/>
        <w:autoSpaceDN w:val="0"/>
        <w:adjustRightInd w:val="0"/>
        <w:spacing w:before="200" w:after="0" w:line="240" w:lineRule="auto"/>
        <w:jc w:val="both"/>
        <w:rPr>
          <w:rFonts w:ascii="Times New Roman" w:eastAsia="Times New Roman" w:hAnsi="Times New Roman"/>
          <w:sz w:val="24"/>
          <w:szCs w:val="24"/>
          <w:u w:val="single"/>
          <w:lang w:eastAsia="ru-RU"/>
        </w:rPr>
      </w:pPr>
      <w:r w:rsidRPr="00000D57">
        <w:rPr>
          <w:rFonts w:ascii="Times New Roman" w:eastAsia="Times New Roman" w:hAnsi="Times New Roman"/>
          <w:sz w:val="24"/>
          <w:szCs w:val="24"/>
          <w:lang w:eastAsia="ru-RU"/>
        </w:rPr>
        <w:t>3</w:t>
      </w:r>
      <w:r w:rsidRPr="00F90943">
        <w:rPr>
          <w:rFonts w:ascii="Times New Roman" w:eastAsia="Times New Roman" w:hAnsi="Times New Roman"/>
          <w:sz w:val="24"/>
          <w:szCs w:val="24"/>
          <w:u w:val="single"/>
          <w:lang w:eastAsia="ru-RU"/>
        </w:rPr>
        <w:t xml:space="preserve">. Проверяемый период: </w:t>
      </w:r>
      <w:r w:rsidR="00EA09CD" w:rsidRPr="00F90943">
        <w:rPr>
          <w:rFonts w:ascii="Times New Roman" w:eastAsia="Times New Roman" w:hAnsi="Times New Roman"/>
          <w:sz w:val="24"/>
          <w:szCs w:val="24"/>
          <w:u w:val="single"/>
          <w:lang w:eastAsia="ru-RU"/>
        </w:rPr>
        <w:t>2023 год.</w:t>
      </w:r>
    </w:p>
    <w:p w:rsidR="00EA09CD" w:rsidRPr="00EA09CD" w:rsidRDefault="00000D57" w:rsidP="00F90943">
      <w:pPr>
        <w:tabs>
          <w:tab w:val="left" w:pos="1080"/>
        </w:tabs>
        <w:spacing w:after="0" w:line="240" w:lineRule="auto"/>
        <w:jc w:val="both"/>
        <w:rPr>
          <w:rFonts w:ascii="Liberation Serif" w:eastAsia="Times New Roman" w:hAnsi="Liberation Serif"/>
          <w:sz w:val="24"/>
          <w:szCs w:val="24"/>
          <w:lang w:eastAsia="ru-RU"/>
        </w:rPr>
      </w:pPr>
      <w:r w:rsidRPr="00AB68C9">
        <w:rPr>
          <w:rFonts w:ascii="Times New Roman" w:eastAsia="Times New Roman" w:hAnsi="Times New Roman"/>
          <w:sz w:val="24"/>
          <w:szCs w:val="24"/>
          <w:lang w:eastAsia="ru-RU"/>
        </w:rPr>
        <w:t xml:space="preserve">4. Аудиторское мероприятие проведено </w:t>
      </w:r>
      <w:r w:rsidR="00EA09CD" w:rsidRPr="00EA09CD">
        <w:rPr>
          <w:rFonts w:ascii="Liberation Serif" w:eastAsia="Times New Roman" w:hAnsi="Liberation Serif"/>
          <w:sz w:val="24"/>
          <w:szCs w:val="24"/>
          <w:lang w:eastAsia="ru-RU"/>
        </w:rPr>
        <w:t>главным специалистом отдела финансовой работы, контроля и аудита Бондаренко Юлией Петровной.</w:t>
      </w:r>
    </w:p>
    <w:p w:rsidR="00EA09CD" w:rsidRPr="00EA09CD" w:rsidRDefault="00000D57" w:rsidP="00EA09CD">
      <w:pPr>
        <w:widowControl w:val="0"/>
        <w:suppressAutoHyphens w:val="0"/>
        <w:autoSpaceDE w:val="0"/>
        <w:autoSpaceDN w:val="0"/>
        <w:adjustRightInd w:val="0"/>
        <w:spacing w:before="200" w:after="0" w:line="240" w:lineRule="auto"/>
        <w:jc w:val="both"/>
        <w:rPr>
          <w:rFonts w:ascii="Times New Roman" w:eastAsia="Times New Roman" w:hAnsi="Times New Roman"/>
          <w:sz w:val="24"/>
          <w:szCs w:val="24"/>
          <w:lang w:eastAsia="ru-RU"/>
        </w:rPr>
      </w:pPr>
      <w:r w:rsidRPr="00EA09CD">
        <w:rPr>
          <w:rFonts w:ascii="Times New Roman" w:eastAsia="Times New Roman" w:hAnsi="Times New Roman"/>
          <w:sz w:val="24"/>
          <w:szCs w:val="24"/>
          <w:lang w:eastAsia="ru-RU"/>
        </w:rPr>
        <w:t xml:space="preserve">5. Срок проведения аудиторского мероприятия: </w:t>
      </w:r>
      <w:r w:rsidR="00EA09CD" w:rsidRPr="00EA09CD">
        <w:rPr>
          <w:rFonts w:ascii="Times New Roman" w:eastAsia="Times New Roman" w:hAnsi="Times New Roman"/>
          <w:sz w:val="24"/>
          <w:szCs w:val="24"/>
          <w:lang w:eastAsia="ru-RU"/>
        </w:rPr>
        <w:t xml:space="preserve">с 16 </w:t>
      </w:r>
      <w:r w:rsidR="00EA09CD" w:rsidRPr="00EA09CD">
        <w:rPr>
          <w:rFonts w:ascii="Liberation Serif" w:eastAsia="Times New Roman" w:hAnsi="Liberation Serif"/>
          <w:sz w:val="24"/>
          <w:szCs w:val="24"/>
          <w:lang w:eastAsia="ru-RU"/>
        </w:rPr>
        <w:t>сентября по 30 сентября 2024 года.</w:t>
      </w:r>
    </w:p>
    <w:p w:rsidR="00EA09CD" w:rsidRDefault="00000D57" w:rsidP="00EA09CD">
      <w:pPr>
        <w:spacing w:after="0" w:line="240" w:lineRule="auto"/>
        <w:jc w:val="both"/>
        <w:rPr>
          <w:rFonts w:ascii="Times New Roman" w:eastAsia="Times New Roman" w:hAnsi="Times New Roman"/>
          <w:sz w:val="24"/>
          <w:szCs w:val="24"/>
          <w:lang w:eastAsia="ru-RU"/>
        </w:rPr>
      </w:pPr>
      <w:r w:rsidRPr="00AB68C9">
        <w:rPr>
          <w:rFonts w:ascii="Times New Roman" w:eastAsia="Times New Roman" w:hAnsi="Times New Roman"/>
          <w:sz w:val="24"/>
          <w:szCs w:val="24"/>
          <w:lang w:eastAsia="ru-RU"/>
        </w:rPr>
        <w:t xml:space="preserve">6. Наименование объекта </w:t>
      </w:r>
      <w:r w:rsidR="00EA09CD">
        <w:rPr>
          <w:rFonts w:ascii="Times New Roman" w:eastAsia="Times New Roman" w:hAnsi="Times New Roman"/>
          <w:sz w:val="24"/>
          <w:szCs w:val="24"/>
          <w:lang w:eastAsia="ru-RU"/>
        </w:rPr>
        <w:t>внутреннего финансового аудита:</w:t>
      </w:r>
    </w:p>
    <w:p w:rsidR="00EA09CD" w:rsidRPr="00EA09CD" w:rsidRDefault="00EA09CD" w:rsidP="00EA09CD">
      <w:pPr>
        <w:spacing w:after="0" w:line="240" w:lineRule="auto"/>
        <w:jc w:val="both"/>
        <w:rPr>
          <w:rFonts w:ascii="Liberation Serif" w:eastAsia="Times New Roman" w:hAnsi="Liberation Serif"/>
          <w:color w:val="000000"/>
          <w:sz w:val="24"/>
          <w:szCs w:val="24"/>
          <w:lang w:eastAsia="ru-RU"/>
        </w:rPr>
      </w:pPr>
      <w:r w:rsidRPr="00EA09CD">
        <w:rPr>
          <w:rFonts w:ascii="Liberation Serif" w:eastAsia="Times New Roman" w:hAnsi="Liberation Serif"/>
          <w:color w:val="000000"/>
          <w:sz w:val="24"/>
          <w:szCs w:val="24"/>
          <w:lang w:eastAsia="ru-RU"/>
        </w:rPr>
        <w:t xml:space="preserve"> - бюджетные процедуры по ведению бюджетного учета, а также операции (действия) по выполнении этих процедур;</w:t>
      </w:r>
    </w:p>
    <w:p w:rsidR="00EA09CD" w:rsidRPr="00EA09CD" w:rsidRDefault="00EA09CD" w:rsidP="00EA09CD">
      <w:pPr>
        <w:spacing w:after="0" w:line="240" w:lineRule="auto"/>
        <w:jc w:val="both"/>
        <w:rPr>
          <w:rFonts w:ascii="Liberation Serif" w:eastAsia="Times New Roman" w:hAnsi="Liberation Serif"/>
          <w:color w:val="000000"/>
          <w:sz w:val="24"/>
          <w:szCs w:val="24"/>
          <w:lang w:eastAsia="ru-RU"/>
        </w:rPr>
      </w:pPr>
      <w:r w:rsidRPr="00EA09CD">
        <w:rPr>
          <w:rFonts w:ascii="Liberation Serif" w:eastAsia="Times New Roman" w:hAnsi="Liberation Serif"/>
          <w:sz w:val="24"/>
          <w:szCs w:val="24"/>
          <w:lang w:eastAsia="ru-RU"/>
        </w:rPr>
        <w:t>- принятые к учету первичные учетные документы;</w:t>
      </w:r>
    </w:p>
    <w:p w:rsidR="00EA09CD" w:rsidRPr="00EA09CD" w:rsidRDefault="00EA09CD" w:rsidP="00EA09CD">
      <w:pPr>
        <w:spacing w:after="0" w:line="240" w:lineRule="auto"/>
        <w:jc w:val="both"/>
        <w:rPr>
          <w:rFonts w:ascii="Liberation Serif" w:eastAsia="Times New Roman" w:hAnsi="Liberation Serif"/>
          <w:color w:val="000000"/>
          <w:sz w:val="24"/>
          <w:szCs w:val="24"/>
          <w:lang w:eastAsia="ru-RU"/>
        </w:rPr>
      </w:pPr>
      <w:r w:rsidRPr="00EA09CD">
        <w:rPr>
          <w:rFonts w:ascii="Liberation Serif" w:eastAsia="Times New Roman" w:hAnsi="Liberation Serif"/>
          <w:sz w:val="24"/>
          <w:szCs w:val="24"/>
          <w:lang w:eastAsia="ru-RU"/>
        </w:rPr>
        <w:t>- документы по внутреннему финансовому контролю;</w:t>
      </w:r>
    </w:p>
    <w:p w:rsidR="00EA09CD" w:rsidRPr="00EA09CD" w:rsidRDefault="00EA09CD" w:rsidP="00EA09CD">
      <w:pPr>
        <w:suppressAutoHyphens w:val="0"/>
        <w:spacing w:after="0" w:line="240" w:lineRule="auto"/>
        <w:jc w:val="both"/>
        <w:rPr>
          <w:rFonts w:ascii="Liberation Serif" w:eastAsia="Times New Roman" w:hAnsi="Liberation Serif"/>
          <w:sz w:val="24"/>
          <w:szCs w:val="24"/>
          <w:lang w:eastAsia="ru-RU"/>
        </w:rPr>
      </w:pPr>
      <w:r w:rsidRPr="00EA09CD">
        <w:rPr>
          <w:rFonts w:ascii="Liberation Serif" w:eastAsia="Times New Roman" w:hAnsi="Liberation Serif"/>
          <w:color w:val="000000"/>
          <w:sz w:val="24"/>
          <w:szCs w:val="24"/>
          <w:lang w:eastAsia="ru-RU"/>
        </w:rPr>
        <w:t>-</w:t>
      </w:r>
      <w:r w:rsidRPr="00EA09CD">
        <w:rPr>
          <w:rFonts w:ascii="Liberation Serif" w:eastAsia="Times New Roman" w:hAnsi="Liberation Serif"/>
          <w:sz w:val="24"/>
          <w:szCs w:val="24"/>
          <w:lang w:eastAsia="ru-RU"/>
        </w:rPr>
        <w:t xml:space="preserve"> бюджетная отчетность;</w:t>
      </w:r>
    </w:p>
    <w:p w:rsidR="00EA09CD" w:rsidRPr="00EA09CD" w:rsidRDefault="00EA09CD" w:rsidP="00EA09CD">
      <w:pPr>
        <w:suppressAutoHyphens w:val="0"/>
        <w:spacing w:after="0" w:line="240" w:lineRule="auto"/>
        <w:jc w:val="both"/>
        <w:rPr>
          <w:rFonts w:ascii="Liberation Serif" w:eastAsia="Times New Roman" w:hAnsi="Liberation Serif"/>
          <w:sz w:val="24"/>
          <w:szCs w:val="24"/>
          <w:lang w:eastAsia="ru-RU"/>
        </w:rPr>
      </w:pPr>
      <w:r w:rsidRPr="00EA09CD">
        <w:rPr>
          <w:rFonts w:ascii="Liberation Serif" w:eastAsia="Times New Roman" w:hAnsi="Liberation Serif"/>
          <w:sz w:val="24"/>
          <w:szCs w:val="24"/>
          <w:lang w:eastAsia="ru-RU"/>
        </w:rPr>
        <w:t>- учетная политика.</w:t>
      </w:r>
    </w:p>
    <w:p w:rsidR="00F90943" w:rsidRPr="00F90943" w:rsidRDefault="00000D57" w:rsidP="00F90943">
      <w:pPr>
        <w:ind w:firstLine="360"/>
        <w:jc w:val="both"/>
        <w:rPr>
          <w:rFonts w:ascii="Liberation Serif" w:eastAsia="Times New Roman" w:hAnsi="Liberation Serif"/>
          <w:color w:val="000000"/>
          <w:sz w:val="24"/>
          <w:szCs w:val="24"/>
          <w:lang w:eastAsia="ru-RU"/>
        </w:rPr>
      </w:pPr>
      <w:r w:rsidRPr="00AB68C9">
        <w:rPr>
          <w:rFonts w:ascii="Times New Roman" w:eastAsia="Times New Roman" w:hAnsi="Times New Roman"/>
          <w:sz w:val="24"/>
          <w:szCs w:val="24"/>
          <w:lang w:eastAsia="ru-RU"/>
        </w:rPr>
        <w:t>7. Цель проведения аудиторского мероприятия:</w:t>
      </w:r>
      <w:r w:rsidR="00D553D5">
        <w:rPr>
          <w:rFonts w:ascii="Times New Roman" w:eastAsia="Times New Roman" w:hAnsi="Times New Roman"/>
          <w:sz w:val="24"/>
          <w:szCs w:val="24"/>
          <w:lang w:eastAsia="ru-RU"/>
        </w:rPr>
        <w:t xml:space="preserve"> </w:t>
      </w:r>
      <w:r w:rsidR="00F90943" w:rsidRPr="00F90943">
        <w:rPr>
          <w:rFonts w:ascii="Liberation Serif" w:eastAsia="Times New Roman" w:hAnsi="Liberation Serif"/>
          <w:sz w:val="24"/>
          <w:szCs w:val="24"/>
          <w:lang w:eastAsia="ru-RU"/>
        </w:rPr>
        <w:t xml:space="preserve">подтверждение достоверности бюджетной отчетности и соответствия порядка ведения бюджетного учета единой методологии и стандартам бюджетного учета. </w:t>
      </w:r>
    </w:p>
    <w:p w:rsidR="00F90943" w:rsidRPr="00F90943" w:rsidRDefault="00000D57" w:rsidP="00F90943">
      <w:pPr>
        <w:spacing w:after="0" w:line="240" w:lineRule="auto"/>
        <w:ind w:firstLine="720"/>
        <w:jc w:val="both"/>
        <w:rPr>
          <w:rFonts w:ascii="Liberation Serif" w:eastAsia="Times New Roman" w:hAnsi="Liberation Serif"/>
          <w:color w:val="000000"/>
          <w:sz w:val="24"/>
          <w:szCs w:val="24"/>
          <w:lang w:eastAsia="ru-RU"/>
        </w:rPr>
      </w:pPr>
      <w:r w:rsidRPr="00AB68C9">
        <w:rPr>
          <w:rFonts w:ascii="Times New Roman" w:eastAsia="Times New Roman" w:hAnsi="Times New Roman"/>
          <w:sz w:val="24"/>
          <w:szCs w:val="24"/>
          <w:lang w:eastAsia="ru-RU"/>
        </w:rPr>
        <w:t>8. Применяемые методы внутреннего финансового аудита:</w:t>
      </w:r>
      <w:r w:rsidR="006C4A3B">
        <w:rPr>
          <w:rFonts w:ascii="Times New Roman" w:eastAsia="Times New Roman" w:hAnsi="Times New Roman"/>
          <w:sz w:val="24"/>
          <w:szCs w:val="24"/>
          <w:lang w:eastAsia="ru-RU"/>
        </w:rPr>
        <w:t xml:space="preserve"> </w:t>
      </w:r>
      <w:r w:rsidR="00F90943" w:rsidRPr="00F90943">
        <w:rPr>
          <w:rFonts w:ascii="Liberation Serif" w:eastAsia="Times New Roman" w:hAnsi="Liberation Serif"/>
          <w:color w:val="000000"/>
          <w:sz w:val="24"/>
          <w:szCs w:val="24"/>
          <w:lang w:eastAsia="ru-RU"/>
        </w:rPr>
        <w:t xml:space="preserve">аналитические процедуры, инспектирование, наблюдение, запрос, подтверждение.  </w:t>
      </w:r>
    </w:p>
    <w:p w:rsidR="00F90943" w:rsidRDefault="00000D57" w:rsidP="00F90943">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AB68C9">
        <w:rPr>
          <w:rFonts w:ascii="Times New Roman" w:eastAsia="Times New Roman" w:hAnsi="Times New Roman"/>
          <w:sz w:val="24"/>
          <w:szCs w:val="24"/>
          <w:lang w:eastAsia="ru-RU"/>
        </w:rPr>
        <w:t>9. В результате проведенного аудиторского мероприятия рассмотрены следующие вопросы</w:t>
      </w:r>
      <w:r w:rsidR="00F90943">
        <w:rPr>
          <w:rFonts w:ascii="Times New Roman" w:eastAsia="Times New Roman" w:hAnsi="Times New Roman"/>
          <w:sz w:val="24"/>
          <w:szCs w:val="24"/>
          <w:lang w:eastAsia="ru-RU"/>
        </w:rPr>
        <w:t>:</w:t>
      </w:r>
    </w:p>
    <w:p w:rsidR="00F90943" w:rsidRPr="00F90943" w:rsidRDefault="00F90943" w:rsidP="00F90943">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060BE">
        <w:rPr>
          <w:rFonts w:ascii="Times New Roman" w:eastAsia="Times New Roman" w:hAnsi="Times New Roman"/>
          <w:sz w:val="24"/>
          <w:szCs w:val="24"/>
          <w:lang w:eastAsia="ru-RU"/>
        </w:rPr>
        <w:t>- анализ организации (обеспечения выполнения) бюджетных процедур по ведению бюджетного учета, а также операций по их выполнению, в том числе положений внутренних актов, устанавливающих учетную политику в целях организации и ведению бюджетного учета, их соответствия единой методологии бюджетного учета;</w:t>
      </w:r>
    </w:p>
    <w:p w:rsidR="00F90943" w:rsidRDefault="00F90943" w:rsidP="00F90943">
      <w:pPr>
        <w:widowControl w:val="0"/>
        <w:tabs>
          <w:tab w:val="left" w:pos="1080"/>
        </w:tabs>
        <w:suppressAutoHyphens w:val="0"/>
        <w:autoSpaceDE w:val="0"/>
        <w:autoSpaceDN w:val="0"/>
        <w:adjustRightInd w:val="0"/>
        <w:spacing w:after="0" w:line="240" w:lineRule="auto"/>
        <w:ind w:firstLine="709"/>
        <w:jc w:val="both"/>
        <w:rPr>
          <w:rFonts w:ascii="Liberation Serif" w:eastAsia="Times New Roman" w:hAnsi="Liberation Serif"/>
          <w:color w:val="000000"/>
          <w:sz w:val="24"/>
          <w:szCs w:val="24"/>
          <w:lang w:eastAsia="ru-RU"/>
        </w:rPr>
      </w:pPr>
      <w:r w:rsidRPr="00F90943">
        <w:rPr>
          <w:rFonts w:ascii="Liberation Serif" w:eastAsia="Times New Roman" w:hAnsi="Liberation Serif"/>
          <w:sz w:val="24"/>
          <w:szCs w:val="24"/>
          <w:lang w:eastAsia="ru-RU"/>
        </w:rPr>
        <w:t>- анализ выполнения внутреннего финансового контроля,</w:t>
      </w:r>
      <w:r w:rsidRPr="00F90943">
        <w:rPr>
          <w:rFonts w:ascii="Liberation Serif" w:eastAsia="Times New Roman" w:hAnsi="Liberation Serif"/>
          <w:color w:val="000000"/>
          <w:sz w:val="24"/>
          <w:szCs w:val="24"/>
          <w:lang w:eastAsia="ru-RU"/>
        </w:rPr>
        <w:t xml:space="preserve"> оценка надежности внутреннего финансового контроля в отношении бюджетных процедур по ведению бюджетного учета, а также операций по их выполнению</w:t>
      </w:r>
      <w:r w:rsidR="00676FDB">
        <w:rPr>
          <w:rFonts w:ascii="Liberation Serif" w:eastAsia="Times New Roman" w:hAnsi="Liberation Serif"/>
          <w:color w:val="000000"/>
          <w:sz w:val="24"/>
          <w:szCs w:val="24"/>
          <w:lang w:eastAsia="ru-RU"/>
        </w:rPr>
        <w:t>;</w:t>
      </w:r>
    </w:p>
    <w:p w:rsidR="00676FDB" w:rsidRPr="00F90943" w:rsidRDefault="00676FDB" w:rsidP="00676FDB">
      <w:pPr>
        <w:widowControl w:val="0"/>
        <w:tabs>
          <w:tab w:val="left" w:pos="1080"/>
        </w:tabs>
        <w:suppressAutoHyphens w:val="0"/>
        <w:autoSpaceDE w:val="0"/>
        <w:autoSpaceDN w:val="0"/>
        <w:adjustRightInd w:val="0"/>
        <w:spacing w:after="0" w:line="240" w:lineRule="auto"/>
        <w:ind w:firstLine="709"/>
        <w:jc w:val="both"/>
        <w:rPr>
          <w:rFonts w:ascii="Liberation Serif" w:eastAsia="Times New Roman" w:hAnsi="Liberation Serif"/>
          <w:color w:val="000000"/>
          <w:sz w:val="24"/>
          <w:szCs w:val="24"/>
          <w:lang w:eastAsia="ru-RU"/>
        </w:rPr>
      </w:pPr>
      <w:r w:rsidRPr="00F90943">
        <w:rPr>
          <w:rFonts w:ascii="Liberation Serif" w:eastAsia="Times New Roman" w:hAnsi="Liberation Serif"/>
          <w:color w:val="000000"/>
          <w:sz w:val="24"/>
          <w:szCs w:val="24"/>
          <w:lang w:eastAsia="ru-RU"/>
        </w:rPr>
        <w:t xml:space="preserve">- оценка надежности внутреннего финансового контроля в отношении бюджетных процедур по ведению бюджетного учета, а </w:t>
      </w:r>
      <w:r>
        <w:rPr>
          <w:rFonts w:ascii="Liberation Serif" w:eastAsia="Times New Roman" w:hAnsi="Liberation Serif"/>
          <w:color w:val="000000"/>
          <w:sz w:val="24"/>
          <w:szCs w:val="24"/>
          <w:lang w:eastAsia="ru-RU"/>
        </w:rPr>
        <w:t>также операций по их выполнению;</w:t>
      </w:r>
    </w:p>
    <w:p w:rsidR="00F90943" w:rsidRPr="00F90943" w:rsidRDefault="00F90943" w:rsidP="00F90943">
      <w:pPr>
        <w:widowControl w:val="0"/>
        <w:tabs>
          <w:tab w:val="left" w:pos="1080"/>
        </w:tabs>
        <w:suppressAutoHyphens w:val="0"/>
        <w:autoSpaceDE w:val="0"/>
        <w:autoSpaceDN w:val="0"/>
        <w:adjustRightInd w:val="0"/>
        <w:spacing w:after="0" w:line="240" w:lineRule="auto"/>
        <w:ind w:firstLine="709"/>
        <w:jc w:val="both"/>
        <w:rPr>
          <w:rFonts w:ascii="Liberation Serif" w:eastAsia="Times New Roman" w:hAnsi="Liberation Serif"/>
          <w:color w:val="000000"/>
          <w:sz w:val="24"/>
          <w:szCs w:val="24"/>
          <w:lang w:eastAsia="ru-RU"/>
        </w:rPr>
      </w:pPr>
      <w:r w:rsidRPr="00F90943">
        <w:rPr>
          <w:rFonts w:ascii="Liberation Serif" w:eastAsia="Times New Roman" w:hAnsi="Liberation Serif"/>
          <w:sz w:val="24"/>
          <w:szCs w:val="24"/>
          <w:lang w:eastAsia="ru-RU"/>
        </w:rPr>
        <w:t xml:space="preserve">- </w:t>
      </w:r>
      <w:r w:rsidRPr="00F90943">
        <w:rPr>
          <w:rFonts w:ascii="Liberation Serif" w:eastAsia="Times New Roman" w:hAnsi="Liberation Serif"/>
          <w:color w:val="000000"/>
          <w:sz w:val="24"/>
          <w:szCs w:val="24"/>
          <w:lang w:eastAsia="ru-RU"/>
        </w:rPr>
        <w:t>соответствие состава бюджетной отчетности требованиям, установленным в нормативных правовых актах, регулирующих составление и представление бюджетной отчетности, ее составление на основе данных, содержащихся в регистрах бюджетного учета;</w:t>
      </w:r>
    </w:p>
    <w:p w:rsidR="00F90943" w:rsidRPr="00F90943" w:rsidRDefault="00F90943" w:rsidP="00F90943">
      <w:pPr>
        <w:widowControl w:val="0"/>
        <w:tabs>
          <w:tab w:val="left" w:pos="1080"/>
        </w:tabs>
        <w:suppressAutoHyphens w:val="0"/>
        <w:autoSpaceDE w:val="0"/>
        <w:autoSpaceDN w:val="0"/>
        <w:adjustRightInd w:val="0"/>
        <w:spacing w:after="0" w:line="240" w:lineRule="auto"/>
        <w:ind w:firstLine="709"/>
        <w:jc w:val="both"/>
        <w:rPr>
          <w:rFonts w:ascii="Liberation Serif" w:eastAsia="Times New Roman" w:hAnsi="Liberation Serif"/>
          <w:color w:val="000000"/>
          <w:sz w:val="24"/>
          <w:szCs w:val="24"/>
          <w:lang w:eastAsia="ru-RU"/>
        </w:rPr>
      </w:pPr>
      <w:r w:rsidRPr="00F90943">
        <w:rPr>
          <w:rFonts w:ascii="Liberation Serif" w:eastAsia="Times New Roman" w:hAnsi="Liberation Serif"/>
          <w:color w:val="000000"/>
          <w:sz w:val="24"/>
          <w:szCs w:val="24"/>
          <w:lang w:eastAsia="ru-RU"/>
        </w:rPr>
        <w:t>- оценка законности, своевременности и полноты формирования первичных документов, своевременности их передачи для регистрации содержащихся в них данных и регистрах бюджетного учета, достоверности таких данных, включаемых в бюджетную отчетность;</w:t>
      </w:r>
    </w:p>
    <w:p w:rsidR="00DA1890" w:rsidRDefault="006A549A" w:rsidP="00DA1890">
      <w:pPr>
        <w:keepNext/>
        <w:suppressAutoHyphens w:val="0"/>
        <w:autoSpaceDE w:val="0"/>
        <w:autoSpaceDN w:val="0"/>
        <w:adjustRightInd w:val="0"/>
        <w:spacing w:after="0" w:line="240" w:lineRule="auto"/>
        <w:ind w:firstLine="567"/>
        <w:jc w:val="both"/>
        <w:outlineLvl w:val="1"/>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lastRenderedPageBreak/>
        <w:t xml:space="preserve">              </w:t>
      </w:r>
      <w:r w:rsidR="00DA1890" w:rsidRPr="006A549A">
        <w:rPr>
          <w:rFonts w:ascii="Times New Roman" w:eastAsia="Times New Roman" w:hAnsi="Times New Roman"/>
          <w:b/>
          <w:iCs/>
          <w:sz w:val="24"/>
          <w:szCs w:val="24"/>
          <w:lang w:eastAsia="ru-RU"/>
        </w:rPr>
        <w:t xml:space="preserve">Общие сведения о субъекте </w:t>
      </w:r>
      <w:r w:rsidR="009A407D" w:rsidRPr="006A549A">
        <w:rPr>
          <w:rFonts w:ascii="Times New Roman" w:eastAsia="Times New Roman" w:hAnsi="Times New Roman"/>
          <w:b/>
          <w:iCs/>
          <w:sz w:val="24"/>
          <w:szCs w:val="24"/>
          <w:lang w:eastAsia="ru-RU"/>
        </w:rPr>
        <w:t>аудиторских мероприятий</w:t>
      </w:r>
    </w:p>
    <w:p w:rsidR="006A549A" w:rsidRPr="006A549A" w:rsidRDefault="006A549A" w:rsidP="00DA1890">
      <w:pPr>
        <w:keepNext/>
        <w:suppressAutoHyphens w:val="0"/>
        <w:autoSpaceDE w:val="0"/>
        <w:autoSpaceDN w:val="0"/>
        <w:adjustRightInd w:val="0"/>
        <w:spacing w:after="0" w:line="240" w:lineRule="auto"/>
        <w:ind w:firstLine="567"/>
        <w:jc w:val="both"/>
        <w:outlineLvl w:val="1"/>
        <w:rPr>
          <w:rFonts w:ascii="Times New Roman" w:eastAsia="Times New Roman" w:hAnsi="Times New Roman"/>
          <w:b/>
          <w:iCs/>
          <w:sz w:val="24"/>
          <w:szCs w:val="24"/>
          <w:lang w:eastAsia="ru-RU"/>
        </w:rPr>
      </w:pPr>
    </w:p>
    <w:p w:rsidR="00DA1890" w:rsidRPr="00E060BE" w:rsidRDefault="00DA1890" w:rsidP="00DA1890">
      <w:pPr>
        <w:widowControl w:val="0"/>
        <w:suppressAutoHyphens w:val="0"/>
        <w:spacing w:after="0" w:line="240" w:lineRule="auto"/>
        <w:ind w:firstLine="567"/>
        <w:jc w:val="both"/>
        <w:rPr>
          <w:rFonts w:ascii="Times New Roman" w:eastAsia="Times New Roman" w:hAnsi="Times New Roman" w:cs="Times New Roman CYR"/>
          <w:sz w:val="24"/>
          <w:szCs w:val="24"/>
          <w:lang w:eastAsia="zh-CN"/>
        </w:rPr>
      </w:pPr>
      <w:r w:rsidRPr="00E060BE">
        <w:rPr>
          <w:rFonts w:ascii="Times New Roman" w:eastAsia="Times New Roman" w:hAnsi="Times New Roman"/>
          <w:sz w:val="24"/>
          <w:szCs w:val="24"/>
          <w:lang w:eastAsia="zh-CN"/>
        </w:rPr>
        <w:t>Администрация</w:t>
      </w:r>
      <w:r w:rsidRPr="00E060BE">
        <w:rPr>
          <w:rFonts w:ascii="Times New Roman" w:eastAsia="Times New Roman" w:hAnsi="Times New Roman"/>
          <w:color w:val="212529"/>
          <w:sz w:val="24"/>
          <w:szCs w:val="24"/>
          <w:shd w:val="clear" w:color="auto" w:fill="FFFFFF"/>
          <w:lang w:eastAsia="zh-CN"/>
        </w:rPr>
        <w:t xml:space="preserve"> Каргатского района Новосибирской области</w:t>
      </w:r>
      <w:r w:rsidRPr="00E060BE">
        <w:rPr>
          <w:rFonts w:ascii="Times New Roman" w:eastAsia="Times New Roman" w:hAnsi="Times New Roman"/>
          <w:sz w:val="24"/>
          <w:szCs w:val="24"/>
          <w:lang w:eastAsia="zh-CN"/>
        </w:rPr>
        <w:t xml:space="preserve"> является органом местного самоуправления и действует на основании Устава. В соответствии с положениями Устава, Администрация обладает правами юридического лица, является муниципальным казенным учреждением. </w:t>
      </w:r>
    </w:p>
    <w:p w:rsidR="00DA1890" w:rsidRPr="00E060BE" w:rsidRDefault="00DA1890" w:rsidP="00DA1890">
      <w:pPr>
        <w:suppressAutoHyphens w:val="0"/>
        <w:spacing w:after="0" w:line="240" w:lineRule="auto"/>
        <w:ind w:firstLine="567"/>
        <w:jc w:val="both"/>
        <w:rPr>
          <w:rFonts w:ascii="Times New Roman" w:eastAsia="Times New Roman" w:hAnsi="Times New Roman"/>
          <w:sz w:val="24"/>
          <w:szCs w:val="24"/>
          <w:lang w:eastAsia="ru-RU"/>
        </w:rPr>
      </w:pPr>
      <w:r w:rsidRPr="00E060BE">
        <w:rPr>
          <w:rFonts w:ascii="Times New Roman" w:eastAsia="Times New Roman" w:hAnsi="Times New Roman"/>
          <w:sz w:val="24"/>
          <w:szCs w:val="24"/>
          <w:lang w:eastAsia="ru-RU"/>
        </w:rPr>
        <w:t>Юридический адрес: 632402, Новосибирская область, Каргатский район, город Каргат,  улица Советская, дом 122.</w:t>
      </w:r>
    </w:p>
    <w:p w:rsidR="00DA1890" w:rsidRPr="00E060BE" w:rsidRDefault="00DA1890" w:rsidP="00DA1890">
      <w:pPr>
        <w:suppressAutoHyphens w:val="0"/>
        <w:spacing w:after="0" w:line="240" w:lineRule="auto"/>
        <w:ind w:firstLine="567"/>
        <w:jc w:val="both"/>
        <w:rPr>
          <w:rFonts w:ascii="Times New Roman" w:eastAsia="Times New Roman" w:hAnsi="Times New Roman"/>
          <w:sz w:val="24"/>
          <w:szCs w:val="24"/>
          <w:lang w:eastAsia="ru-RU"/>
        </w:rPr>
      </w:pPr>
      <w:r w:rsidRPr="00E060BE">
        <w:rPr>
          <w:rFonts w:ascii="Times New Roman" w:eastAsia="Times New Roman" w:hAnsi="Times New Roman"/>
          <w:sz w:val="24"/>
          <w:szCs w:val="24"/>
          <w:lang w:eastAsia="ru-RU"/>
        </w:rPr>
        <w:t>Фактический/почтовый адрес: 632402, Новосибирская область, Каргатский район, город Каргат,  улица Советская, дом 122.</w:t>
      </w:r>
    </w:p>
    <w:p w:rsidR="00DA1890" w:rsidRPr="00E060BE" w:rsidRDefault="00DA1890" w:rsidP="00DA1890">
      <w:pPr>
        <w:suppressAutoHyphens w:val="0"/>
        <w:spacing w:after="0" w:line="240" w:lineRule="auto"/>
        <w:ind w:firstLine="567"/>
        <w:jc w:val="both"/>
        <w:rPr>
          <w:rFonts w:ascii="Times New Roman" w:eastAsia="Times New Roman" w:hAnsi="Times New Roman"/>
          <w:sz w:val="24"/>
          <w:szCs w:val="24"/>
          <w:lang w:eastAsia="ru-RU"/>
        </w:rPr>
      </w:pPr>
      <w:r w:rsidRPr="00E060BE">
        <w:rPr>
          <w:rFonts w:ascii="Times New Roman" w:eastAsia="Times New Roman" w:hAnsi="Times New Roman"/>
          <w:b/>
          <w:bCs/>
          <w:color w:val="000000"/>
          <w:sz w:val="24"/>
          <w:szCs w:val="24"/>
          <w:lang w:eastAsia="ru-RU"/>
        </w:rPr>
        <w:t>Сведения о записях, внесенных в Единый государственный реестр юридических лиц</w:t>
      </w:r>
    </w:p>
    <w:tbl>
      <w:tblPr>
        <w:tblW w:w="100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240"/>
        <w:gridCol w:w="4820"/>
      </w:tblGrid>
      <w:tr w:rsidR="00DA1890" w:rsidRPr="00E060BE" w:rsidTr="004F4A8C">
        <w:tc>
          <w:tcPr>
            <w:tcW w:w="5240" w:type="dxa"/>
            <w:tcBorders>
              <w:top w:val="single" w:sz="4" w:space="0" w:color="auto"/>
              <w:left w:val="single" w:sz="4" w:space="0" w:color="auto"/>
              <w:bottom w:val="single" w:sz="4" w:space="0" w:color="auto"/>
              <w:right w:val="single" w:sz="4" w:space="0" w:color="auto"/>
            </w:tcBorders>
            <w:vAlign w:val="center"/>
            <w:hideMark/>
          </w:tcPr>
          <w:p w:rsidR="00DA1890" w:rsidRPr="00E060BE" w:rsidRDefault="00DA1890" w:rsidP="00DA1890">
            <w:pPr>
              <w:suppressAutoHyphens w:val="0"/>
              <w:spacing w:after="0" w:line="240" w:lineRule="auto"/>
              <w:rPr>
                <w:rFonts w:ascii="Times New Roman" w:eastAsia="Times New Roman" w:hAnsi="Times New Roman"/>
                <w:sz w:val="24"/>
                <w:szCs w:val="24"/>
                <w:lang w:eastAsia="ru-RU"/>
              </w:rPr>
            </w:pPr>
            <w:r w:rsidRPr="00E060BE">
              <w:rPr>
                <w:rFonts w:ascii="TimesNewRomanPSMT" w:eastAsia="Times New Roman" w:hAnsi="TimesNewRomanPSMT"/>
                <w:color w:val="000000"/>
                <w:sz w:val="24"/>
                <w:szCs w:val="24"/>
                <w:lang w:eastAsia="ru-RU"/>
              </w:rPr>
              <w:t xml:space="preserve">Причина внесения записи в ЕГРЮЛ </w:t>
            </w:r>
          </w:p>
        </w:tc>
        <w:tc>
          <w:tcPr>
            <w:tcW w:w="4820" w:type="dxa"/>
            <w:tcBorders>
              <w:top w:val="single" w:sz="4" w:space="0" w:color="auto"/>
              <w:left w:val="single" w:sz="4" w:space="0" w:color="auto"/>
              <w:bottom w:val="single" w:sz="4" w:space="0" w:color="auto"/>
              <w:right w:val="single" w:sz="4" w:space="0" w:color="auto"/>
            </w:tcBorders>
            <w:vAlign w:val="center"/>
            <w:hideMark/>
          </w:tcPr>
          <w:p w:rsidR="00DA1890" w:rsidRPr="00E060BE" w:rsidRDefault="00DA1890" w:rsidP="00DA1890">
            <w:pPr>
              <w:suppressAutoHyphens w:val="0"/>
              <w:spacing w:after="0" w:line="240" w:lineRule="auto"/>
              <w:rPr>
                <w:rFonts w:ascii="Times New Roman" w:eastAsia="Times New Roman" w:hAnsi="Times New Roman"/>
                <w:sz w:val="24"/>
                <w:szCs w:val="24"/>
                <w:lang w:eastAsia="ru-RU"/>
              </w:rPr>
            </w:pPr>
            <w:r w:rsidRPr="00E060BE">
              <w:rPr>
                <w:rFonts w:ascii="TimesNewRomanPSMT" w:eastAsia="Times New Roman" w:hAnsi="TimesNewRomanPSMT"/>
                <w:color w:val="000000"/>
                <w:sz w:val="24"/>
                <w:szCs w:val="24"/>
                <w:lang w:eastAsia="ru-RU"/>
              </w:rPr>
              <w:t>Создание юридического лица</w:t>
            </w:r>
          </w:p>
        </w:tc>
      </w:tr>
      <w:tr w:rsidR="00DA1890" w:rsidRPr="00E060BE" w:rsidTr="004F4A8C">
        <w:tc>
          <w:tcPr>
            <w:tcW w:w="5240" w:type="dxa"/>
            <w:tcBorders>
              <w:top w:val="single" w:sz="4" w:space="0" w:color="auto"/>
              <w:left w:val="single" w:sz="4" w:space="0" w:color="auto"/>
              <w:bottom w:val="single" w:sz="4" w:space="0" w:color="auto"/>
              <w:right w:val="single" w:sz="4" w:space="0" w:color="auto"/>
            </w:tcBorders>
            <w:vAlign w:val="center"/>
            <w:hideMark/>
          </w:tcPr>
          <w:p w:rsidR="00DA1890" w:rsidRPr="00E060BE" w:rsidRDefault="00DA1890" w:rsidP="00DA1890">
            <w:pPr>
              <w:suppressAutoHyphens w:val="0"/>
              <w:spacing w:after="0" w:line="240" w:lineRule="auto"/>
              <w:rPr>
                <w:rFonts w:ascii="Times New Roman" w:eastAsia="Times New Roman" w:hAnsi="Times New Roman"/>
                <w:sz w:val="24"/>
                <w:szCs w:val="24"/>
                <w:lang w:eastAsia="ru-RU"/>
              </w:rPr>
            </w:pPr>
            <w:r w:rsidRPr="00E060BE">
              <w:rPr>
                <w:rFonts w:ascii="TimesNewRomanPSMT" w:eastAsia="Times New Roman" w:hAnsi="TimesNewRomanPSMT"/>
                <w:color w:val="000000"/>
                <w:sz w:val="24"/>
                <w:szCs w:val="24"/>
                <w:lang w:eastAsia="ru-RU"/>
              </w:rPr>
              <w:t xml:space="preserve">ГРН и дата внесения записи в ЕГРЮЛ </w:t>
            </w:r>
          </w:p>
        </w:tc>
        <w:tc>
          <w:tcPr>
            <w:tcW w:w="4820" w:type="dxa"/>
            <w:tcBorders>
              <w:top w:val="single" w:sz="4" w:space="0" w:color="auto"/>
              <w:left w:val="single" w:sz="4" w:space="0" w:color="auto"/>
              <w:bottom w:val="single" w:sz="4" w:space="0" w:color="auto"/>
              <w:right w:val="single" w:sz="4" w:space="0" w:color="auto"/>
            </w:tcBorders>
            <w:vAlign w:val="center"/>
            <w:hideMark/>
          </w:tcPr>
          <w:p w:rsidR="00DA1890" w:rsidRPr="00E060BE" w:rsidRDefault="00DA1890" w:rsidP="00DA1890">
            <w:pPr>
              <w:suppressAutoHyphens w:val="0"/>
              <w:spacing w:after="0" w:line="240" w:lineRule="auto"/>
              <w:rPr>
                <w:rFonts w:ascii="Times New Roman" w:eastAsia="Times New Roman" w:hAnsi="Times New Roman"/>
                <w:sz w:val="24"/>
                <w:szCs w:val="24"/>
                <w:lang w:eastAsia="ru-RU"/>
              </w:rPr>
            </w:pPr>
            <w:r w:rsidRPr="00E060BE">
              <w:rPr>
                <w:rFonts w:ascii="TimesNewRomanPSMT" w:eastAsia="Times New Roman" w:hAnsi="TimesNewRomanPSMT"/>
                <w:color w:val="000000"/>
                <w:sz w:val="24"/>
                <w:szCs w:val="24"/>
                <w:lang w:eastAsia="ru-RU"/>
              </w:rPr>
              <w:t>1045405829787; 30.12.2004</w:t>
            </w:r>
          </w:p>
        </w:tc>
      </w:tr>
      <w:tr w:rsidR="00DA1890" w:rsidRPr="00E060BE" w:rsidTr="004F4A8C">
        <w:tc>
          <w:tcPr>
            <w:tcW w:w="5240" w:type="dxa"/>
            <w:tcBorders>
              <w:top w:val="single" w:sz="4" w:space="0" w:color="auto"/>
              <w:left w:val="single" w:sz="4" w:space="0" w:color="auto"/>
              <w:bottom w:val="single" w:sz="4" w:space="0" w:color="auto"/>
              <w:right w:val="single" w:sz="4" w:space="0" w:color="auto"/>
            </w:tcBorders>
            <w:hideMark/>
          </w:tcPr>
          <w:p w:rsidR="00DA1890" w:rsidRPr="00E060BE" w:rsidRDefault="00DA1890" w:rsidP="00DA1890">
            <w:pPr>
              <w:suppressAutoHyphens w:val="0"/>
              <w:spacing w:after="0" w:line="240" w:lineRule="auto"/>
              <w:rPr>
                <w:rFonts w:ascii="Times New Roman" w:eastAsia="Times New Roman" w:hAnsi="Times New Roman"/>
                <w:sz w:val="24"/>
                <w:szCs w:val="24"/>
                <w:lang w:eastAsia="ru-RU"/>
              </w:rPr>
            </w:pPr>
            <w:r w:rsidRPr="00E060BE">
              <w:rPr>
                <w:rFonts w:ascii="TimesNewRomanPSMT" w:eastAsia="Times New Roman" w:hAnsi="TimesNewRomanPSMT"/>
                <w:color w:val="000000"/>
                <w:sz w:val="24"/>
                <w:szCs w:val="24"/>
                <w:lang w:eastAsia="ru-RU"/>
              </w:rPr>
              <w:t>Наименование регистрирующего органа,</w:t>
            </w:r>
            <w:r w:rsidRPr="00E060BE">
              <w:rPr>
                <w:rFonts w:ascii="TimesNewRomanPSMT" w:eastAsia="Times New Roman" w:hAnsi="TimesNewRomanPSMT"/>
                <w:color w:val="000000"/>
                <w:sz w:val="24"/>
                <w:szCs w:val="24"/>
                <w:lang w:eastAsia="ru-RU"/>
              </w:rPr>
              <w:br/>
              <w:t>которым запись внесена в ЕГРЮЛ</w:t>
            </w:r>
          </w:p>
        </w:tc>
        <w:tc>
          <w:tcPr>
            <w:tcW w:w="4820" w:type="dxa"/>
            <w:tcBorders>
              <w:top w:val="single" w:sz="4" w:space="0" w:color="auto"/>
              <w:left w:val="single" w:sz="4" w:space="0" w:color="auto"/>
              <w:bottom w:val="single" w:sz="4" w:space="0" w:color="auto"/>
              <w:right w:val="single" w:sz="4" w:space="0" w:color="auto"/>
            </w:tcBorders>
            <w:vAlign w:val="center"/>
            <w:hideMark/>
          </w:tcPr>
          <w:p w:rsidR="00DA1890" w:rsidRPr="00E060BE" w:rsidRDefault="00DA1890" w:rsidP="00DA1890">
            <w:pPr>
              <w:suppressAutoHyphens w:val="0"/>
              <w:spacing w:after="0" w:line="240" w:lineRule="auto"/>
              <w:rPr>
                <w:rFonts w:ascii="Times New Roman" w:eastAsia="Times New Roman" w:hAnsi="Times New Roman"/>
                <w:sz w:val="24"/>
                <w:szCs w:val="24"/>
                <w:lang w:eastAsia="ru-RU"/>
              </w:rPr>
            </w:pPr>
            <w:r w:rsidRPr="00E060BE">
              <w:rPr>
                <w:rFonts w:ascii="TimesNewRomanPSMT" w:eastAsia="Times New Roman" w:hAnsi="TimesNewRomanPSMT"/>
                <w:color w:val="000000"/>
                <w:sz w:val="24"/>
                <w:szCs w:val="24"/>
                <w:lang w:eastAsia="ru-RU"/>
              </w:rPr>
              <w:t>Межрайонная инспекция Федеральной налоговой службы № 16 по Новосибирской области</w:t>
            </w:r>
          </w:p>
        </w:tc>
      </w:tr>
    </w:tbl>
    <w:p w:rsidR="00DA1890" w:rsidRPr="00E060BE" w:rsidRDefault="00DA1890" w:rsidP="00DA1890">
      <w:pPr>
        <w:suppressAutoHyphens w:val="0"/>
        <w:spacing w:after="0" w:line="240" w:lineRule="auto"/>
        <w:ind w:firstLine="567"/>
        <w:jc w:val="both"/>
        <w:rPr>
          <w:rFonts w:ascii="Times New Roman" w:eastAsia="Times New Roman" w:hAnsi="Times New Roman"/>
          <w:sz w:val="24"/>
          <w:szCs w:val="24"/>
          <w:lang w:eastAsia="ru-RU"/>
        </w:rPr>
      </w:pPr>
      <w:r w:rsidRPr="00E060BE">
        <w:rPr>
          <w:rFonts w:ascii="Times New Roman" w:eastAsia="Times New Roman" w:hAnsi="Times New Roman"/>
          <w:b/>
          <w:bCs/>
          <w:color w:val="000000"/>
          <w:sz w:val="24"/>
          <w:szCs w:val="24"/>
          <w:lang w:eastAsia="ru-RU"/>
        </w:rPr>
        <w:t>Сведения о регистрирующем органе по месту нахождения юридического лица</w:t>
      </w:r>
    </w:p>
    <w:tbl>
      <w:tblPr>
        <w:tblW w:w="100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240"/>
        <w:gridCol w:w="4820"/>
      </w:tblGrid>
      <w:tr w:rsidR="00DA1890" w:rsidRPr="00E060BE" w:rsidTr="004F4A8C">
        <w:tc>
          <w:tcPr>
            <w:tcW w:w="5240" w:type="dxa"/>
            <w:tcBorders>
              <w:top w:val="single" w:sz="4" w:space="0" w:color="auto"/>
              <w:left w:val="single" w:sz="4" w:space="0" w:color="auto"/>
              <w:bottom w:val="single" w:sz="4" w:space="0" w:color="auto"/>
              <w:right w:val="single" w:sz="4" w:space="0" w:color="auto"/>
            </w:tcBorders>
            <w:hideMark/>
          </w:tcPr>
          <w:p w:rsidR="00DA1890" w:rsidRPr="00E060BE" w:rsidRDefault="00DA1890" w:rsidP="00DA1890">
            <w:pPr>
              <w:suppressAutoHyphens w:val="0"/>
              <w:spacing w:after="0" w:line="240" w:lineRule="auto"/>
              <w:rPr>
                <w:rFonts w:ascii="Times New Roman" w:eastAsia="Times New Roman" w:hAnsi="Times New Roman"/>
                <w:sz w:val="24"/>
                <w:szCs w:val="24"/>
                <w:lang w:eastAsia="ru-RU"/>
              </w:rPr>
            </w:pPr>
            <w:r w:rsidRPr="00E060BE">
              <w:rPr>
                <w:rFonts w:ascii="TimesNewRomanPSMT" w:eastAsia="Times New Roman" w:hAnsi="TimesNewRomanPSMT"/>
                <w:color w:val="000000"/>
                <w:sz w:val="24"/>
                <w:szCs w:val="24"/>
                <w:lang w:eastAsia="ru-RU"/>
              </w:rPr>
              <w:t>Наименование регистрирующего органа</w:t>
            </w:r>
          </w:p>
        </w:tc>
        <w:tc>
          <w:tcPr>
            <w:tcW w:w="4820" w:type="dxa"/>
            <w:tcBorders>
              <w:top w:val="single" w:sz="4" w:space="0" w:color="auto"/>
              <w:left w:val="single" w:sz="4" w:space="0" w:color="auto"/>
              <w:bottom w:val="single" w:sz="4" w:space="0" w:color="auto"/>
              <w:right w:val="single" w:sz="4" w:space="0" w:color="auto"/>
            </w:tcBorders>
            <w:vAlign w:val="center"/>
            <w:hideMark/>
          </w:tcPr>
          <w:p w:rsidR="00DA1890" w:rsidRPr="00E060BE" w:rsidRDefault="00DA1890" w:rsidP="00DA1890">
            <w:pPr>
              <w:suppressAutoHyphens w:val="0"/>
              <w:spacing w:after="0" w:line="240" w:lineRule="auto"/>
              <w:rPr>
                <w:rFonts w:ascii="Times New Roman" w:eastAsia="Times New Roman" w:hAnsi="Times New Roman"/>
                <w:sz w:val="24"/>
                <w:szCs w:val="24"/>
                <w:lang w:eastAsia="ru-RU"/>
              </w:rPr>
            </w:pPr>
            <w:r w:rsidRPr="00E060BE">
              <w:rPr>
                <w:rFonts w:ascii="TimesNewRomanPSMT" w:eastAsia="Times New Roman" w:hAnsi="TimesNewRomanPSMT"/>
                <w:color w:val="000000"/>
                <w:sz w:val="24"/>
                <w:szCs w:val="24"/>
                <w:lang w:eastAsia="ru-RU"/>
              </w:rPr>
              <w:t>Межрайонная инспекция Федеральной</w:t>
            </w:r>
            <w:r w:rsidRPr="00E060BE">
              <w:rPr>
                <w:rFonts w:ascii="TimesNewRomanPSMT" w:eastAsia="Times New Roman" w:hAnsi="TimesNewRomanPSMT"/>
                <w:color w:val="000000"/>
                <w:sz w:val="24"/>
                <w:szCs w:val="24"/>
                <w:lang w:eastAsia="ru-RU"/>
              </w:rPr>
              <w:br/>
              <w:t>налоговой службы № 16 по Новосибирской</w:t>
            </w:r>
            <w:r w:rsidRPr="00E060BE">
              <w:rPr>
                <w:rFonts w:ascii="TimesNewRomanPSMT" w:eastAsia="Times New Roman" w:hAnsi="TimesNewRomanPSMT"/>
                <w:color w:val="000000"/>
                <w:sz w:val="24"/>
                <w:szCs w:val="24"/>
                <w:lang w:eastAsia="ru-RU"/>
              </w:rPr>
              <w:br/>
              <w:t>области</w:t>
            </w:r>
          </w:p>
        </w:tc>
      </w:tr>
      <w:tr w:rsidR="00DA1890" w:rsidRPr="00E060BE" w:rsidTr="004F4A8C">
        <w:tc>
          <w:tcPr>
            <w:tcW w:w="5240" w:type="dxa"/>
            <w:tcBorders>
              <w:top w:val="single" w:sz="4" w:space="0" w:color="auto"/>
              <w:left w:val="single" w:sz="4" w:space="0" w:color="auto"/>
              <w:bottom w:val="single" w:sz="4" w:space="0" w:color="auto"/>
              <w:right w:val="single" w:sz="4" w:space="0" w:color="auto"/>
            </w:tcBorders>
            <w:vAlign w:val="center"/>
            <w:hideMark/>
          </w:tcPr>
          <w:p w:rsidR="00DA1890" w:rsidRPr="00E060BE" w:rsidRDefault="00DA1890" w:rsidP="00DA1890">
            <w:pPr>
              <w:suppressAutoHyphens w:val="0"/>
              <w:spacing w:after="0" w:line="240" w:lineRule="auto"/>
              <w:rPr>
                <w:rFonts w:ascii="Times New Roman" w:eastAsia="Times New Roman" w:hAnsi="Times New Roman"/>
                <w:sz w:val="24"/>
                <w:szCs w:val="24"/>
                <w:lang w:eastAsia="ru-RU"/>
              </w:rPr>
            </w:pPr>
            <w:r w:rsidRPr="00E060BE">
              <w:rPr>
                <w:rFonts w:ascii="TimesNewRomanPSMT" w:eastAsia="Times New Roman" w:hAnsi="TimesNewRomanPSMT"/>
                <w:color w:val="000000"/>
                <w:sz w:val="24"/>
                <w:szCs w:val="24"/>
                <w:lang w:eastAsia="ru-RU"/>
              </w:rPr>
              <w:t xml:space="preserve">Адрес регистрирующего органа </w:t>
            </w:r>
          </w:p>
        </w:tc>
        <w:tc>
          <w:tcPr>
            <w:tcW w:w="4820" w:type="dxa"/>
            <w:tcBorders>
              <w:top w:val="single" w:sz="4" w:space="0" w:color="auto"/>
              <w:left w:val="single" w:sz="4" w:space="0" w:color="auto"/>
              <w:bottom w:val="single" w:sz="4" w:space="0" w:color="auto"/>
              <w:right w:val="single" w:sz="4" w:space="0" w:color="auto"/>
            </w:tcBorders>
            <w:vAlign w:val="center"/>
            <w:hideMark/>
          </w:tcPr>
          <w:p w:rsidR="00DA1890" w:rsidRPr="00E060BE" w:rsidRDefault="00DA1890" w:rsidP="00DA1890">
            <w:pPr>
              <w:suppressAutoHyphens w:val="0"/>
              <w:spacing w:after="0" w:line="240" w:lineRule="auto"/>
              <w:rPr>
                <w:rFonts w:ascii="Times New Roman" w:eastAsia="Times New Roman" w:hAnsi="Times New Roman"/>
                <w:sz w:val="24"/>
                <w:szCs w:val="24"/>
                <w:lang w:eastAsia="ru-RU"/>
              </w:rPr>
            </w:pPr>
            <w:r w:rsidRPr="00E060BE">
              <w:rPr>
                <w:rFonts w:ascii="TimesNewRomanPSMT" w:eastAsia="Times New Roman" w:hAnsi="TimesNewRomanPSMT"/>
                <w:color w:val="000000"/>
                <w:sz w:val="24"/>
                <w:szCs w:val="24"/>
                <w:lang w:eastAsia="ru-RU"/>
              </w:rPr>
              <w:t>площадь Труда, 1, г. Новосибирск, 630108</w:t>
            </w:r>
          </w:p>
        </w:tc>
      </w:tr>
      <w:tr w:rsidR="00DA1890" w:rsidRPr="00E060BE" w:rsidTr="004F4A8C">
        <w:tc>
          <w:tcPr>
            <w:tcW w:w="5240" w:type="dxa"/>
            <w:tcBorders>
              <w:top w:val="single" w:sz="4" w:space="0" w:color="auto"/>
              <w:left w:val="single" w:sz="4" w:space="0" w:color="auto"/>
              <w:bottom w:val="single" w:sz="4" w:space="0" w:color="auto"/>
              <w:right w:val="single" w:sz="4" w:space="0" w:color="auto"/>
            </w:tcBorders>
            <w:vAlign w:val="center"/>
            <w:hideMark/>
          </w:tcPr>
          <w:p w:rsidR="00DA1890" w:rsidRPr="00E060BE" w:rsidRDefault="00DA1890" w:rsidP="00DA1890">
            <w:pPr>
              <w:suppressAutoHyphens w:val="0"/>
              <w:spacing w:after="0" w:line="240" w:lineRule="auto"/>
              <w:rPr>
                <w:rFonts w:ascii="Times New Roman" w:eastAsia="Times New Roman" w:hAnsi="Times New Roman"/>
                <w:sz w:val="24"/>
                <w:szCs w:val="24"/>
                <w:lang w:eastAsia="ru-RU"/>
              </w:rPr>
            </w:pPr>
            <w:r w:rsidRPr="00E060BE">
              <w:rPr>
                <w:rFonts w:ascii="TimesNewRomanPSMT" w:eastAsia="Times New Roman" w:hAnsi="TimesNewRomanPSMT"/>
                <w:color w:val="000000"/>
                <w:sz w:val="24"/>
                <w:szCs w:val="24"/>
                <w:lang w:eastAsia="ru-RU"/>
              </w:rPr>
              <w:t>ГРН и дата внесения в ЕГРЮЛ записи,</w:t>
            </w:r>
            <w:r w:rsidRPr="00E060BE">
              <w:rPr>
                <w:rFonts w:ascii="TimesNewRomanPSMT" w:eastAsia="Times New Roman" w:hAnsi="TimesNewRomanPSMT"/>
                <w:color w:val="000000"/>
                <w:sz w:val="24"/>
                <w:szCs w:val="24"/>
                <w:lang w:eastAsia="ru-RU"/>
              </w:rPr>
              <w:br/>
              <w:t>содержащей указанные сведения</w:t>
            </w:r>
          </w:p>
        </w:tc>
        <w:tc>
          <w:tcPr>
            <w:tcW w:w="4820" w:type="dxa"/>
            <w:tcBorders>
              <w:top w:val="single" w:sz="4" w:space="0" w:color="auto"/>
              <w:left w:val="single" w:sz="4" w:space="0" w:color="auto"/>
              <w:bottom w:val="single" w:sz="4" w:space="0" w:color="auto"/>
              <w:right w:val="single" w:sz="4" w:space="0" w:color="auto"/>
            </w:tcBorders>
            <w:vAlign w:val="center"/>
            <w:hideMark/>
          </w:tcPr>
          <w:p w:rsidR="00DA1890" w:rsidRPr="00E060BE" w:rsidRDefault="00F439B6" w:rsidP="00F439B6">
            <w:pPr>
              <w:suppressAutoHyphens w:val="0"/>
              <w:spacing w:after="0" w:line="240" w:lineRule="auto"/>
              <w:rPr>
                <w:rFonts w:ascii="Times New Roman" w:eastAsia="Times New Roman" w:hAnsi="Times New Roman"/>
                <w:sz w:val="24"/>
                <w:szCs w:val="24"/>
                <w:lang w:eastAsia="ru-RU"/>
              </w:rPr>
            </w:pPr>
            <w:r w:rsidRPr="00E060BE">
              <w:rPr>
                <w:rFonts w:ascii="TimesNewRomanPSMT" w:eastAsia="Times New Roman" w:hAnsi="TimesNewRomanPSMT"/>
                <w:color w:val="000000"/>
                <w:sz w:val="24"/>
                <w:szCs w:val="24"/>
                <w:lang w:eastAsia="ru-RU"/>
              </w:rPr>
              <w:t>2165476274654</w:t>
            </w:r>
            <w:r w:rsidR="00DA1890" w:rsidRPr="00E060BE">
              <w:rPr>
                <w:rFonts w:ascii="TimesNewRomanPSMT" w:eastAsia="Times New Roman" w:hAnsi="TimesNewRomanPSMT"/>
                <w:color w:val="000000"/>
                <w:sz w:val="24"/>
                <w:szCs w:val="24"/>
                <w:lang w:eastAsia="ru-RU"/>
              </w:rPr>
              <w:t xml:space="preserve">; </w:t>
            </w:r>
            <w:r w:rsidRPr="00E060BE">
              <w:rPr>
                <w:rFonts w:ascii="TimesNewRomanPSMT" w:eastAsia="Times New Roman" w:hAnsi="TimesNewRomanPSMT"/>
                <w:color w:val="000000"/>
                <w:sz w:val="24"/>
                <w:szCs w:val="24"/>
                <w:lang w:eastAsia="ru-RU"/>
              </w:rPr>
              <w:t>29</w:t>
            </w:r>
            <w:r w:rsidR="00DA1890" w:rsidRPr="00E060BE">
              <w:rPr>
                <w:rFonts w:ascii="TimesNewRomanPSMT" w:eastAsia="Times New Roman" w:hAnsi="TimesNewRomanPSMT"/>
                <w:color w:val="000000"/>
                <w:sz w:val="24"/>
                <w:szCs w:val="24"/>
                <w:lang w:eastAsia="ru-RU"/>
              </w:rPr>
              <w:t>.02.201</w:t>
            </w:r>
            <w:r w:rsidRPr="00E060BE">
              <w:rPr>
                <w:rFonts w:ascii="TimesNewRomanPSMT" w:eastAsia="Times New Roman" w:hAnsi="TimesNewRomanPSMT"/>
                <w:color w:val="000000"/>
                <w:sz w:val="24"/>
                <w:szCs w:val="24"/>
                <w:lang w:eastAsia="ru-RU"/>
              </w:rPr>
              <w:t>6</w:t>
            </w:r>
          </w:p>
        </w:tc>
      </w:tr>
    </w:tbl>
    <w:p w:rsidR="00DA1890" w:rsidRPr="00E060BE" w:rsidRDefault="00DA1890" w:rsidP="00DA1890">
      <w:pPr>
        <w:suppressAutoHyphens w:val="0"/>
        <w:spacing w:after="0" w:line="240" w:lineRule="auto"/>
        <w:ind w:firstLine="567"/>
        <w:jc w:val="center"/>
        <w:rPr>
          <w:rFonts w:ascii="Times New Roman" w:eastAsia="Times New Roman" w:hAnsi="Times New Roman"/>
          <w:sz w:val="24"/>
          <w:szCs w:val="24"/>
          <w:lang w:eastAsia="ru-RU"/>
        </w:rPr>
      </w:pPr>
      <w:r w:rsidRPr="00E060BE">
        <w:rPr>
          <w:rFonts w:ascii="Times New Roman" w:eastAsia="Times New Roman" w:hAnsi="Times New Roman"/>
          <w:b/>
          <w:bCs/>
          <w:color w:val="000000"/>
          <w:sz w:val="24"/>
          <w:szCs w:val="24"/>
          <w:lang w:eastAsia="ru-RU"/>
        </w:rPr>
        <w:t>Сведения об учете в налоговом органе</w:t>
      </w:r>
    </w:p>
    <w:tbl>
      <w:tblPr>
        <w:tblW w:w="100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240"/>
        <w:gridCol w:w="4820"/>
      </w:tblGrid>
      <w:tr w:rsidR="00DA1890" w:rsidRPr="00E060BE" w:rsidTr="004F4A8C">
        <w:tc>
          <w:tcPr>
            <w:tcW w:w="5240" w:type="dxa"/>
            <w:tcBorders>
              <w:top w:val="single" w:sz="4" w:space="0" w:color="auto"/>
              <w:left w:val="single" w:sz="4" w:space="0" w:color="auto"/>
              <w:bottom w:val="single" w:sz="4" w:space="0" w:color="auto"/>
              <w:right w:val="single" w:sz="4" w:space="0" w:color="auto"/>
            </w:tcBorders>
            <w:vAlign w:val="center"/>
            <w:hideMark/>
          </w:tcPr>
          <w:p w:rsidR="00DA1890" w:rsidRPr="00E060BE" w:rsidRDefault="00DA1890" w:rsidP="00DA1890">
            <w:pPr>
              <w:suppressAutoHyphens w:val="0"/>
              <w:spacing w:after="0" w:line="240" w:lineRule="auto"/>
              <w:rPr>
                <w:rFonts w:ascii="Times New Roman" w:eastAsia="Times New Roman" w:hAnsi="Times New Roman"/>
                <w:sz w:val="24"/>
                <w:szCs w:val="24"/>
                <w:lang w:eastAsia="ru-RU"/>
              </w:rPr>
            </w:pPr>
            <w:r w:rsidRPr="00E060BE">
              <w:rPr>
                <w:rFonts w:ascii="TimesNewRomanPSMT" w:eastAsia="Times New Roman" w:hAnsi="TimesNewRomanPSMT"/>
                <w:color w:val="000000"/>
                <w:sz w:val="24"/>
                <w:szCs w:val="24"/>
                <w:lang w:eastAsia="ru-RU"/>
              </w:rPr>
              <w:t xml:space="preserve">ИНН юридического лица </w:t>
            </w:r>
          </w:p>
        </w:tc>
        <w:tc>
          <w:tcPr>
            <w:tcW w:w="4820" w:type="dxa"/>
            <w:tcBorders>
              <w:top w:val="single" w:sz="4" w:space="0" w:color="auto"/>
              <w:left w:val="single" w:sz="4" w:space="0" w:color="auto"/>
              <w:bottom w:val="single" w:sz="4" w:space="0" w:color="auto"/>
              <w:right w:val="single" w:sz="4" w:space="0" w:color="auto"/>
            </w:tcBorders>
            <w:vAlign w:val="center"/>
            <w:hideMark/>
          </w:tcPr>
          <w:p w:rsidR="00DA1890" w:rsidRPr="00E060BE" w:rsidRDefault="00F439B6" w:rsidP="00DA1890">
            <w:pPr>
              <w:suppressAutoHyphens w:val="0"/>
              <w:spacing w:after="0" w:line="240" w:lineRule="auto"/>
              <w:rPr>
                <w:rFonts w:ascii="Times New Roman" w:eastAsia="Times New Roman" w:hAnsi="Times New Roman"/>
                <w:sz w:val="24"/>
                <w:szCs w:val="24"/>
                <w:lang w:eastAsia="ru-RU"/>
              </w:rPr>
            </w:pPr>
            <w:r w:rsidRPr="00E060BE">
              <w:rPr>
                <w:rFonts w:ascii="TimesNewRomanPSMT" w:eastAsia="Times New Roman" w:hAnsi="TimesNewRomanPSMT"/>
                <w:color w:val="000000"/>
                <w:sz w:val="24"/>
                <w:szCs w:val="24"/>
                <w:lang w:eastAsia="ru-RU"/>
              </w:rPr>
              <w:t>5423000018</w:t>
            </w:r>
          </w:p>
        </w:tc>
      </w:tr>
      <w:tr w:rsidR="00DA1890" w:rsidRPr="00E060BE" w:rsidTr="004F4A8C">
        <w:tc>
          <w:tcPr>
            <w:tcW w:w="5240" w:type="dxa"/>
            <w:tcBorders>
              <w:top w:val="single" w:sz="4" w:space="0" w:color="auto"/>
              <w:left w:val="single" w:sz="4" w:space="0" w:color="auto"/>
              <w:bottom w:val="single" w:sz="4" w:space="0" w:color="auto"/>
              <w:right w:val="single" w:sz="4" w:space="0" w:color="auto"/>
            </w:tcBorders>
            <w:vAlign w:val="center"/>
            <w:hideMark/>
          </w:tcPr>
          <w:p w:rsidR="00DA1890" w:rsidRPr="00E060BE" w:rsidRDefault="00DA1890" w:rsidP="00DA1890">
            <w:pPr>
              <w:suppressAutoHyphens w:val="0"/>
              <w:spacing w:after="0" w:line="240" w:lineRule="auto"/>
              <w:rPr>
                <w:rFonts w:ascii="Times New Roman" w:eastAsia="Times New Roman" w:hAnsi="Times New Roman"/>
                <w:sz w:val="24"/>
                <w:szCs w:val="24"/>
                <w:lang w:eastAsia="ru-RU"/>
              </w:rPr>
            </w:pPr>
            <w:r w:rsidRPr="00E060BE">
              <w:rPr>
                <w:rFonts w:ascii="TimesNewRomanPSMT" w:eastAsia="Times New Roman" w:hAnsi="TimesNewRomanPSMT"/>
                <w:color w:val="000000"/>
                <w:sz w:val="24"/>
                <w:szCs w:val="24"/>
                <w:lang w:eastAsia="ru-RU"/>
              </w:rPr>
              <w:t xml:space="preserve">КПП юридического лица </w:t>
            </w:r>
          </w:p>
        </w:tc>
        <w:tc>
          <w:tcPr>
            <w:tcW w:w="4820" w:type="dxa"/>
            <w:tcBorders>
              <w:top w:val="single" w:sz="4" w:space="0" w:color="auto"/>
              <w:left w:val="single" w:sz="4" w:space="0" w:color="auto"/>
              <w:bottom w:val="single" w:sz="4" w:space="0" w:color="auto"/>
              <w:right w:val="single" w:sz="4" w:space="0" w:color="auto"/>
            </w:tcBorders>
            <w:vAlign w:val="center"/>
            <w:hideMark/>
          </w:tcPr>
          <w:p w:rsidR="00DA1890" w:rsidRPr="00E060BE" w:rsidRDefault="00F439B6" w:rsidP="00F439B6">
            <w:pPr>
              <w:suppressAutoHyphens w:val="0"/>
              <w:spacing w:after="0" w:line="240" w:lineRule="auto"/>
              <w:rPr>
                <w:rFonts w:ascii="Times New Roman" w:eastAsia="Times New Roman" w:hAnsi="Times New Roman"/>
                <w:sz w:val="24"/>
                <w:szCs w:val="24"/>
                <w:lang w:eastAsia="ru-RU"/>
              </w:rPr>
            </w:pPr>
            <w:r w:rsidRPr="00E060BE">
              <w:rPr>
                <w:rFonts w:ascii="TimesNewRomanPSMT" w:eastAsia="Times New Roman" w:hAnsi="TimesNewRomanPSMT"/>
                <w:color w:val="000000"/>
                <w:sz w:val="24"/>
                <w:szCs w:val="24"/>
                <w:lang w:eastAsia="ru-RU"/>
              </w:rPr>
              <w:t>542301001</w:t>
            </w:r>
          </w:p>
        </w:tc>
      </w:tr>
      <w:tr w:rsidR="00DA1890" w:rsidRPr="00E060BE" w:rsidTr="004F4A8C">
        <w:tc>
          <w:tcPr>
            <w:tcW w:w="5240" w:type="dxa"/>
            <w:tcBorders>
              <w:top w:val="single" w:sz="4" w:space="0" w:color="auto"/>
              <w:left w:val="single" w:sz="4" w:space="0" w:color="auto"/>
              <w:bottom w:val="single" w:sz="4" w:space="0" w:color="auto"/>
              <w:right w:val="single" w:sz="4" w:space="0" w:color="auto"/>
            </w:tcBorders>
            <w:vAlign w:val="center"/>
            <w:hideMark/>
          </w:tcPr>
          <w:p w:rsidR="00DA1890" w:rsidRPr="00E060BE" w:rsidRDefault="00DA1890" w:rsidP="00DA1890">
            <w:pPr>
              <w:suppressAutoHyphens w:val="0"/>
              <w:spacing w:after="0" w:line="240" w:lineRule="auto"/>
              <w:rPr>
                <w:rFonts w:ascii="Times New Roman" w:eastAsia="Times New Roman" w:hAnsi="Times New Roman"/>
                <w:sz w:val="24"/>
                <w:szCs w:val="24"/>
                <w:lang w:eastAsia="ru-RU"/>
              </w:rPr>
            </w:pPr>
            <w:r w:rsidRPr="00E060BE">
              <w:rPr>
                <w:rFonts w:ascii="TimesNewRomanPSMT" w:eastAsia="Times New Roman" w:hAnsi="TimesNewRomanPSMT"/>
                <w:color w:val="000000"/>
                <w:sz w:val="24"/>
                <w:szCs w:val="24"/>
                <w:lang w:eastAsia="ru-RU"/>
              </w:rPr>
              <w:t>Дата постановки на учет в налоговом органе</w:t>
            </w:r>
          </w:p>
        </w:tc>
        <w:tc>
          <w:tcPr>
            <w:tcW w:w="4820" w:type="dxa"/>
            <w:tcBorders>
              <w:top w:val="single" w:sz="4" w:space="0" w:color="auto"/>
              <w:left w:val="single" w:sz="4" w:space="0" w:color="auto"/>
              <w:bottom w:val="single" w:sz="4" w:space="0" w:color="auto"/>
              <w:right w:val="single" w:sz="4" w:space="0" w:color="auto"/>
            </w:tcBorders>
            <w:vAlign w:val="center"/>
            <w:hideMark/>
          </w:tcPr>
          <w:p w:rsidR="00DA1890" w:rsidRPr="00E060BE" w:rsidRDefault="00DA1890" w:rsidP="00DA1890">
            <w:pPr>
              <w:suppressAutoHyphens w:val="0"/>
              <w:spacing w:after="0" w:line="240" w:lineRule="auto"/>
              <w:rPr>
                <w:rFonts w:ascii="Times New Roman" w:eastAsia="Times New Roman" w:hAnsi="Times New Roman"/>
                <w:sz w:val="24"/>
                <w:szCs w:val="24"/>
                <w:lang w:eastAsia="ru-RU"/>
              </w:rPr>
            </w:pPr>
            <w:r w:rsidRPr="00E060BE">
              <w:rPr>
                <w:rFonts w:ascii="TimesNewRomanPSMT" w:eastAsia="Times New Roman" w:hAnsi="TimesNewRomanPSMT"/>
                <w:color w:val="000000"/>
                <w:sz w:val="24"/>
                <w:szCs w:val="24"/>
                <w:lang w:eastAsia="ru-RU"/>
              </w:rPr>
              <w:t>30.08.2021</w:t>
            </w:r>
          </w:p>
        </w:tc>
      </w:tr>
      <w:tr w:rsidR="00DA1890" w:rsidRPr="00E060BE" w:rsidTr="004F4A8C">
        <w:tc>
          <w:tcPr>
            <w:tcW w:w="5240" w:type="dxa"/>
            <w:tcBorders>
              <w:top w:val="single" w:sz="4" w:space="0" w:color="auto"/>
              <w:left w:val="single" w:sz="4" w:space="0" w:color="auto"/>
              <w:bottom w:val="single" w:sz="4" w:space="0" w:color="auto"/>
              <w:right w:val="single" w:sz="4" w:space="0" w:color="auto"/>
            </w:tcBorders>
            <w:hideMark/>
          </w:tcPr>
          <w:p w:rsidR="00DA1890" w:rsidRPr="00E060BE" w:rsidRDefault="00DA1890" w:rsidP="00DA1890">
            <w:pPr>
              <w:suppressAutoHyphens w:val="0"/>
              <w:spacing w:after="0" w:line="240" w:lineRule="auto"/>
              <w:rPr>
                <w:rFonts w:ascii="Times New Roman" w:eastAsia="Times New Roman" w:hAnsi="Times New Roman"/>
                <w:sz w:val="24"/>
                <w:szCs w:val="24"/>
                <w:lang w:eastAsia="ru-RU"/>
              </w:rPr>
            </w:pPr>
            <w:r w:rsidRPr="00E060BE">
              <w:rPr>
                <w:rFonts w:ascii="TimesNewRomanPSMT" w:eastAsia="Times New Roman" w:hAnsi="TimesNewRomanPSMT"/>
                <w:color w:val="000000"/>
                <w:sz w:val="24"/>
                <w:szCs w:val="24"/>
                <w:lang w:eastAsia="ru-RU"/>
              </w:rPr>
              <w:t>Сведения о налоговом органе, в котором</w:t>
            </w:r>
            <w:r w:rsidRPr="00E060BE">
              <w:rPr>
                <w:rFonts w:ascii="TimesNewRomanPSMT" w:eastAsia="Times New Roman" w:hAnsi="TimesNewRomanPSMT"/>
                <w:color w:val="000000"/>
                <w:sz w:val="24"/>
                <w:szCs w:val="24"/>
                <w:lang w:eastAsia="ru-RU"/>
              </w:rPr>
              <w:br/>
              <w:t>юридическое лицо состоит (для юридических лиц, прекративших деятельность - состояло) на учете</w:t>
            </w:r>
          </w:p>
        </w:tc>
        <w:tc>
          <w:tcPr>
            <w:tcW w:w="4820" w:type="dxa"/>
            <w:tcBorders>
              <w:top w:val="single" w:sz="4" w:space="0" w:color="auto"/>
              <w:left w:val="single" w:sz="4" w:space="0" w:color="auto"/>
              <w:bottom w:val="single" w:sz="4" w:space="0" w:color="auto"/>
              <w:right w:val="single" w:sz="4" w:space="0" w:color="auto"/>
            </w:tcBorders>
            <w:hideMark/>
          </w:tcPr>
          <w:p w:rsidR="00DA1890" w:rsidRPr="00E060BE" w:rsidRDefault="00DA1890" w:rsidP="00F439B6">
            <w:pPr>
              <w:suppressAutoHyphens w:val="0"/>
              <w:spacing w:after="0" w:line="240" w:lineRule="auto"/>
              <w:rPr>
                <w:rFonts w:ascii="Times New Roman" w:eastAsia="Times New Roman" w:hAnsi="Times New Roman"/>
                <w:sz w:val="24"/>
                <w:szCs w:val="24"/>
                <w:lang w:eastAsia="ru-RU"/>
              </w:rPr>
            </w:pPr>
            <w:r w:rsidRPr="00E060BE">
              <w:rPr>
                <w:rFonts w:ascii="TimesNewRomanPSMT" w:eastAsia="Times New Roman" w:hAnsi="TimesNewRomanPSMT"/>
                <w:color w:val="000000"/>
                <w:sz w:val="24"/>
                <w:szCs w:val="24"/>
                <w:lang w:eastAsia="ru-RU"/>
              </w:rPr>
              <w:t>Межрайонная инспекция Федеральной</w:t>
            </w:r>
            <w:r w:rsidRPr="00E060BE">
              <w:rPr>
                <w:rFonts w:ascii="TimesNewRomanPSMT" w:eastAsia="Times New Roman" w:hAnsi="TimesNewRomanPSMT"/>
                <w:color w:val="000000"/>
                <w:sz w:val="24"/>
                <w:szCs w:val="24"/>
                <w:lang w:eastAsia="ru-RU"/>
              </w:rPr>
              <w:br/>
              <w:t>налоговой службы № 1</w:t>
            </w:r>
            <w:r w:rsidR="00F439B6" w:rsidRPr="00E060BE">
              <w:rPr>
                <w:rFonts w:ascii="TimesNewRomanPSMT" w:eastAsia="Times New Roman" w:hAnsi="TimesNewRomanPSMT"/>
                <w:color w:val="000000"/>
                <w:sz w:val="24"/>
                <w:szCs w:val="24"/>
                <w:lang w:eastAsia="ru-RU"/>
              </w:rPr>
              <w:t>8</w:t>
            </w:r>
            <w:r w:rsidRPr="00E060BE">
              <w:rPr>
                <w:rFonts w:ascii="TimesNewRomanPSMT" w:eastAsia="Times New Roman" w:hAnsi="TimesNewRomanPSMT"/>
                <w:color w:val="000000"/>
                <w:sz w:val="24"/>
                <w:szCs w:val="24"/>
                <w:lang w:eastAsia="ru-RU"/>
              </w:rPr>
              <w:t xml:space="preserve"> по Новосибирской</w:t>
            </w:r>
            <w:r w:rsidRPr="00E060BE">
              <w:rPr>
                <w:rFonts w:ascii="TimesNewRomanPSMT" w:eastAsia="Times New Roman" w:hAnsi="TimesNewRomanPSMT"/>
                <w:color w:val="000000"/>
                <w:sz w:val="24"/>
                <w:szCs w:val="24"/>
                <w:lang w:eastAsia="ru-RU"/>
              </w:rPr>
              <w:br/>
              <w:t>области</w:t>
            </w:r>
          </w:p>
        </w:tc>
      </w:tr>
      <w:tr w:rsidR="00DA1890" w:rsidRPr="00E060BE" w:rsidTr="004F4A8C">
        <w:tc>
          <w:tcPr>
            <w:tcW w:w="5240" w:type="dxa"/>
            <w:tcBorders>
              <w:top w:val="single" w:sz="4" w:space="0" w:color="auto"/>
              <w:left w:val="single" w:sz="4" w:space="0" w:color="auto"/>
              <w:bottom w:val="single" w:sz="4" w:space="0" w:color="auto"/>
              <w:right w:val="single" w:sz="4" w:space="0" w:color="auto"/>
            </w:tcBorders>
            <w:vAlign w:val="center"/>
            <w:hideMark/>
          </w:tcPr>
          <w:p w:rsidR="00DA1890" w:rsidRPr="00E060BE" w:rsidRDefault="00DA1890" w:rsidP="00DA1890">
            <w:pPr>
              <w:suppressAutoHyphens w:val="0"/>
              <w:spacing w:after="0" w:line="240" w:lineRule="auto"/>
              <w:rPr>
                <w:rFonts w:ascii="Times New Roman" w:eastAsia="Times New Roman" w:hAnsi="Times New Roman"/>
                <w:sz w:val="24"/>
                <w:szCs w:val="24"/>
                <w:lang w:eastAsia="ru-RU"/>
              </w:rPr>
            </w:pPr>
            <w:r w:rsidRPr="00E060BE">
              <w:rPr>
                <w:rFonts w:ascii="TimesNewRomanPSMT" w:eastAsia="Times New Roman" w:hAnsi="TimesNewRomanPSMT"/>
                <w:color w:val="000000"/>
                <w:sz w:val="24"/>
                <w:szCs w:val="24"/>
                <w:lang w:eastAsia="ru-RU"/>
              </w:rPr>
              <w:t>ГРН и дата внесения в ЕГРЮЛ записи,</w:t>
            </w:r>
            <w:r w:rsidRPr="00E060BE">
              <w:rPr>
                <w:rFonts w:ascii="TimesNewRomanPSMT" w:eastAsia="Times New Roman" w:hAnsi="TimesNewRomanPSMT"/>
                <w:color w:val="000000"/>
                <w:sz w:val="24"/>
                <w:szCs w:val="24"/>
                <w:lang w:eastAsia="ru-RU"/>
              </w:rPr>
              <w:br/>
              <w:t>содержащей указанные сведения</w:t>
            </w:r>
          </w:p>
        </w:tc>
        <w:tc>
          <w:tcPr>
            <w:tcW w:w="4820" w:type="dxa"/>
            <w:tcBorders>
              <w:top w:val="single" w:sz="4" w:space="0" w:color="auto"/>
              <w:left w:val="single" w:sz="4" w:space="0" w:color="auto"/>
              <w:bottom w:val="single" w:sz="4" w:space="0" w:color="auto"/>
              <w:right w:val="single" w:sz="4" w:space="0" w:color="auto"/>
            </w:tcBorders>
            <w:hideMark/>
          </w:tcPr>
          <w:p w:rsidR="00DA1890" w:rsidRPr="00E060BE" w:rsidRDefault="00F439B6" w:rsidP="00DA1890">
            <w:pPr>
              <w:suppressAutoHyphens w:val="0"/>
              <w:spacing w:after="0" w:line="240" w:lineRule="auto"/>
              <w:rPr>
                <w:rFonts w:ascii="Times New Roman" w:eastAsia="Times New Roman" w:hAnsi="Times New Roman"/>
                <w:sz w:val="24"/>
                <w:szCs w:val="24"/>
                <w:lang w:eastAsia="ru-RU"/>
              </w:rPr>
            </w:pPr>
            <w:r w:rsidRPr="00E060BE">
              <w:rPr>
                <w:rFonts w:ascii="TimesNewRomanPSMT" w:hAnsi="TimesNewRomanPSMT" w:cs="TimesNewRomanPSMT"/>
                <w:sz w:val="24"/>
                <w:szCs w:val="24"/>
                <w:lang w:eastAsia="en-US"/>
              </w:rPr>
              <w:t>2215401003200</w:t>
            </w:r>
            <w:r w:rsidR="00DA1890" w:rsidRPr="00E060BE">
              <w:rPr>
                <w:rFonts w:ascii="TimesNewRomanPSMT" w:eastAsia="Times New Roman" w:hAnsi="TimesNewRomanPSMT"/>
                <w:color w:val="000000"/>
                <w:sz w:val="24"/>
                <w:szCs w:val="24"/>
                <w:lang w:eastAsia="ru-RU"/>
              </w:rPr>
              <w:t>;  30.08.2021</w:t>
            </w:r>
          </w:p>
        </w:tc>
      </w:tr>
    </w:tbl>
    <w:p w:rsidR="00D81B75" w:rsidRPr="00E060BE" w:rsidRDefault="00D81B75" w:rsidP="00D81B75">
      <w:pPr>
        <w:suppressAutoHyphens w:val="0"/>
        <w:spacing w:after="0" w:line="240" w:lineRule="auto"/>
        <w:ind w:firstLine="567"/>
        <w:jc w:val="both"/>
        <w:rPr>
          <w:rFonts w:ascii="Times New Roman" w:eastAsia="Times New Roman" w:hAnsi="Times New Roman"/>
          <w:sz w:val="24"/>
          <w:szCs w:val="24"/>
          <w:lang w:eastAsia="ru-RU"/>
        </w:rPr>
      </w:pPr>
      <w:r w:rsidRPr="00E060BE">
        <w:rPr>
          <w:rFonts w:ascii="Times New Roman" w:eastAsia="Times New Roman" w:hAnsi="Times New Roman"/>
          <w:sz w:val="24"/>
          <w:szCs w:val="24"/>
          <w:lang w:eastAsia="ru-RU"/>
        </w:rPr>
        <w:t>Код по Сводному реестру главных распорядителей, распорядителей и получателей бюджетных средств  - 51030150.</w:t>
      </w:r>
    </w:p>
    <w:p w:rsidR="00DA1890" w:rsidRPr="00E060BE" w:rsidRDefault="00DA1890" w:rsidP="00DA1890">
      <w:pPr>
        <w:suppressAutoHyphens w:val="0"/>
        <w:spacing w:after="0" w:line="240" w:lineRule="auto"/>
        <w:ind w:firstLine="567"/>
        <w:jc w:val="both"/>
        <w:rPr>
          <w:rFonts w:ascii="Times New Roman" w:eastAsia="Times New Roman" w:hAnsi="Times New Roman"/>
          <w:sz w:val="24"/>
          <w:szCs w:val="24"/>
          <w:lang w:eastAsia="ru-RU"/>
        </w:rPr>
      </w:pPr>
      <w:r w:rsidRPr="00E060BE">
        <w:rPr>
          <w:rFonts w:ascii="Times New Roman" w:eastAsia="Times New Roman" w:hAnsi="Times New Roman"/>
          <w:sz w:val="24"/>
          <w:szCs w:val="24"/>
          <w:lang w:eastAsia="ru-RU"/>
        </w:rPr>
        <w:t>Коды классификации:</w:t>
      </w:r>
    </w:p>
    <w:p w:rsidR="00DA1890" w:rsidRPr="00560E90" w:rsidRDefault="00DA1890" w:rsidP="00DA1890">
      <w:pPr>
        <w:shd w:val="clear" w:color="auto" w:fill="FFFFFF"/>
        <w:suppressAutoHyphens w:val="0"/>
        <w:spacing w:after="0" w:line="285" w:lineRule="atLeast"/>
        <w:ind w:right="-165" w:firstLine="567"/>
        <w:rPr>
          <w:rFonts w:ascii="Times New Roman" w:eastAsia="Times New Roman" w:hAnsi="Times New Roman"/>
          <w:sz w:val="24"/>
          <w:szCs w:val="24"/>
          <w:lang w:eastAsia="ru-RU"/>
        </w:rPr>
      </w:pPr>
      <w:r w:rsidRPr="00560E90">
        <w:rPr>
          <w:rFonts w:ascii="Times New Roman" w:eastAsia="Times New Roman" w:hAnsi="Times New Roman"/>
          <w:sz w:val="24"/>
          <w:szCs w:val="24"/>
          <w:lang w:eastAsia="ru-RU"/>
        </w:rPr>
        <w:t>ОКПО </w:t>
      </w:r>
      <w:r w:rsidR="00F439B6" w:rsidRPr="00560E90">
        <w:rPr>
          <w:rFonts w:ascii="Times New Roman" w:hAnsi="Times New Roman"/>
          <w:sz w:val="24"/>
          <w:szCs w:val="24"/>
        </w:rPr>
        <w:t>40357225</w:t>
      </w:r>
    </w:p>
    <w:p w:rsidR="00DA1890" w:rsidRPr="00560E90" w:rsidRDefault="00DA1890" w:rsidP="00DA1890">
      <w:pPr>
        <w:shd w:val="clear" w:color="auto" w:fill="FFFFFF"/>
        <w:suppressAutoHyphens w:val="0"/>
        <w:spacing w:after="0" w:line="285" w:lineRule="atLeast"/>
        <w:ind w:right="-165" w:firstLine="567"/>
        <w:rPr>
          <w:rFonts w:ascii="Times New Roman" w:eastAsia="Times New Roman" w:hAnsi="Times New Roman"/>
          <w:sz w:val="24"/>
          <w:szCs w:val="24"/>
          <w:lang w:eastAsia="ru-RU"/>
        </w:rPr>
      </w:pPr>
      <w:r w:rsidRPr="00560E90">
        <w:rPr>
          <w:rFonts w:ascii="Times New Roman" w:eastAsia="Times New Roman" w:hAnsi="Times New Roman"/>
          <w:sz w:val="24"/>
          <w:szCs w:val="24"/>
          <w:lang w:eastAsia="ru-RU"/>
        </w:rPr>
        <w:t>ОКАТО </w:t>
      </w:r>
      <w:r w:rsidR="00F439B6" w:rsidRPr="00560E90">
        <w:rPr>
          <w:rFonts w:ascii="Times New Roman" w:hAnsi="Times New Roman"/>
          <w:sz w:val="24"/>
          <w:szCs w:val="24"/>
        </w:rPr>
        <w:t>50619101</w:t>
      </w:r>
      <w:r w:rsidRPr="00560E90">
        <w:rPr>
          <w:rFonts w:ascii="Times New Roman" w:eastAsia="Times New Roman" w:hAnsi="Times New Roman"/>
          <w:sz w:val="24"/>
          <w:szCs w:val="24"/>
          <w:lang w:eastAsia="ru-RU"/>
        </w:rPr>
        <w:t>001</w:t>
      </w:r>
    </w:p>
    <w:p w:rsidR="00DA1890" w:rsidRPr="00560E90" w:rsidRDefault="00DA1890" w:rsidP="00DA1890">
      <w:pPr>
        <w:shd w:val="clear" w:color="auto" w:fill="FFFFFF"/>
        <w:suppressAutoHyphens w:val="0"/>
        <w:spacing w:after="0" w:line="285" w:lineRule="atLeast"/>
        <w:ind w:right="-165" w:firstLine="567"/>
        <w:rPr>
          <w:rFonts w:ascii="Times New Roman" w:eastAsia="Times New Roman" w:hAnsi="Times New Roman"/>
          <w:sz w:val="24"/>
          <w:szCs w:val="24"/>
          <w:lang w:eastAsia="ru-RU"/>
        </w:rPr>
      </w:pPr>
      <w:r w:rsidRPr="00560E90">
        <w:rPr>
          <w:rFonts w:ascii="Times New Roman" w:eastAsia="Times New Roman" w:hAnsi="Times New Roman"/>
          <w:sz w:val="24"/>
          <w:szCs w:val="24"/>
          <w:lang w:eastAsia="ru-RU"/>
        </w:rPr>
        <w:t>ОКФС 14 Муниципальная собственность</w:t>
      </w:r>
    </w:p>
    <w:p w:rsidR="00DA1890" w:rsidRPr="00560E90" w:rsidRDefault="00DA1890" w:rsidP="00DA1890">
      <w:pPr>
        <w:shd w:val="clear" w:color="auto" w:fill="FFFFFF"/>
        <w:suppressAutoHyphens w:val="0"/>
        <w:spacing w:after="0" w:line="285" w:lineRule="atLeast"/>
        <w:ind w:right="-165" w:firstLine="567"/>
        <w:rPr>
          <w:rFonts w:ascii="Times New Roman" w:eastAsia="Times New Roman" w:hAnsi="Times New Roman"/>
          <w:sz w:val="24"/>
          <w:szCs w:val="24"/>
          <w:lang w:eastAsia="ru-RU"/>
        </w:rPr>
      </w:pPr>
      <w:r w:rsidRPr="00560E90">
        <w:rPr>
          <w:rFonts w:ascii="Times New Roman" w:eastAsia="Times New Roman" w:hAnsi="Times New Roman"/>
          <w:sz w:val="24"/>
          <w:szCs w:val="24"/>
          <w:lang w:eastAsia="ru-RU"/>
        </w:rPr>
        <w:t>ОКОГУ 3300100 Местные администрации (исполнительно-распорядительные органы) муниципальных районов</w:t>
      </w:r>
    </w:p>
    <w:p w:rsidR="00DA1890" w:rsidRPr="00560E90" w:rsidRDefault="00DA1890" w:rsidP="00DA1890">
      <w:pPr>
        <w:shd w:val="clear" w:color="auto" w:fill="FFFFFF"/>
        <w:suppressAutoHyphens w:val="0"/>
        <w:spacing w:after="0" w:line="285" w:lineRule="atLeast"/>
        <w:ind w:right="-165" w:firstLine="567"/>
        <w:rPr>
          <w:rFonts w:ascii="Times New Roman" w:eastAsia="Times New Roman" w:hAnsi="Times New Roman"/>
          <w:sz w:val="24"/>
          <w:szCs w:val="24"/>
          <w:lang w:eastAsia="ru-RU"/>
        </w:rPr>
      </w:pPr>
      <w:r w:rsidRPr="00560E90">
        <w:rPr>
          <w:rFonts w:ascii="Times New Roman" w:eastAsia="Times New Roman" w:hAnsi="Times New Roman"/>
          <w:sz w:val="24"/>
          <w:szCs w:val="24"/>
          <w:lang w:eastAsia="ru-RU"/>
        </w:rPr>
        <w:t>ОКОПФ </w:t>
      </w:r>
      <w:r w:rsidR="00F439B6" w:rsidRPr="00560E90">
        <w:rPr>
          <w:rFonts w:ascii="Times New Roman" w:eastAsia="Times New Roman" w:hAnsi="Times New Roman"/>
          <w:sz w:val="24"/>
          <w:szCs w:val="24"/>
          <w:lang w:eastAsia="ru-RU"/>
        </w:rPr>
        <w:t>20904</w:t>
      </w:r>
      <w:r w:rsidR="00605042" w:rsidRPr="00560E90">
        <w:rPr>
          <w:rFonts w:ascii="Times New Roman" w:eastAsia="Times New Roman" w:hAnsi="Times New Roman"/>
          <w:sz w:val="24"/>
          <w:szCs w:val="24"/>
          <w:lang w:eastAsia="ru-RU"/>
        </w:rPr>
        <w:t xml:space="preserve"> Муниципальное казенное учреждение</w:t>
      </w:r>
    </w:p>
    <w:p w:rsidR="00DA1890" w:rsidRPr="00E060BE" w:rsidRDefault="002A1CAE" w:rsidP="00DA1890">
      <w:pPr>
        <w:suppressAutoHyphens w:val="0"/>
        <w:spacing w:after="0" w:line="240" w:lineRule="auto"/>
        <w:ind w:firstLine="567"/>
        <w:jc w:val="both"/>
        <w:rPr>
          <w:rFonts w:ascii="Times New Roman" w:eastAsia="Times New Roman" w:hAnsi="Times New Roman"/>
          <w:sz w:val="24"/>
          <w:szCs w:val="24"/>
          <w:lang w:eastAsia="ru-RU"/>
        </w:rPr>
      </w:pPr>
      <w:r w:rsidRPr="00E060BE">
        <w:rPr>
          <w:rFonts w:ascii="Times New Roman" w:eastAsia="Times New Roman" w:hAnsi="Times New Roman"/>
          <w:sz w:val="24"/>
          <w:szCs w:val="24"/>
          <w:lang w:eastAsia="ru-RU"/>
        </w:rPr>
        <w:t>По Общероссийскому классификатору видов экономической деятельности (ОКВЭД) администрации Каргатского района присвоен код 84.11.3 «</w:t>
      </w:r>
      <w:r w:rsidRPr="00E060BE">
        <w:rPr>
          <w:rFonts w:ascii="Times New Roman" w:eastAsia="Times New Roman" w:hAnsi="Times New Roman"/>
          <w:sz w:val="24"/>
          <w:szCs w:val="24"/>
          <w:bdr w:val="none" w:sz="0" w:space="0" w:color="auto" w:frame="1"/>
          <w:lang w:eastAsia="ru-RU"/>
        </w:rPr>
        <w:t>Деятельность органов местного самоуправления по управлению вопросами общего характера</w:t>
      </w:r>
      <w:r>
        <w:rPr>
          <w:rFonts w:ascii="Times New Roman" w:eastAsia="Times New Roman" w:hAnsi="Times New Roman"/>
          <w:sz w:val="24"/>
          <w:szCs w:val="24"/>
          <w:lang w:eastAsia="ru-RU"/>
        </w:rPr>
        <w:t>», в течение</w:t>
      </w:r>
      <w:r w:rsidRPr="00E060BE">
        <w:rPr>
          <w:rFonts w:ascii="Times New Roman" w:eastAsia="Times New Roman" w:hAnsi="Times New Roman"/>
          <w:sz w:val="24"/>
          <w:szCs w:val="24"/>
          <w:lang w:eastAsia="ru-RU"/>
        </w:rPr>
        <w:t xml:space="preserve"> 2023 года новые виды деятельности не осуществлялись.</w:t>
      </w:r>
    </w:p>
    <w:p w:rsidR="00DA1890" w:rsidRPr="00E060BE" w:rsidRDefault="00DA1890" w:rsidP="00DA1890">
      <w:pPr>
        <w:suppressAutoHyphens w:val="0"/>
        <w:spacing w:after="0" w:line="240" w:lineRule="auto"/>
        <w:ind w:firstLine="567"/>
        <w:jc w:val="both"/>
        <w:rPr>
          <w:rFonts w:ascii="Times New Roman" w:eastAsia="Times New Roman" w:hAnsi="Times New Roman"/>
          <w:color w:val="1A1A1A"/>
          <w:sz w:val="24"/>
          <w:szCs w:val="24"/>
          <w:lang w:eastAsia="ru-RU"/>
        </w:rPr>
      </w:pPr>
      <w:r w:rsidRPr="00E060BE">
        <w:rPr>
          <w:rFonts w:ascii="Times New Roman" w:eastAsia="Times New Roman" w:hAnsi="Times New Roman"/>
          <w:color w:val="1A1A1A"/>
          <w:sz w:val="24"/>
          <w:szCs w:val="24"/>
          <w:lang w:eastAsia="ru-RU"/>
        </w:rPr>
        <w:t xml:space="preserve">Для ведения расчетных операций в проверяемом периоде администрации </w:t>
      </w:r>
      <w:r w:rsidR="00561CC2" w:rsidRPr="00E060BE">
        <w:rPr>
          <w:rFonts w:ascii="Times New Roman" w:eastAsia="Times New Roman" w:hAnsi="Times New Roman"/>
          <w:color w:val="1A1A1A"/>
          <w:sz w:val="24"/>
          <w:szCs w:val="24"/>
          <w:lang w:eastAsia="ru-RU"/>
        </w:rPr>
        <w:t>Каргатского</w:t>
      </w:r>
      <w:r w:rsidRPr="00E060BE">
        <w:rPr>
          <w:rFonts w:ascii="Times New Roman" w:eastAsia="Times New Roman" w:hAnsi="Times New Roman"/>
          <w:color w:val="1A1A1A"/>
          <w:sz w:val="24"/>
          <w:szCs w:val="24"/>
          <w:lang w:eastAsia="ru-RU"/>
        </w:rPr>
        <w:t xml:space="preserve"> района Новосибирской области открыты следующие лицевые счета:</w:t>
      </w:r>
    </w:p>
    <w:p w:rsidR="00DA1890" w:rsidRPr="00E060BE" w:rsidRDefault="00DA1890" w:rsidP="00DA1890">
      <w:pPr>
        <w:suppressAutoHyphens w:val="0"/>
        <w:spacing w:after="0" w:line="240" w:lineRule="auto"/>
        <w:ind w:firstLine="567"/>
        <w:jc w:val="both"/>
        <w:rPr>
          <w:rFonts w:eastAsia="Times New Roman"/>
          <w:sz w:val="24"/>
          <w:szCs w:val="24"/>
          <w:lang w:eastAsia="ru-RU"/>
        </w:rPr>
      </w:pPr>
      <w:r w:rsidRPr="00E060BE">
        <w:rPr>
          <w:rFonts w:ascii="Times New Roman" w:eastAsia="Times New Roman" w:hAnsi="Times New Roman"/>
          <w:color w:val="1A1A1A"/>
          <w:sz w:val="24"/>
          <w:szCs w:val="24"/>
          <w:lang w:eastAsia="ru-RU"/>
        </w:rPr>
        <w:t xml:space="preserve">в  УФК по Новосибирской области: </w:t>
      </w:r>
    </w:p>
    <w:p w:rsidR="00DA1890" w:rsidRPr="00E060BE" w:rsidRDefault="00DA1890" w:rsidP="00DA1890">
      <w:pPr>
        <w:suppressAutoHyphens w:val="0"/>
        <w:spacing w:after="0" w:line="240" w:lineRule="auto"/>
        <w:ind w:firstLine="567"/>
        <w:jc w:val="both"/>
        <w:rPr>
          <w:rFonts w:eastAsia="Times New Roman"/>
          <w:sz w:val="24"/>
          <w:szCs w:val="24"/>
          <w:lang w:eastAsia="ru-RU"/>
        </w:rPr>
      </w:pPr>
      <w:r w:rsidRPr="00E060BE">
        <w:rPr>
          <w:rFonts w:ascii="Times New Roman" w:eastAsia="Times New Roman" w:hAnsi="Times New Roman"/>
          <w:sz w:val="24"/>
          <w:szCs w:val="24"/>
          <w:lang w:eastAsia="ru-RU"/>
        </w:rPr>
        <w:t>- </w:t>
      </w:r>
      <w:r w:rsidR="00561CC2" w:rsidRPr="00E060BE">
        <w:rPr>
          <w:rFonts w:ascii="Times New Roman" w:hAnsi="Times New Roman"/>
          <w:sz w:val="24"/>
          <w:szCs w:val="24"/>
        </w:rPr>
        <w:t>02513023540</w:t>
      </w:r>
      <w:r w:rsidRPr="00E060BE">
        <w:rPr>
          <w:rFonts w:ascii="Times New Roman" w:eastAsia="Times New Roman" w:hAnsi="Times New Roman"/>
          <w:sz w:val="24"/>
          <w:szCs w:val="24"/>
          <w:lang w:eastAsia="ru-RU"/>
        </w:rPr>
        <w:t xml:space="preserve"> - лицевой счет бюджета </w:t>
      </w:r>
      <w:r w:rsidR="00561CC2" w:rsidRPr="00E060BE">
        <w:rPr>
          <w:rFonts w:ascii="Times New Roman" w:eastAsia="Times New Roman" w:hAnsi="Times New Roman"/>
          <w:sz w:val="24"/>
          <w:szCs w:val="24"/>
          <w:lang w:eastAsia="ru-RU"/>
        </w:rPr>
        <w:t>Каргатского</w:t>
      </w:r>
      <w:r w:rsidRPr="00E060BE">
        <w:rPr>
          <w:rFonts w:ascii="Times New Roman" w:eastAsia="Times New Roman" w:hAnsi="Times New Roman"/>
          <w:sz w:val="24"/>
          <w:szCs w:val="24"/>
          <w:lang w:eastAsia="ru-RU"/>
        </w:rPr>
        <w:t xml:space="preserve"> района</w:t>
      </w:r>
    </w:p>
    <w:p w:rsidR="00DA1890" w:rsidRPr="00E060BE" w:rsidRDefault="00DA1890" w:rsidP="00DA1890">
      <w:pPr>
        <w:suppressAutoHyphens w:val="0"/>
        <w:spacing w:after="0" w:line="240" w:lineRule="auto"/>
        <w:ind w:firstLine="567"/>
        <w:jc w:val="both"/>
        <w:rPr>
          <w:rFonts w:ascii="Times New Roman" w:eastAsia="Times New Roman" w:hAnsi="Times New Roman"/>
          <w:sz w:val="24"/>
          <w:szCs w:val="24"/>
          <w:lang w:eastAsia="ru-RU"/>
        </w:rPr>
      </w:pPr>
      <w:r w:rsidRPr="00E060BE">
        <w:rPr>
          <w:rFonts w:ascii="Times New Roman" w:eastAsia="Times New Roman" w:hAnsi="Times New Roman"/>
          <w:sz w:val="24"/>
          <w:szCs w:val="24"/>
          <w:lang w:eastAsia="ru-RU"/>
        </w:rPr>
        <w:t xml:space="preserve">- </w:t>
      </w:r>
      <w:r w:rsidR="00561CC2" w:rsidRPr="00E060BE">
        <w:rPr>
          <w:rFonts w:ascii="Times New Roman" w:hAnsi="Times New Roman"/>
          <w:sz w:val="24"/>
          <w:szCs w:val="24"/>
        </w:rPr>
        <w:t>04513023540</w:t>
      </w:r>
      <w:r w:rsidRPr="00E060BE">
        <w:rPr>
          <w:rFonts w:ascii="Times New Roman" w:eastAsia="Times New Roman" w:hAnsi="Times New Roman"/>
          <w:sz w:val="24"/>
          <w:szCs w:val="24"/>
          <w:lang w:eastAsia="ru-RU"/>
        </w:rPr>
        <w:t> - лицевой счет администратора доходов бюджета; </w:t>
      </w:r>
    </w:p>
    <w:p w:rsidR="00DA1890" w:rsidRPr="00E060BE" w:rsidRDefault="00DA1890" w:rsidP="00DA1890">
      <w:pPr>
        <w:suppressAutoHyphens w:val="0"/>
        <w:spacing w:after="0" w:line="240" w:lineRule="auto"/>
        <w:ind w:firstLine="567"/>
        <w:jc w:val="both"/>
        <w:rPr>
          <w:rFonts w:ascii="Times New Roman" w:eastAsia="Times New Roman" w:hAnsi="Times New Roman"/>
          <w:color w:val="000000"/>
          <w:sz w:val="24"/>
          <w:szCs w:val="24"/>
          <w:lang w:eastAsia="ru-RU"/>
        </w:rPr>
      </w:pPr>
      <w:r w:rsidRPr="00E060BE">
        <w:rPr>
          <w:rFonts w:ascii="Times New Roman" w:eastAsia="Times New Roman" w:hAnsi="Times New Roman"/>
          <w:color w:val="000000"/>
          <w:sz w:val="24"/>
          <w:szCs w:val="24"/>
          <w:lang w:eastAsia="ru-RU"/>
        </w:rPr>
        <w:lastRenderedPageBreak/>
        <w:t xml:space="preserve">в администрации </w:t>
      </w:r>
      <w:r w:rsidR="00056855" w:rsidRPr="00E060BE">
        <w:rPr>
          <w:rFonts w:ascii="Times New Roman" w:eastAsia="Times New Roman" w:hAnsi="Times New Roman"/>
          <w:color w:val="000000"/>
          <w:sz w:val="24"/>
          <w:szCs w:val="24"/>
          <w:lang w:eastAsia="ru-RU"/>
        </w:rPr>
        <w:t>Каргатского</w:t>
      </w:r>
      <w:r w:rsidRPr="00E060BE">
        <w:rPr>
          <w:rFonts w:ascii="Times New Roman" w:eastAsia="Times New Roman" w:hAnsi="Times New Roman"/>
          <w:color w:val="000000"/>
          <w:sz w:val="24"/>
          <w:szCs w:val="24"/>
          <w:lang w:eastAsia="ru-RU"/>
        </w:rPr>
        <w:t xml:space="preserve"> района Новосибирской области (фин. орган):</w:t>
      </w:r>
    </w:p>
    <w:p w:rsidR="00DA1890" w:rsidRPr="00E060BE" w:rsidRDefault="00DA1890" w:rsidP="00DA1890">
      <w:pPr>
        <w:suppressAutoHyphens w:val="0"/>
        <w:spacing w:after="0" w:line="240" w:lineRule="auto"/>
        <w:ind w:firstLine="567"/>
        <w:jc w:val="both"/>
        <w:rPr>
          <w:rFonts w:ascii="Times New Roman" w:eastAsia="Times New Roman" w:hAnsi="Times New Roman"/>
          <w:color w:val="000000"/>
          <w:sz w:val="24"/>
          <w:szCs w:val="24"/>
          <w:lang w:eastAsia="ru-RU"/>
        </w:rPr>
      </w:pPr>
      <w:r w:rsidRPr="00E060BE">
        <w:rPr>
          <w:rFonts w:ascii="Times New Roman" w:eastAsia="Times New Roman" w:hAnsi="Times New Roman"/>
          <w:color w:val="000000"/>
          <w:sz w:val="24"/>
          <w:szCs w:val="24"/>
          <w:lang w:eastAsia="ru-RU"/>
        </w:rPr>
        <w:t>- 80</w:t>
      </w:r>
      <w:r w:rsidR="00056855" w:rsidRPr="00E060BE">
        <w:rPr>
          <w:rFonts w:ascii="Times New Roman" w:eastAsia="Times New Roman" w:hAnsi="Times New Roman"/>
          <w:color w:val="000000"/>
          <w:sz w:val="24"/>
          <w:szCs w:val="24"/>
          <w:lang w:eastAsia="ru-RU"/>
        </w:rPr>
        <w:t>9</w:t>
      </w:r>
      <w:r w:rsidRPr="00E060BE">
        <w:rPr>
          <w:rFonts w:ascii="Times New Roman" w:eastAsia="Times New Roman" w:hAnsi="Times New Roman"/>
          <w:color w:val="000000"/>
          <w:sz w:val="24"/>
          <w:szCs w:val="24"/>
          <w:lang w:eastAsia="ru-RU"/>
        </w:rPr>
        <w:t xml:space="preserve"> 01 001</w:t>
      </w:r>
      <w:r w:rsidR="00056855" w:rsidRPr="00E060BE">
        <w:rPr>
          <w:rFonts w:ascii="Times New Roman" w:eastAsia="Times New Roman" w:hAnsi="Times New Roman"/>
          <w:color w:val="000000"/>
          <w:sz w:val="24"/>
          <w:szCs w:val="24"/>
          <w:lang w:eastAsia="ru-RU"/>
        </w:rPr>
        <w:t>1</w:t>
      </w:r>
      <w:r w:rsidRPr="00E060BE">
        <w:rPr>
          <w:rFonts w:ascii="Times New Roman" w:eastAsia="Times New Roman" w:hAnsi="Times New Roman"/>
          <w:color w:val="000000"/>
          <w:sz w:val="24"/>
          <w:szCs w:val="24"/>
          <w:lang w:eastAsia="ru-RU"/>
        </w:rPr>
        <w:t>– лицевой счет получателя бюджетных средств</w:t>
      </w:r>
    </w:p>
    <w:p w:rsidR="00DA1890" w:rsidRPr="00E060BE" w:rsidRDefault="00DA1890" w:rsidP="00DA1890">
      <w:pPr>
        <w:shd w:val="clear" w:color="auto" w:fill="FFFFFF"/>
        <w:suppressAutoHyphens w:val="0"/>
        <w:spacing w:after="0" w:line="240" w:lineRule="auto"/>
        <w:ind w:firstLine="567"/>
        <w:jc w:val="both"/>
        <w:rPr>
          <w:rFonts w:eastAsia="Times New Roman"/>
          <w:color w:val="1A1A1A"/>
          <w:lang w:eastAsia="ru-RU"/>
        </w:rPr>
      </w:pPr>
    </w:p>
    <w:p w:rsidR="00DA1890" w:rsidRPr="00E060BE" w:rsidRDefault="00DA1890" w:rsidP="00DA1890">
      <w:pPr>
        <w:shd w:val="clear" w:color="auto" w:fill="FFFFFF"/>
        <w:suppressAutoHyphens w:val="0"/>
        <w:spacing w:after="0" w:line="240" w:lineRule="auto"/>
        <w:ind w:firstLine="567"/>
        <w:jc w:val="both"/>
        <w:rPr>
          <w:rFonts w:ascii="Times New Roman" w:eastAsia="Times New Roman" w:hAnsi="Times New Roman"/>
          <w:sz w:val="24"/>
          <w:szCs w:val="24"/>
          <w:lang w:eastAsia="ru-RU"/>
        </w:rPr>
      </w:pPr>
      <w:r w:rsidRPr="00E060BE">
        <w:rPr>
          <w:rFonts w:eastAsia="Times New Roman"/>
          <w:color w:val="1A1A1A"/>
          <w:lang w:eastAsia="ru-RU"/>
        </w:rPr>
        <w:t> </w:t>
      </w:r>
      <w:r w:rsidRPr="00E060BE">
        <w:rPr>
          <w:rFonts w:ascii="Times New Roman" w:eastAsia="Times New Roman" w:hAnsi="Times New Roman"/>
          <w:sz w:val="24"/>
          <w:szCs w:val="24"/>
          <w:lang w:eastAsia="ru-RU"/>
        </w:rPr>
        <w:t xml:space="preserve">На момент проведения аудиторского мероприятия главой </w:t>
      </w:r>
      <w:r w:rsidR="00B27D7C" w:rsidRPr="00E060BE">
        <w:rPr>
          <w:rFonts w:ascii="Times New Roman" w:eastAsia="Times New Roman" w:hAnsi="Times New Roman"/>
          <w:sz w:val="24"/>
          <w:szCs w:val="24"/>
          <w:lang w:eastAsia="ru-RU"/>
        </w:rPr>
        <w:t xml:space="preserve">Каргатского  </w:t>
      </w:r>
      <w:r w:rsidRPr="00E060BE">
        <w:rPr>
          <w:rFonts w:ascii="Times New Roman" w:eastAsia="Times New Roman" w:hAnsi="Times New Roman"/>
          <w:sz w:val="24"/>
          <w:szCs w:val="24"/>
          <w:lang w:eastAsia="ru-RU"/>
        </w:rPr>
        <w:t xml:space="preserve">района Новосибирской области является </w:t>
      </w:r>
      <w:r w:rsidR="00B27D7C" w:rsidRPr="00E060BE">
        <w:rPr>
          <w:rFonts w:ascii="Times New Roman" w:eastAsia="Times New Roman" w:hAnsi="Times New Roman"/>
          <w:sz w:val="24"/>
          <w:szCs w:val="24"/>
          <w:lang w:eastAsia="ru-RU"/>
        </w:rPr>
        <w:t>Терентьев Николай Леонидович вступивший в должность с 05</w:t>
      </w:r>
      <w:r w:rsidRPr="00E060BE">
        <w:rPr>
          <w:rFonts w:ascii="Times New Roman" w:eastAsia="Times New Roman" w:hAnsi="Times New Roman"/>
          <w:sz w:val="24"/>
          <w:szCs w:val="24"/>
          <w:lang w:eastAsia="ru-RU"/>
        </w:rPr>
        <w:t>.02.202</w:t>
      </w:r>
      <w:r w:rsidR="00B27D7C" w:rsidRPr="00E060BE">
        <w:rPr>
          <w:rFonts w:ascii="Times New Roman" w:eastAsia="Times New Roman" w:hAnsi="Times New Roman"/>
          <w:sz w:val="24"/>
          <w:szCs w:val="24"/>
          <w:lang w:eastAsia="ru-RU"/>
        </w:rPr>
        <w:t>4</w:t>
      </w:r>
      <w:r w:rsidRPr="00E060BE">
        <w:rPr>
          <w:rFonts w:ascii="Times New Roman" w:eastAsia="Times New Roman" w:hAnsi="Times New Roman"/>
          <w:sz w:val="24"/>
          <w:szCs w:val="24"/>
          <w:lang w:eastAsia="ru-RU"/>
        </w:rPr>
        <w:t>г., в соответствии со статьей 36 Федерального закона от 6 октября 2003 года №131-ФЗ «Об общих принципах организации местного самоуправления в Российской Федерации», решением (</w:t>
      </w:r>
      <w:r w:rsidR="009A407D" w:rsidRPr="00E060BE">
        <w:rPr>
          <w:rFonts w:ascii="Times New Roman" w:eastAsia="Times New Roman" w:hAnsi="Times New Roman"/>
          <w:sz w:val="24"/>
          <w:szCs w:val="24"/>
          <w:lang w:eastAsia="ru-RU"/>
        </w:rPr>
        <w:t>двадцать первой внеочередной</w:t>
      </w:r>
      <w:r w:rsidRPr="00E060BE">
        <w:rPr>
          <w:rFonts w:ascii="Times New Roman" w:eastAsia="Times New Roman" w:hAnsi="Times New Roman"/>
          <w:sz w:val="24"/>
          <w:szCs w:val="24"/>
          <w:lang w:eastAsia="ru-RU"/>
        </w:rPr>
        <w:t xml:space="preserve"> сессии) Совета депутатов </w:t>
      </w:r>
      <w:r w:rsidR="00B27D7C" w:rsidRPr="00E060BE">
        <w:rPr>
          <w:rFonts w:ascii="Times New Roman" w:eastAsia="Times New Roman" w:hAnsi="Times New Roman"/>
          <w:sz w:val="24"/>
          <w:szCs w:val="24"/>
          <w:lang w:eastAsia="ru-RU"/>
        </w:rPr>
        <w:t xml:space="preserve">Каргатского </w:t>
      </w:r>
      <w:r w:rsidRPr="00E060BE">
        <w:rPr>
          <w:rFonts w:ascii="Times New Roman" w:eastAsia="Times New Roman" w:hAnsi="Times New Roman"/>
          <w:sz w:val="24"/>
          <w:szCs w:val="24"/>
          <w:lang w:eastAsia="ru-RU"/>
        </w:rPr>
        <w:t xml:space="preserve">района Новосибирской области от </w:t>
      </w:r>
      <w:r w:rsidR="009A407D" w:rsidRPr="00E060BE">
        <w:rPr>
          <w:rFonts w:ascii="Times New Roman" w:eastAsia="Times New Roman" w:hAnsi="Times New Roman"/>
          <w:sz w:val="24"/>
          <w:szCs w:val="24"/>
          <w:lang w:eastAsia="ru-RU"/>
        </w:rPr>
        <w:t>02</w:t>
      </w:r>
      <w:r w:rsidRPr="00E060BE">
        <w:rPr>
          <w:rFonts w:ascii="Times New Roman" w:eastAsia="Times New Roman" w:hAnsi="Times New Roman"/>
          <w:sz w:val="24"/>
          <w:szCs w:val="24"/>
          <w:lang w:eastAsia="ru-RU"/>
        </w:rPr>
        <w:t>.02.202</w:t>
      </w:r>
      <w:r w:rsidR="009A407D" w:rsidRPr="00E060BE">
        <w:rPr>
          <w:rFonts w:ascii="Times New Roman" w:eastAsia="Times New Roman" w:hAnsi="Times New Roman"/>
          <w:sz w:val="24"/>
          <w:szCs w:val="24"/>
          <w:lang w:eastAsia="ru-RU"/>
        </w:rPr>
        <w:t>4г. № 214</w:t>
      </w:r>
      <w:r w:rsidRPr="00E060BE">
        <w:rPr>
          <w:rFonts w:ascii="Times New Roman" w:eastAsia="Times New Roman" w:hAnsi="Times New Roman"/>
          <w:sz w:val="24"/>
          <w:szCs w:val="24"/>
          <w:lang w:eastAsia="ru-RU"/>
        </w:rPr>
        <w:t xml:space="preserve"> (распоряжение от </w:t>
      </w:r>
      <w:r w:rsidR="00B27D7C" w:rsidRPr="00E060BE">
        <w:rPr>
          <w:rFonts w:ascii="Times New Roman" w:eastAsia="Times New Roman" w:hAnsi="Times New Roman"/>
          <w:sz w:val="24"/>
          <w:szCs w:val="24"/>
          <w:lang w:eastAsia="ru-RU"/>
        </w:rPr>
        <w:t>05</w:t>
      </w:r>
      <w:r w:rsidRPr="00E060BE">
        <w:rPr>
          <w:rFonts w:ascii="Times New Roman" w:eastAsia="Times New Roman" w:hAnsi="Times New Roman"/>
          <w:sz w:val="24"/>
          <w:szCs w:val="24"/>
          <w:lang w:eastAsia="ru-RU"/>
        </w:rPr>
        <w:t>.02.202</w:t>
      </w:r>
      <w:r w:rsidR="00B27D7C" w:rsidRPr="00E060BE">
        <w:rPr>
          <w:rFonts w:ascii="Times New Roman" w:eastAsia="Times New Roman" w:hAnsi="Times New Roman"/>
          <w:sz w:val="24"/>
          <w:szCs w:val="24"/>
          <w:lang w:eastAsia="ru-RU"/>
        </w:rPr>
        <w:t>4</w:t>
      </w:r>
      <w:r w:rsidRPr="00E060BE">
        <w:rPr>
          <w:rFonts w:ascii="Times New Roman" w:eastAsia="Times New Roman" w:hAnsi="Times New Roman"/>
          <w:sz w:val="24"/>
          <w:szCs w:val="24"/>
          <w:lang w:eastAsia="ru-RU"/>
        </w:rPr>
        <w:t xml:space="preserve"> №</w:t>
      </w:r>
      <w:r w:rsidR="00B27D7C" w:rsidRPr="00E060BE">
        <w:rPr>
          <w:rFonts w:ascii="Times New Roman" w:eastAsia="Times New Roman" w:hAnsi="Times New Roman"/>
          <w:sz w:val="24"/>
          <w:szCs w:val="24"/>
          <w:lang w:eastAsia="ru-RU"/>
        </w:rPr>
        <w:t>44</w:t>
      </w:r>
      <w:r w:rsidRPr="00E060BE">
        <w:rPr>
          <w:rFonts w:ascii="Times New Roman" w:eastAsia="Times New Roman" w:hAnsi="Times New Roman"/>
          <w:sz w:val="24"/>
          <w:szCs w:val="24"/>
          <w:lang w:eastAsia="ru-RU"/>
        </w:rPr>
        <w:t>-</w:t>
      </w:r>
      <w:r w:rsidR="00B27D7C" w:rsidRPr="00E060BE">
        <w:rPr>
          <w:rFonts w:ascii="Times New Roman" w:eastAsia="Times New Roman" w:hAnsi="Times New Roman"/>
          <w:sz w:val="24"/>
          <w:szCs w:val="24"/>
          <w:lang w:eastAsia="ru-RU"/>
        </w:rPr>
        <w:t>к</w:t>
      </w:r>
      <w:r w:rsidRPr="00E060BE">
        <w:rPr>
          <w:rFonts w:ascii="Times New Roman" w:eastAsia="Times New Roman" w:hAnsi="Times New Roman"/>
          <w:sz w:val="24"/>
          <w:szCs w:val="24"/>
          <w:lang w:eastAsia="ru-RU"/>
        </w:rPr>
        <w:t>).</w:t>
      </w:r>
    </w:p>
    <w:p w:rsidR="0025691B" w:rsidRPr="00E060BE" w:rsidRDefault="0025691B" w:rsidP="0025691B">
      <w:pPr>
        <w:suppressAutoHyphens w:val="0"/>
        <w:spacing w:after="0" w:line="240" w:lineRule="auto"/>
        <w:ind w:firstLine="567"/>
        <w:jc w:val="both"/>
        <w:rPr>
          <w:rFonts w:ascii="Times New Roman" w:eastAsia="Times New Roman" w:hAnsi="Times New Roman"/>
          <w:sz w:val="24"/>
          <w:szCs w:val="24"/>
          <w:lang w:eastAsia="ru-RU"/>
        </w:rPr>
      </w:pPr>
      <w:r w:rsidRPr="00E060BE">
        <w:rPr>
          <w:rFonts w:ascii="Times New Roman" w:eastAsia="Times New Roman" w:hAnsi="Times New Roman"/>
          <w:sz w:val="24"/>
          <w:szCs w:val="24"/>
          <w:lang w:eastAsia="ru-RU"/>
        </w:rPr>
        <w:t xml:space="preserve">В соответствии с положениями статьи 160.2-1 Бюджетного кодекса, подтверждение достоверности отчетности является одной из целей внутреннего финансового аудита, осуществляемого участниками бюджетного процесса. </w:t>
      </w:r>
    </w:p>
    <w:p w:rsidR="0025691B" w:rsidRPr="00E060BE" w:rsidRDefault="0025691B" w:rsidP="0025691B">
      <w:pPr>
        <w:suppressAutoHyphens w:val="0"/>
        <w:autoSpaceDE w:val="0"/>
        <w:autoSpaceDN w:val="0"/>
        <w:adjustRightInd w:val="0"/>
        <w:spacing w:after="0" w:line="240" w:lineRule="auto"/>
        <w:ind w:firstLine="539"/>
        <w:jc w:val="both"/>
        <w:rPr>
          <w:rFonts w:ascii="Times New Roman" w:eastAsia="Times New Roman" w:hAnsi="Times New Roman"/>
          <w:sz w:val="24"/>
          <w:szCs w:val="24"/>
          <w:lang w:eastAsia="ru-RU"/>
        </w:rPr>
      </w:pPr>
      <w:r w:rsidRPr="00E060BE">
        <w:rPr>
          <w:rFonts w:ascii="Times New Roman" w:eastAsia="Times New Roman" w:hAnsi="Times New Roman"/>
          <w:sz w:val="24"/>
          <w:szCs w:val="24"/>
          <w:lang w:eastAsia="ru-RU"/>
        </w:rPr>
        <w:t>Под достоверностью бюджетной отчетности понимается не абсолютная точность информации (данных), а такая степень точности, которая позволяет пользователям этой информации принимать обоснованные экономические (управленческие) решения.</w:t>
      </w:r>
    </w:p>
    <w:p w:rsidR="0025691B" w:rsidRPr="00E060BE" w:rsidRDefault="0025691B" w:rsidP="0025691B">
      <w:pPr>
        <w:suppressAutoHyphens w:val="0"/>
        <w:spacing w:after="0" w:line="240" w:lineRule="auto"/>
        <w:ind w:firstLine="567"/>
        <w:jc w:val="both"/>
        <w:rPr>
          <w:rFonts w:ascii="Times New Roman" w:eastAsia="Times New Roman" w:hAnsi="Times New Roman"/>
          <w:sz w:val="24"/>
          <w:szCs w:val="24"/>
          <w:lang w:eastAsia="ru-RU"/>
        </w:rPr>
      </w:pPr>
      <w:r w:rsidRPr="00E060BE">
        <w:rPr>
          <w:rFonts w:ascii="Times New Roman" w:eastAsia="Times New Roman" w:hAnsi="Times New Roman"/>
          <w:sz w:val="24"/>
          <w:szCs w:val="24"/>
          <w:lang w:eastAsia="ru-RU"/>
        </w:rPr>
        <w:t xml:space="preserve">Аудиторское мероприятие проводилось по месту нахождения субъекта внутреннего финансового аудита, на выборочной основе </w:t>
      </w:r>
      <w:r w:rsidRPr="00E060BE">
        <w:rPr>
          <w:rFonts w:ascii="Times New Roman" w:eastAsia="Times New Roman" w:hAnsi="Times New Roman"/>
          <w:color w:val="000000"/>
          <w:sz w:val="24"/>
          <w:szCs w:val="24"/>
          <w:lang w:eastAsia="ru-RU"/>
        </w:rPr>
        <w:t>с использованием м</w:t>
      </w:r>
      <w:r w:rsidRPr="00E060BE">
        <w:rPr>
          <w:rFonts w:ascii="Times New Roman" w:eastAsia="Times New Roman" w:hAnsi="Times New Roman"/>
          <w:sz w:val="24"/>
          <w:szCs w:val="24"/>
          <w:lang w:eastAsia="ru-RU"/>
        </w:rPr>
        <w:t>етодов внутреннего финансового аудита, которые применены при проведенииаудиторского мероприятия</w:t>
      </w:r>
      <w:r w:rsidRPr="00E060BE">
        <w:rPr>
          <w:rFonts w:ascii="Times New Roman" w:eastAsia="Times New Roman" w:hAnsi="Times New Roman"/>
          <w:b/>
          <w:bCs/>
          <w:sz w:val="24"/>
          <w:szCs w:val="24"/>
          <w:lang w:eastAsia="ru-RU"/>
        </w:rPr>
        <w:t xml:space="preserve">: </w:t>
      </w:r>
      <w:r w:rsidRPr="00E060BE">
        <w:rPr>
          <w:rFonts w:ascii="Times New Roman" w:eastAsia="Times New Roman" w:hAnsi="Times New Roman"/>
          <w:sz w:val="24"/>
          <w:szCs w:val="24"/>
          <w:lang w:eastAsia="ru-RU"/>
        </w:rPr>
        <w:t>аналитические процедуры, инспектирование, запрос, пересчет, мониторинг.</w:t>
      </w:r>
    </w:p>
    <w:p w:rsidR="0025691B" w:rsidRPr="00E060BE" w:rsidRDefault="0025691B" w:rsidP="0025691B">
      <w:pPr>
        <w:suppressAutoHyphens w:val="0"/>
        <w:spacing w:after="0" w:line="240" w:lineRule="auto"/>
        <w:ind w:firstLine="567"/>
        <w:jc w:val="both"/>
        <w:rPr>
          <w:rFonts w:ascii="Times New Roman" w:eastAsia="Times New Roman" w:hAnsi="Times New Roman"/>
          <w:sz w:val="24"/>
          <w:szCs w:val="24"/>
          <w:lang w:eastAsia="ru-RU"/>
        </w:rPr>
      </w:pPr>
      <w:r w:rsidRPr="00E060BE">
        <w:rPr>
          <w:rFonts w:ascii="Times New Roman" w:eastAsia="Times New Roman" w:hAnsi="Times New Roman"/>
          <w:sz w:val="24"/>
          <w:szCs w:val="24"/>
          <w:lang w:eastAsia="ru-RU"/>
        </w:rPr>
        <w:t>В ходе проведения аудиторского мероприятия Субъектом ВФА</w:t>
      </w:r>
      <w:bookmarkStart w:id="2" w:name="sub_10121"/>
      <w:r w:rsidRPr="00E060BE">
        <w:rPr>
          <w:rFonts w:ascii="Times New Roman" w:eastAsia="Times New Roman" w:hAnsi="Times New Roman"/>
          <w:sz w:val="24"/>
          <w:szCs w:val="24"/>
          <w:lang w:eastAsia="ru-RU"/>
        </w:rPr>
        <w:t xml:space="preserve"> проведен анализ организации (обеспечения выполнения) бюджетных процедур учета и отчетности Субъекта БП. Были изучены НПА, устанавливающие в целях организации и ведения бюджетного учета учетную политику главного администратора (администратора) бюджетных средств, в том числе на предмет достаточности и соответствия нормативным правовым актам, регулирующим ведение бухгалтерского учета и составление бухгалтерской (финансовой) отчетности.</w:t>
      </w:r>
    </w:p>
    <w:p w:rsidR="0025691B" w:rsidRPr="00E060BE" w:rsidRDefault="0025691B" w:rsidP="0025691B">
      <w:pPr>
        <w:suppressAutoHyphens w:val="0"/>
        <w:spacing w:after="0" w:line="240" w:lineRule="auto"/>
        <w:ind w:firstLine="567"/>
        <w:jc w:val="both"/>
        <w:rPr>
          <w:rFonts w:ascii="Times New Roman" w:eastAsia="Times New Roman" w:hAnsi="Times New Roman"/>
          <w:sz w:val="24"/>
          <w:szCs w:val="24"/>
          <w:lang w:eastAsia="ru-RU"/>
        </w:rPr>
      </w:pPr>
      <w:bookmarkStart w:id="3" w:name="sub_10134"/>
      <w:r w:rsidRPr="00E060BE">
        <w:rPr>
          <w:rFonts w:ascii="Times New Roman" w:eastAsia="Times New Roman" w:hAnsi="Times New Roman"/>
          <w:sz w:val="24"/>
          <w:szCs w:val="24"/>
          <w:lang w:eastAsia="ru-RU"/>
        </w:rPr>
        <w:t xml:space="preserve">Субъектом ВФА проинспектирована информация об используемых прикладных программных средствах и информационных ресурсах, обеспечивающих исполнение бюджетных полномочий по ведению бюджетного учета, составлению, представлению и утверждению бюджетной отчетности, а также </w:t>
      </w:r>
      <w:bookmarkStart w:id="4" w:name="sub_10135"/>
      <w:bookmarkEnd w:id="3"/>
      <w:r w:rsidRPr="00E060BE">
        <w:rPr>
          <w:rFonts w:ascii="Times New Roman" w:eastAsia="Times New Roman" w:hAnsi="Times New Roman"/>
          <w:sz w:val="24"/>
          <w:szCs w:val="24"/>
          <w:lang w:eastAsia="ru-RU"/>
        </w:rPr>
        <w:t xml:space="preserve"> информация об организации наделения правами доступа пользователей- Субъекта БП к базам данных, вводу и выводу информации из прикладных программных средств и информационных ресурсов, а также регламенты взаимодействия пользователей с этими прикладными программными средствами и информационными ресурсами.</w:t>
      </w:r>
    </w:p>
    <w:p w:rsidR="0025691B" w:rsidRPr="00E060BE" w:rsidRDefault="0025691B" w:rsidP="0025691B">
      <w:pPr>
        <w:suppressAutoHyphens w:val="0"/>
        <w:spacing w:after="0" w:line="240" w:lineRule="auto"/>
        <w:ind w:firstLine="567"/>
        <w:jc w:val="both"/>
        <w:rPr>
          <w:rFonts w:ascii="Times New Roman" w:eastAsia="Times New Roman" w:hAnsi="Times New Roman"/>
          <w:color w:val="26282F"/>
          <w:sz w:val="24"/>
          <w:szCs w:val="24"/>
          <w:lang w:eastAsia="ru-RU"/>
        </w:rPr>
      </w:pPr>
      <w:bookmarkStart w:id="5" w:name="sub_10136"/>
      <w:bookmarkEnd w:id="4"/>
      <w:r w:rsidRPr="00560E90">
        <w:rPr>
          <w:rFonts w:ascii="Times New Roman" w:eastAsia="Times New Roman" w:hAnsi="Times New Roman"/>
          <w:sz w:val="24"/>
          <w:szCs w:val="24"/>
          <w:lang w:eastAsia="ru-RU"/>
        </w:rPr>
        <w:t>Помимо этого, для</w:t>
      </w:r>
      <w:r w:rsidRPr="00E060BE">
        <w:rPr>
          <w:rFonts w:ascii="Times New Roman" w:eastAsia="Times New Roman" w:hAnsi="Times New Roman"/>
          <w:sz w:val="24"/>
          <w:szCs w:val="24"/>
          <w:lang w:eastAsia="ru-RU"/>
        </w:rPr>
        <w:t xml:space="preserve"> выявления нетиповых операций или событий, факторов, которые могут свидетельствовать о возможных проблемах, способных повлиять на достоверность отчетности,</w:t>
      </w:r>
      <w:r w:rsidRPr="00E060BE">
        <w:rPr>
          <w:rFonts w:ascii="Times New Roman" w:eastAsia="Times New Roman" w:hAnsi="Times New Roman"/>
          <w:color w:val="26282F"/>
          <w:sz w:val="24"/>
          <w:szCs w:val="24"/>
          <w:lang w:eastAsia="ru-RU"/>
        </w:rPr>
        <w:t xml:space="preserve"> проведен мониторинг </w:t>
      </w:r>
      <w:r w:rsidRPr="00E060BE">
        <w:rPr>
          <w:rFonts w:ascii="Times New Roman" w:eastAsia="Times New Roman" w:hAnsi="Times New Roman"/>
          <w:sz w:val="24"/>
          <w:szCs w:val="24"/>
          <w:lang w:eastAsia="ru-RU"/>
        </w:rPr>
        <w:t>информации об организации внутреннего финансового контроля совершаемых фактов хозяйственной жизни, ведения бюджетного учета и составления бюджетной отчетности, включая информацию о разграничении полномочий при выполнении бюджетных процедур учета и отчетности, в том числе порядок передачи первичных (сводных) учетных документов для отражения их в бюджетном учете.</w:t>
      </w:r>
    </w:p>
    <w:bookmarkEnd w:id="2"/>
    <w:bookmarkEnd w:id="5"/>
    <w:p w:rsidR="0025691B" w:rsidRPr="00E060BE" w:rsidRDefault="0025691B" w:rsidP="0025691B">
      <w:pPr>
        <w:suppressAutoHyphens w:val="0"/>
        <w:spacing w:after="0" w:line="240" w:lineRule="auto"/>
        <w:ind w:firstLine="567"/>
        <w:jc w:val="both"/>
        <w:rPr>
          <w:rFonts w:ascii="Times New Roman" w:eastAsia="Times New Roman" w:hAnsi="Times New Roman"/>
          <w:sz w:val="24"/>
          <w:szCs w:val="24"/>
          <w:lang w:eastAsia="ru-RU"/>
        </w:rPr>
      </w:pPr>
      <w:r w:rsidRPr="00E060BE">
        <w:rPr>
          <w:rFonts w:ascii="Times New Roman" w:eastAsia="Times New Roman" w:hAnsi="Times New Roman"/>
          <w:sz w:val="24"/>
          <w:szCs w:val="24"/>
          <w:lang w:eastAsia="ru-RU"/>
        </w:rPr>
        <w:t>Для оценки рисков существенного искажения отчетности, была изучена деятельность объекта контроля и среда, в которой она осуществляется, включая систему внутреннего контроля, в объеме, необходимом для оценки рисков.</w:t>
      </w:r>
    </w:p>
    <w:p w:rsidR="00EF3370" w:rsidRPr="00E060BE" w:rsidRDefault="00EF3370" w:rsidP="0025691B">
      <w:pPr>
        <w:suppressAutoHyphens w:val="0"/>
        <w:spacing w:after="0" w:line="240" w:lineRule="auto"/>
        <w:ind w:firstLine="567"/>
        <w:jc w:val="both"/>
        <w:rPr>
          <w:rFonts w:ascii="Times New Roman" w:eastAsia="Times New Roman" w:hAnsi="Times New Roman"/>
          <w:sz w:val="24"/>
          <w:szCs w:val="24"/>
          <w:lang w:eastAsia="ru-RU"/>
        </w:rPr>
      </w:pPr>
    </w:p>
    <w:p w:rsidR="00EF3370" w:rsidRPr="00E060BE" w:rsidRDefault="00EF3370" w:rsidP="00EF3370">
      <w:pPr>
        <w:suppressAutoHyphens w:val="0"/>
        <w:spacing w:after="0" w:line="240" w:lineRule="auto"/>
        <w:ind w:firstLine="567"/>
        <w:jc w:val="both"/>
        <w:rPr>
          <w:rFonts w:ascii="Times New Roman" w:hAnsi="Times New Roman"/>
          <w:i/>
          <w:iCs/>
          <w:sz w:val="24"/>
          <w:szCs w:val="24"/>
          <w:u w:val="single"/>
        </w:rPr>
      </w:pPr>
      <w:r w:rsidRPr="00E060BE">
        <w:rPr>
          <w:rFonts w:ascii="Times New Roman" w:hAnsi="Times New Roman"/>
          <w:i/>
          <w:iCs/>
          <w:sz w:val="24"/>
          <w:szCs w:val="24"/>
          <w:u w:val="single"/>
        </w:rPr>
        <w:t>В ходе проведения аудиторского мероприятия установлено следующее:</w:t>
      </w:r>
    </w:p>
    <w:p w:rsidR="00EF3370" w:rsidRPr="00560E90" w:rsidRDefault="002A1CAE" w:rsidP="00EF3370">
      <w:pPr>
        <w:suppressAutoHyphens w:val="0"/>
        <w:spacing w:after="0" w:line="240" w:lineRule="auto"/>
        <w:ind w:firstLine="567"/>
        <w:jc w:val="both"/>
        <w:rPr>
          <w:rFonts w:ascii="Times New Roman" w:eastAsia="Times New Roman" w:hAnsi="Times New Roman"/>
          <w:sz w:val="24"/>
          <w:szCs w:val="24"/>
          <w:lang w:eastAsia="ru-RU"/>
        </w:rPr>
      </w:pPr>
      <w:bookmarkStart w:id="6" w:name="_Hlk95207175"/>
      <w:r w:rsidRPr="00E060BE">
        <w:rPr>
          <w:rFonts w:ascii="Times New Roman" w:eastAsia="Times New Roman" w:hAnsi="Times New Roman"/>
          <w:sz w:val="24"/>
          <w:szCs w:val="24"/>
          <w:lang w:eastAsia="ru-RU"/>
        </w:rPr>
        <w:t>В 2023 году до 30 сентября 2023 года Субъектом бюджетных процедур –</w:t>
      </w:r>
      <w:r>
        <w:rPr>
          <w:rFonts w:ascii="Times New Roman" w:eastAsia="Times New Roman" w:hAnsi="Times New Roman"/>
          <w:sz w:val="24"/>
          <w:szCs w:val="24"/>
          <w:lang w:eastAsia="ru-RU"/>
        </w:rPr>
        <w:t xml:space="preserve"> </w:t>
      </w:r>
      <w:r w:rsidRPr="00E060BE">
        <w:rPr>
          <w:rFonts w:ascii="Times New Roman" w:eastAsia="Times New Roman" w:hAnsi="Times New Roman"/>
          <w:sz w:val="24"/>
          <w:szCs w:val="24"/>
          <w:lang w:eastAsia="ru-RU"/>
        </w:rPr>
        <w:t xml:space="preserve">отдел бухгалтерского учета и отчетности </w:t>
      </w:r>
      <w:r w:rsidRPr="00560E90">
        <w:rPr>
          <w:rFonts w:ascii="Times New Roman" w:eastAsia="Times New Roman" w:hAnsi="Times New Roman"/>
          <w:sz w:val="24"/>
          <w:szCs w:val="24"/>
          <w:lang w:eastAsia="ru-RU"/>
        </w:rPr>
        <w:t xml:space="preserve">администрации </w:t>
      </w:r>
      <w:r w:rsidRPr="00560E90">
        <w:rPr>
          <w:rFonts w:ascii="Times New Roman" w:eastAsia="Times New Roman" w:hAnsi="Times New Roman"/>
          <w:sz w:val="24"/>
          <w:szCs w:val="24"/>
          <w:shd w:val="clear" w:color="auto" w:fill="FFFFFF"/>
          <w:lang w:eastAsia="ru-RU"/>
        </w:rPr>
        <w:t xml:space="preserve">Каргатского района Новосибирской области (далее - Субъект БП) </w:t>
      </w:r>
      <w:r w:rsidRPr="00560E90">
        <w:rPr>
          <w:rFonts w:ascii="Times New Roman" w:eastAsia="Times New Roman" w:hAnsi="Times New Roman"/>
          <w:sz w:val="24"/>
          <w:szCs w:val="24"/>
          <w:lang w:eastAsia="ru-RU"/>
        </w:rPr>
        <w:t xml:space="preserve">является структурным подразделением администрации Каргатского </w:t>
      </w:r>
      <w:proofErr w:type="spellStart"/>
      <w:r w:rsidRPr="00560E90">
        <w:rPr>
          <w:rFonts w:ascii="Times New Roman" w:eastAsia="Times New Roman" w:hAnsi="Times New Roman"/>
          <w:sz w:val="24"/>
          <w:szCs w:val="24"/>
          <w:lang w:eastAsia="ru-RU"/>
        </w:rPr>
        <w:t>района</w:t>
      </w:r>
      <w:bookmarkEnd w:id="6"/>
      <w:r w:rsidRPr="00560E90">
        <w:rPr>
          <w:rFonts w:ascii="Times New Roman" w:eastAsia="Times New Roman" w:hAnsi="Times New Roman"/>
          <w:sz w:val="24"/>
          <w:szCs w:val="24"/>
          <w:shd w:val="clear" w:color="auto" w:fill="FFFFFF"/>
          <w:lang w:eastAsia="ru-RU"/>
        </w:rPr>
        <w:t>Новосибирской</w:t>
      </w:r>
      <w:proofErr w:type="spellEnd"/>
      <w:r w:rsidRPr="00560E90">
        <w:rPr>
          <w:rFonts w:ascii="Times New Roman" w:eastAsia="Times New Roman" w:hAnsi="Times New Roman"/>
          <w:sz w:val="24"/>
          <w:szCs w:val="24"/>
          <w:shd w:val="clear" w:color="auto" w:fill="FFFFFF"/>
          <w:lang w:eastAsia="ru-RU"/>
        </w:rPr>
        <w:t xml:space="preserve"> области</w:t>
      </w:r>
      <w:r w:rsidRPr="00560E90">
        <w:rPr>
          <w:rFonts w:ascii="Times New Roman" w:eastAsia="Times New Roman" w:hAnsi="Times New Roman"/>
          <w:sz w:val="24"/>
          <w:szCs w:val="24"/>
          <w:lang w:eastAsia="ru-RU"/>
        </w:rPr>
        <w:t>, и подчиняется в своей деятельности главе Каргатского района.</w:t>
      </w:r>
    </w:p>
    <w:p w:rsidR="00EF3370" w:rsidRPr="00E060BE" w:rsidRDefault="00EF3370" w:rsidP="00EF3370">
      <w:pPr>
        <w:shd w:val="clear" w:color="auto" w:fill="FFFFFF"/>
        <w:suppressAutoHyphens w:val="0"/>
        <w:spacing w:after="0" w:line="240" w:lineRule="auto"/>
        <w:ind w:firstLine="567"/>
        <w:jc w:val="both"/>
        <w:rPr>
          <w:rFonts w:ascii="Times New Roman" w:eastAsia="Times New Roman" w:hAnsi="Times New Roman"/>
          <w:sz w:val="24"/>
          <w:szCs w:val="24"/>
          <w:lang w:eastAsia="ru-RU"/>
        </w:rPr>
      </w:pPr>
      <w:r w:rsidRPr="00E060BE">
        <w:rPr>
          <w:rFonts w:ascii="Times New Roman" w:eastAsia="Times New Roman" w:hAnsi="Times New Roman"/>
          <w:sz w:val="24"/>
          <w:szCs w:val="24"/>
          <w:lang w:eastAsia="ru-RU"/>
        </w:rPr>
        <w:lastRenderedPageBreak/>
        <w:t xml:space="preserve">Ответственность за организацию проведения процедур внутреннего финансового контроля и осуществление внутреннего финансового контроля несет руководитель структурного подразделения, выполняющего внутренние бюджетные процедуры - начальник  </w:t>
      </w:r>
      <w:r w:rsidR="00444E66" w:rsidRPr="00E060BE">
        <w:rPr>
          <w:rFonts w:ascii="Times New Roman" w:eastAsia="Times New Roman" w:hAnsi="Times New Roman"/>
          <w:sz w:val="24"/>
          <w:szCs w:val="24"/>
          <w:lang w:eastAsia="ru-RU"/>
        </w:rPr>
        <w:t>отдела</w:t>
      </w:r>
      <w:r w:rsidRPr="00E060BE">
        <w:rPr>
          <w:rFonts w:ascii="Times New Roman" w:eastAsia="Times New Roman" w:hAnsi="Times New Roman"/>
          <w:sz w:val="24"/>
          <w:szCs w:val="24"/>
          <w:lang w:eastAsia="ru-RU"/>
        </w:rPr>
        <w:t xml:space="preserve"> бух</w:t>
      </w:r>
      <w:r w:rsidR="00444E66" w:rsidRPr="00E060BE">
        <w:rPr>
          <w:rFonts w:ascii="Times New Roman" w:eastAsia="Times New Roman" w:hAnsi="Times New Roman"/>
          <w:sz w:val="24"/>
          <w:szCs w:val="24"/>
          <w:lang w:eastAsia="ru-RU"/>
        </w:rPr>
        <w:t xml:space="preserve">галтерского </w:t>
      </w:r>
      <w:r w:rsidRPr="00E060BE">
        <w:rPr>
          <w:rFonts w:ascii="Times New Roman" w:eastAsia="Times New Roman" w:hAnsi="Times New Roman"/>
          <w:sz w:val="24"/>
          <w:szCs w:val="24"/>
          <w:lang w:eastAsia="ru-RU"/>
        </w:rPr>
        <w:t xml:space="preserve">учёта и отчётности </w:t>
      </w:r>
      <w:r w:rsidR="00444E66" w:rsidRPr="00E060BE">
        <w:rPr>
          <w:rFonts w:ascii="Times New Roman" w:eastAsia="Times New Roman" w:hAnsi="Times New Roman"/>
          <w:sz w:val="24"/>
          <w:szCs w:val="24"/>
          <w:lang w:eastAsia="ru-RU"/>
        </w:rPr>
        <w:t>Маркова Елена Михайловна</w:t>
      </w:r>
      <w:r w:rsidRPr="00E060BE">
        <w:rPr>
          <w:rFonts w:ascii="Times New Roman" w:eastAsia="Times New Roman" w:hAnsi="Times New Roman"/>
          <w:sz w:val="24"/>
          <w:szCs w:val="24"/>
          <w:lang w:eastAsia="ru-RU"/>
        </w:rPr>
        <w:t xml:space="preserve">, назначенная </w:t>
      </w:r>
      <w:r w:rsidR="00444E66" w:rsidRPr="00E060BE">
        <w:rPr>
          <w:rFonts w:ascii="Times New Roman" w:eastAsia="Times New Roman" w:hAnsi="Times New Roman"/>
          <w:sz w:val="24"/>
          <w:szCs w:val="24"/>
          <w:lang w:eastAsia="ru-RU"/>
        </w:rPr>
        <w:t>р</w:t>
      </w:r>
      <w:r w:rsidRPr="00E060BE">
        <w:rPr>
          <w:rFonts w:ascii="Times New Roman" w:eastAsia="Times New Roman" w:hAnsi="Times New Roman"/>
          <w:sz w:val="24"/>
          <w:szCs w:val="24"/>
          <w:lang w:eastAsia="ru-RU"/>
        </w:rPr>
        <w:t xml:space="preserve">аспоряжением главы от </w:t>
      </w:r>
      <w:r w:rsidR="00444E66" w:rsidRPr="00E060BE">
        <w:rPr>
          <w:rFonts w:ascii="Times New Roman" w:eastAsia="Times New Roman" w:hAnsi="Times New Roman"/>
          <w:sz w:val="24"/>
          <w:szCs w:val="24"/>
          <w:lang w:eastAsia="ru-RU"/>
        </w:rPr>
        <w:t>20</w:t>
      </w:r>
      <w:r w:rsidRPr="00E060BE">
        <w:rPr>
          <w:rFonts w:ascii="Times New Roman" w:eastAsia="Times New Roman" w:hAnsi="Times New Roman"/>
          <w:sz w:val="24"/>
          <w:szCs w:val="24"/>
          <w:lang w:eastAsia="ru-RU"/>
        </w:rPr>
        <w:t>.0</w:t>
      </w:r>
      <w:r w:rsidR="00444E66" w:rsidRPr="00E060BE">
        <w:rPr>
          <w:rFonts w:ascii="Times New Roman" w:eastAsia="Times New Roman" w:hAnsi="Times New Roman"/>
          <w:sz w:val="24"/>
          <w:szCs w:val="24"/>
          <w:lang w:eastAsia="ru-RU"/>
        </w:rPr>
        <w:t>3.2019г. № 42-к</w:t>
      </w:r>
      <w:r w:rsidRPr="00E060BE">
        <w:rPr>
          <w:rFonts w:ascii="Times New Roman" w:eastAsia="Times New Roman" w:hAnsi="Times New Roman"/>
          <w:sz w:val="24"/>
          <w:szCs w:val="24"/>
          <w:lang w:eastAsia="ru-RU"/>
        </w:rPr>
        <w:t xml:space="preserve">.  </w:t>
      </w:r>
      <w:r w:rsidR="00C67FCE" w:rsidRPr="00E060BE">
        <w:rPr>
          <w:rFonts w:ascii="Times New Roman" w:eastAsia="Times New Roman" w:hAnsi="Times New Roman"/>
          <w:sz w:val="24"/>
          <w:szCs w:val="24"/>
          <w:lang w:eastAsia="ru-RU"/>
        </w:rPr>
        <w:t xml:space="preserve">При ведении бюджетного учета отдел руководствовался учетной политикой утвержденной распоряжением главы от 20.03.2019 года № 134-р (с изменения от 31.12.2019г. № 642-р, от 30.12.2020 г. № 482-р). </w:t>
      </w:r>
    </w:p>
    <w:p w:rsidR="00EF3370" w:rsidRPr="00E060BE" w:rsidRDefault="00EF3370" w:rsidP="00EF3370">
      <w:pPr>
        <w:suppressAutoHyphens w:val="0"/>
        <w:spacing w:after="0" w:line="240" w:lineRule="auto"/>
        <w:ind w:firstLine="567"/>
        <w:jc w:val="both"/>
        <w:rPr>
          <w:rFonts w:ascii="Times New Roman" w:eastAsia="Times New Roman" w:hAnsi="Times New Roman"/>
          <w:sz w:val="24"/>
          <w:szCs w:val="24"/>
          <w:lang w:eastAsia="ru-RU"/>
        </w:rPr>
      </w:pPr>
      <w:r w:rsidRPr="00E060BE">
        <w:rPr>
          <w:rFonts w:ascii="Times New Roman" w:eastAsia="Times New Roman" w:hAnsi="Times New Roman"/>
          <w:sz w:val="24"/>
          <w:szCs w:val="24"/>
          <w:lang w:eastAsia="ru-RU"/>
        </w:rPr>
        <w:t>При осуществлении внутренних бюджетных процедур применяются следующие автоматизированные информационные системы: АС-смета,  B</w:t>
      </w:r>
      <w:r w:rsidR="00444E66" w:rsidRPr="00E060BE">
        <w:rPr>
          <w:rFonts w:ascii="Times New Roman" w:eastAsia="Times New Roman" w:hAnsi="Times New Roman"/>
          <w:sz w:val="24"/>
          <w:szCs w:val="24"/>
          <w:lang w:val="en-US" w:eastAsia="ru-RU"/>
        </w:rPr>
        <w:t>uh</w:t>
      </w:r>
      <w:r w:rsidRPr="00E060BE">
        <w:rPr>
          <w:rFonts w:ascii="Times New Roman" w:eastAsia="Times New Roman" w:hAnsi="Times New Roman"/>
          <w:sz w:val="24"/>
          <w:szCs w:val="24"/>
          <w:lang w:eastAsia="ru-RU"/>
        </w:rPr>
        <w:t xml:space="preserve">smeta; </w:t>
      </w:r>
      <w:r w:rsidR="00444E66" w:rsidRPr="00E060BE">
        <w:rPr>
          <w:rFonts w:ascii="Times New Roman" w:eastAsia="Times New Roman" w:hAnsi="Times New Roman"/>
          <w:sz w:val="24"/>
          <w:szCs w:val="24"/>
          <w:lang w:eastAsia="ru-RU"/>
        </w:rPr>
        <w:t>Каскад 88</w:t>
      </w:r>
      <w:r w:rsidRPr="00E060BE">
        <w:rPr>
          <w:rFonts w:ascii="Times New Roman" w:eastAsia="Times New Roman" w:hAnsi="Times New Roman"/>
          <w:sz w:val="24"/>
          <w:szCs w:val="24"/>
          <w:lang w:eastAsia="ru-RU"/>
        </w:rPr>
        <w:t xml:space="preserve"> (з</w:t>
      </w:r>
      <w:r w:rsidR="00444E66" w:rsidRPr="00E060BE">
        <w:rPr>
          <w:rFonts w:ascii="Times New Roman" w:eastAsia="Times New Roman" w:hAnsi="Times New Roman"/>
          <w:sz w:val="24"/>
          <w:szCs w:val="24"/>
          <w:lang w:eastAsia="ru-RU"/>
        </w:rPr>
        <w:t xml:space="preserve">аработная </w:t>
      </w:r>
      <w:r w:rsidRPr="00E060BE">
        <w:rPr>
          <w:rFonts w:ascii="Times New Roman" w:eastAsia="Times New Roman" w:hAnsi="Times New Roman"/>
          <w:sz w:val="24"/>
          <w:szCs w:val="24"/>
          <w:lang w:eastAsia="ru-RU"/>
        </w:rPr>
        <w:t xml:space="preserve">плата), Свод-web; Базовая конфигурация </w:t>
      </w:r>
      <w:r w:rsidR="002A1CAE" w:rsidRPr="00E060BE">
        <w:rPr>
          <w:rFonts w:ascii="Times New Roman" w:eastAsia="Times New Roman" w:hAnsi="Times New Roman"/>
          <w:sz w:val="24"/>
          <w:szCs w:val="24"/>
          <w:lang w:eastAsia="ru-RU"/>
        </w:rPr>
        <w:t>СБИС</w:t>
      </w:r>
      <w:r w:rsidRPr="00E060BE">
        <w:rPr>
          <w:rFonts w:ascii="Times New Roman" w:eastAsia="Times New Roman" w:hAnsi="Times New Roman"/>
          <w:sz w:val="24"/>
          <w:szCs w:val="24"/>
          <w:lang w:eastAsia="ru-RU"/>
        </w:rPr>
        <w:t xml:space="preserve">++; </w:t>
      </w:r>
      <w:r w:rsidR="002A1CAE" w:rsidRPr="00E060BE">
        <w:rPr>
          <w:rFonts w:ascii="Times New Roman" w:eastAsia="Times New Roman" w:hAnsi="Times New Roman"/>
          <w:sz w:val="24"/>
          <w:szCs w:val="24"/>
          <w:lang w:eastAsia="ru-RU"/>
        </w:rPr>
        <w:t>УРМАС</w:t>
      </w:r>
      <w:r w:rsidRPr="00E060BE">
        <w:rPr>
          <w:rFonts w:ascii="Times New Roman" w:eastAsia="Times New Roman" w:hAnsi="Times New Roman"/>
          <w:sz w:val="24"/>
          <w:szCs w:val="24"/>
          <w:lang w:eastAsia="ru-RU"/>
        </w:rPr>
        <w:t xml:space="preserve"> «Бюджет».</w:t>
      </w:r>
    </w:p>
    <w:p w:rsidR="00EF3370" w:rsidRPr="00E060BE" w:rsidRDefault="00EF3370" w:rsidP="00EF3370">
      <w:pPr>
        <w:suppressAutoHyphens w:val="0"/>
        <w:spacing w:after="0" w:line="240" w:lineRule="auto"/>
        <w:ind w:firstLine="567"/>
        <w:jc w:val="both"/>
        <w:rPr>
          <w:rFonts w:ascii="Times New Roman" w:eastAsia="Times New Roman" w:hAnsi="Times New Roman"/>
          <w:sz w:val="24"/>
          <w:szCs w:val="24"/>
          <w:lang w:eastAsia="ru-RU"/>
        </w:rPr>
      </w:pPr>
      <w:r w:rsidRPr="00E060BE">
        <w:rPr>
          <w:rFonts w:ascii="Times New Roman" w:eastAsia="Times New Roman" w:hAnsi="Times New Roman"/>
          <w:sz w:val="24"/>
          <w:szCs w:val="24"/>
          <w:lang w:eastAsia="ru-RU"/>
        </w:rPr>
        <w:t>Используемые прикладные программные средства и информационные ресурсы, обеспечивающие исполнение бюджетных полномочий, сертифицированы в соответствии с требованиями российского законодательства.</w:t>
      </w:r>
    </w:p>
    <w:p w:rsidR="00EF3370" w:rsidRPr="00E060BE" w:rsidRDefault="002A1CAE" w:rsidP="00EF3370">
      <w:pPr>
        <w:suppressAutoHyphens w:val="0"/>
        <w:spacing w:after="0" w:line="240" w:lineRule="auto"/>
        <w:ind w:firstLine="567"/>
        <w:jc w:val="both"/>
        <w:rPr>
          <w:rFonts w:ascii="Times New Roman" w:eastAsia="Times New Roman" w:hAnsi="Times New Roman"/>
          <w:sz w:val="24"/>
          <w:szCs w:val="24"/>
          <w:lang w:eastAsia="ru-RU"/>
        </w:rPr>
      </w:pPr>
      <w:r w:rsidRPr="00E060BE">
        <w:rPr>
          <w:rFonts w:ascii="Times New Roman" w:eastAsia="Times New Roman" w:hAnsi="Times New Roman"/>
          <w:sz w:val="24"/>
          <w:szCs w:val="24"/>
          <w:lang w:eastAsia="ru-RU"/>
        </w:rPr>
        <w:t>Права доступа пользователей к базам данных, вводу и выводу информации из прикладных программных средств и информационных ресурсов, обеспечивающих исполнение бюджетных полномочий регламентированы</w:t>
      </w:r>
      <w:r>
        <w:rPr>
          <w:rFonts w:ascii="Times New Roman" w:eastAsia="Times New Roman" w:hAnsi="Times New Roman"/>
          <w:sz w:val="24"/>
          <w:szCs w:val="24"/>
          <w:lang w:eastAsia="ru-RU"/>
        </w:rPr>
        <w:t>,</w:t>
      </w:r>
      <w:r w:rsidRPr="00E060BE">
        <w:rPr>
          <w:rFonts w:ascii="Times New Roman" w:eastAsia="Times New Roman" w:hAnsi="Times New Roman"/>
          <w:sz w:val="24"/>
          <w:szCs w:val="24"/>
          <w:lang w:eastAsia="ru-RU"/>
        </w:rPr>
        <w:t xml:space="preserve"> и разграничены, а также обеспечивает предотвращение повреждения и потери данных, несанкционированного доступа и внесения изменений (удаления данных) в этих базах данных, прикладных программных средствах и информационных ресурсах. </w:t>
      </w:r>
      <w:r w:rsidR="00EF3370" w:rsidRPr="00E060BE">
        <w:rPr>
          <w:rFonts w:ascii="Times New Roman" w:eastAsia="Times New Roman" w:hAnsi="Times New Roman"/>
          <w:sz w:val="24"/>
          <w:szCs w:val="24"/>
          <w:lang w:eastAsia="ru-RU"/>
        </w:rPr>
        <w:t xml:space="preserve">С целью организации доступа должностных лиц к информационным ресурсам и базам данных информационной системы в администрации издаются приказы о допуске сотрудников к работе с информационными ресурсами и базам данных. </w:t>
      </w:r>
      <w:r w:rsidR="00EF3370" w:rsidRPr="00E060BE">
        <w:rPr>
          <w:rFonts w:ascii="Times New Roman" w:eastAsia="Times New Roman" w:hAnsi="Times New Roman"/>
          <w:color w:val="000000"/>
          <w:sz w:val="24"/>
          <w:szCs w:val="24"/>
          <w:lang w:eastAsia="ru-RU"/>
        </w:rPr>
        <w:t>Фактов несанкционированного доступа в системы не выявлялось.</w:t>
      </w:r>
    </w:p>
    <w:p w:rsidR="00EF3370" w:rsidRPr="00E060BE" w:rsidRDefault="00EF3370" w:rsidP="00EF3370">
      <w:pPr>
        <w:suppressAutoHyphens w:val="0"/>
        <w:spacing w:after="0" w:line="240" w:lineRule="auto"/>
        <w:ind w:firstLine="567"/>
        <w:jc w:val="both"/>
        <w:rPr>
          <w:rFonts w:ascii="Times New Roman" w:eastAsia="Times New Roman" w:hAnsi="Times New Roman"/>
          <w:sz w:val="24"/>
          <w:szCs w:val="24"/>
          <w:lang w:eastAsia="ru-RU"/>
        </w:rPr>
      </w:pPr>
      <w:r w:rsidRPr="00E060BE">
        <w:rPr>
          <w:rFonts w:ascii="Times New Roman" w:eastAsia="Times New Roman" w:hAnsi="Times New Roman"/>
          <w:sz w:val="24"/>
          <w:szCs w:val="24"/>
          <w:lang w:eastAsia="ru-RU"/>
        </w:rPr>
        <w:t xml:space="preserve">В соответствии с </w:t>
      </w:r>
      <w:hyperlink r:id="rId7" w:history="1">
        <w:r w:rsidRPr="00E060BE">
          <w:rPr>
            <w:rFonts w:ascii="Times New Roman" w:eastAsia="Times New Roman" w:hAnsi="Times New Roman"/>
            <w:sz w:val="24"/>
            <w:szCs w:val="24"/>
            <w:lang w:eastAsia="ru-RU"/>
          </w:rPr>
          <w:t>пунктом 6 статьи 264.1</w:t>
        </w:r>
      </w:hyperlink>
      <w:r w:rsidRPr="00E060BE">
        <w:rPr>
          <w:rFonts w:ascii="Times New Roman" w:eastAsia="Times New Roman" w:hAnsi="Times New Roman"/>
          <w:sz w:val="24"/>
          <w:szCs w:val="24"/>
          <w:lang w:eastAsia="ru-RU"/>
        </w:rPr>
        <w:t xml:space="preserve"> Бюджетного кодекса Российской Федерации полномочия органа местной администрации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 иной обязательной отчетности, формируемой на основании данных бюджетного учета, по обеспечению представления такой отчетности переданы с 0</w:t>
      </w:r>
      <w:r w:rsidR="00DC5544" w:rsidRPr="00E060BE">
        <w:rPr>
          <w:rFonts w:ascii="Times New Roman" w:eastAsia="Times New Roman" w:hAnsi="Times New Roman"/>
          <w:sz w:val="24"/>
          <w:szCs w:val="24"/>
          <w:lang w:eastAsia="ru-RU"/>
        </w:rPr>
        <w:t>2</w:t>
      </w:r>
      <w:r w:rsidRPr="00E060BE">
        <w:rPr>
          <w:rFonts w:ascii="Times New Roman" w:eastAsia="Times New Roman" w:hAnsi="Times New Roman"/>
          <w:sz w:val="24"/>
          <w:szCs w:val="24"/>
          <w:lang w:eastAsia="ru-RU"/>
        </w:rPr>
        <w:t xml:space="preserve">.10.2023 года </w:t>
      </w:r>
      <w:r w:rsidR="005C736B" w:rsidRPr="00E060BE">
        <w:rPr>
          <w:rFonts w:ascii="Times New Roman" w:eastAsia="Times New Roman" w:hAnsi="Times New Roman"/>
          <w:sz w:val="24"/>
          <w:szCs w:val="24"/>
          <w:lang w:eastAsia="ru-RU"/>
        </w:rPr>
        <w:t>муниципальному казенному учреждению «Центр бухгалтерского учета Каргатского района» Новосибирской области</w:t>
      </w:r>
      <w:r w:rsidR="00DC5544" w:rsidRPr="00E060BE">
        <w:rPr>
          <w:rFonts w:ascii="Times New Roman" w:eastAsia="Times New Roman" w:hAnsi="Times New Roman"/>
          <w:sz w:val="24"/>
          <w:szCs w:val="24"/>
          <w:lang w:eastAsia="ru-RU"/>
        </w:rPr>
        <w:t>.</w:t>
      </w:r>
    </w:p>
    <w:p w:rsidR="00B11D96" w:rsidRPr="00E060BE" w:rsidRDefault="00DC5544" w:rsidP="00EF3370">
      <w:pPr>
        <w:suppressAutoHyphens w:val="0"/>
        <w:spacing w:after="0" w:line="240" w:lineRule="auto"/>
        <w:ind w:firstLine="567"/>
        <w:jc w:val="both"/>
        <w:rPr>
          <w:rFonts w:ascii="Times New Roman" w:eastAsia="Times New Roman" w:hAnsi="Times New Roman"/>
          <w:sz w:val="24"/>
          <w:szCs w:val="24"/>
          <w:lang w:eastAsia="ru-RU"/>
        </w:rPr>
      </w:pPr>
      <w:r w:rsidRPr="00E060BE">
        <w:rPr>
          <w:rFonts w:ascii="Times New Roman" w:eastAsia="Times New Roman" w:hAnsi="Times New Roman"/>
          <w:sz w:val="24"/>
          <w:szCs w:val="24"/>
          <w:lang w:eastAsia="ru-RU"/>
        </w:rPr>
        <w:t>М</w:t>
      </w:r>
      <w:r w:rsidR="00EF3370" w:rsidRPr="00E060BE">
        <w:rPr>
          <w:rFonts w:ascii="Times New Roman" w:eastAsia="Times New Roman" w:hAnsi="Times New Roman"/>
          <w:sz w:val="24"/>
          <w:szCs w:val="24"/>
          <w:lang w:eastAsia="ru-RU"/>
        </w:rPr>
        <w:t xml:space="preserve">униципальное казенное учреждение «Центр бухгалтерского учета </w:t>
      </w:r>
      <w:r w:rsidRPr="00E060BE">
        <w:rPr>
          <w:rFonts w:ascii="Times New Roman" w:eastAsia="Times New Roman" w:hAnsi="Times New Roman"/>
          <w:sz w:val="24"/>
          <w:szCs w:val="24"/>
          <w:lang w:eastAsia="ru-RU"/>
        </w:rPr>
        <w:t>Каргатского</w:t>
      </w:r>
      <w:r w:rsidR="00EF3370" w:rsidRPr="00E060BE">
        <w:rPr>
          <w:rFonts w:ascii="Times New Roman" w:eastAsia="Times New Roman" w:hAnsi="Times New Roman"/>
          <w:sz w:val="24"/>
          <w:szCs w:val="24"/>
          <w:lang w:eastAsia="ru-RU"/>
        </w:rPr>
        <w:t xml:space="preserve"> района»</w:t>
      </w:r>
      <w:r w:rsidRPr="00E060BE">
        <w:rPr>
          <w:rFonts w:ascii="Times New Roman" w:eastAsia="Times New Roman" w:hAnsi="Times New Roman"/>
          <w:sz w:val="24"/>
          <w:szCs w:val="24"/>
          <w:lang w:eastAsia="ru-RU"/>
        </w:rPr>
        <w:t xml:space="preserve"> Новосибирской области является</w:t>
      </w:r>
      <w:r w:rsidR="00846F6F" w:rsidRPr="00E060BE">
        <w:rPr>
          <w:rFonts w:ascii="Times New Roman" w:eastAsia="Times New Roman" w:hAnsi="Times New Roman"/>
          <w:sz w:val="24"/>
          <w:szCs w:val="24"/>
          <w:lang w:eastAsia="ru-RU"/>
        </w:rPr>
        <w:t xml:space="preserve"> </w:t>
      </w:r>
      <w:r w:rsidRPr="00E060BE">
        <w:rPr>
          <w:rFonts w:ascii="Times New Roman" w:eastAsia="Times New Roman" w:hAnsi="Times New Roman"/>
          <w:sz w:val="24"/>
          <w:szCs w:val="24"/>
          <w:lang w:eastAsia="ru-RU"/>
        </w:rPr>
        <w:t>Уполномоченной</w:t>
      </w:r>
      <w:r w:rsidR="00EF3370" w:rsidRPr="00E060BE">
        <w:rPr>
          <w:rFonts w:ascii="Times New Roman" w:eastAsia="Times New Roman" w:hAnsi="Times New Roman"/>
          <w:sz w:val="24"/>
          <w:szCs w:val="24"/>
          <w:lang w:eastAsia="ru-RU"/>
        </w:rPr>
        <w:t xml:space="preserve"> организаци</w:t>
      </w:r>
      <w:r w:rsidRPr="00E060BE">
        <w:rPr>
          <w:rFonts w:ascii="Times New Roman" w:eastAsia="Times New Roman" w:hAnsi="Times New Roman"/>
          <w:sz w:val="24"/>
          <w:szCs w:val="24"/>
          <w:lang w:eastAsia="ru-RU"/>
        </w:rPr>
        <w:t>ей по ведению бухгалтерского учета и формированию бухгалтерской отчетности, иной обязательной отчетности, формируемой на основании данных бухгалтерского учета на основании постановления администрации Каргатского района Новосибирской области от 10.02.2023 года № 70/82-п «О передаче администрации Каргатского района Новосибирской области отдельных бюджетных полномочий муниципальных учреждений и органов местного самоуправления Карг</w:t>
      </w:r>
      <w:r w:rsidR="00724BD4">
        <w:rPr>
          <w:rFonts w:ascii="Times New Roman" w:eastAsia="Times New Roman" w:hAnsi="Times New Roman"/>
          <w:sz w:val="24"/>
          <w:szCs w:val="24"/>
          <w:lang w:eastAsia="ru-RU"/>
        </w:rPr>
        <w:t>ат</w:t>
      </w:r>
      <w:r w:rsidRPr="00E060BE">
        <w:rPr>
          <w:rFonts w:ascii="Times New Roman" w:eastAsia="Times New Roman" w:hAnsi="Times New Roman"/>
          <w:sz w:val="24"/>
          <w:szCs w:val="24"/>
          <w:lang w:eastAsia="ru-RU"/>
        </w:rPr>
        <w:t>ского района Новосибирской области», договора по ведению бухгалтерского учета и формированию бухгалтерской отчетности от 02 октября 2024 года</w:t>
      </w:r>
    </w:p>
    <w:p w:rsidR="00EF3370" w:rsidRPr="00E060BE" w:rsidRDefault="00EF3370" w:rsidP="00EF3370">
      <w:pPr>
        <w:suppressAutoHyphens w:val="0"/>
        <w:spacing w:after="0" w:line="240" w:lineRule="auto"/>
        <w:ind w:firstLine="567"/>
        <w:jc w:val="both"/>
        <w:rPr>
          <w:rFonts w:ascii="Times New Roman" w:eastAsia="Times New Roman" w:hAnsi="Times New Roman"/>
          <w:sz w:val="24"/>
          <w:szCs w:val="24"/>
          <w:lang w:eastAsia="ru-RU"/>
        </w:rPr>
      </w:pPr>
      <w:r w:rsidRPr="00E060BE">
        <w:rPr>
          <w:rFonts w:ascii="Times New Roman" w:eastAsia="Times New Roman" w:hAnsi="Times New Roman"/>
          <w:sz w:val="24"/>
          <w:szCs w:val="24"/>
          <w:lang w:eastAsia="ru-RU"/>
        </w:rPr>
        <w:t xml:space="preserve">Взаимодействие </w:t>
      </w:r>
      <w:r w:rsidR="00313ADF" w:rsidRPr="00E060BE">
        <w:rPr>
          <w:rFonts w:ascii="Times New Roman" w:eastAsia="Times New Roman" w:hAnsi="Times New Roman"/>
          <w:sz w:val="24"/>
          <w:szCs w:val="24"/>
          <w:lang w:eastAsia="ru-RU"/>
        </w:rPr>
        <w:t>У</w:t>
      </w:r>
      <w:r w:rsidRPr="00E060BE">
        <w:rPr>
          <w:rFonts w:ascii="Times New Roman" w:eastAsia="Times New Roman" w:hAnsi="Times New Roman"/>
          <w:sz w:val="24"/>
          <w:szCs w:val="24"/>
          <w:lang w:eastAsia="ru-RU"/>
        </w:rPr>
        <w:t xml:space="preserve">полномоченной организации и </w:t>
      </w:r>
      <w:r w:rsidR="00313ADF" w:rsidRPr="00E060BE">
        <w:rPr>
          <w:rFonts w:ascii="Times New Roman" w:eastAsia="Times New Roman" w:hAnsi="Times New Roman"/>
          <w:sz w:val="24"/>
          <w:szCs w:val="24"/>
          <w:lang w:eastAsia="ru-RU"/>
        </w:rPr>
        <w:t>С</w:t>
      </w:r>
      <w:r w:rsidRPr="00E060BE">
        <w:rPr>
          <w:rFonts w:ascii="Times New Roman" w:eastAsia="Times New Roman" w:hAnsi="Times New Roman"/>
          <w:sz w:val="24"/>
          <w:szCs w:val="24"/>
          <w:lang w:eastAsia="ru-RU"/>
        </w:rPr>
        <w:t>убъект</w:t>
      </w:r>
      <w:r w:rsidR="00313ADF" w:rsidRPr="00E060BE">
        <w:rPr>
          <w:rFonts w:ascii="Times New Roman" w:eastAsia="Times New Roman" w:hAnsi="Times New Roman"/>
          <w:sz w:val="24"/>
          <w:szCs w:val="24"/>
          <w:lang w:eastAsia="ru-RU"/>
        </w:rPr>
        <w:t>а</w:t>
      </w:r>
      <w:r w:rsidRPr="00E060BE">
        <w:rPr>
          <w:rFonts w:ascii="Times New Roman" w:eastAsia="Times New Roman" w:hAnsi="Times New Roman"/>
          <w:sz w:val="24"/>
          <w:szCs w:val="24"/>
          <w:lang w:eastAsia="ru-RU"/>
        </w:rPr>
        <w:t xml:space="preserve"> централизованного учета осуществляется путем формирования и обмена информацией и документами в электронном виде, посредством межведомственного обмена информацией. Обеспечение выполнения централизуемых полномочий осуществляется посредством автоматизированной системы «Смета» (далее - АС «Смета») государственной информационной системы «Автоматизированная система управления бюджетными процессами Новосибирской области» (далее – ГИС «Автоматизированная система управления бюджетными процессами»).</w:t>
      </w:r>
    </w:p>
    <w:p w:rsidR="00EF3370" w:rsidRPr="00E060BE" w:rsidRDefault="002A1CAE" w:rsidP="00EF3370">
      <w:pPr>
        <w:suppressAutoHyphens w:val="0"/>
        <w:spacing w:after="0" w:line="240" w:lineRule="auto"/>
        <w:ind w:firstLine="567"/>
        <w:jc w:val="both"/>
        <w:rPr>
          <w:rFonts w:ascii="Times New Roman" w:eastAsia="Times New Roman" w:hAnsi="Times New Roman"/>
          <w:sz w:val="24"/>
          <w:szCs w:val="24"/>
          <w:lang w:eastAsia="ru-RU"/>
        </w:rPr>
      </w:pPr>
      <w:r w:rsidRPr="00E060BE">
        <w:rPr>
          <w:rFonts w:ascii="Times New Roman" w:eastAsia="Times New Roman" w:hAnsi="Times New Roman"/>
          <w:sz w:val="24"/>
          <w:szCs w:val="24"/>
          <w:lang w:eastAsia="ru-RU"/>
        </w:rPr>
        <w:t>Субъект централизованного учета предоставляе</w:t>
      </w:r>
      <w:r>
        <w:rPr>
          <w:rFonts w:ascii="Times New Roman" w:eastAsia="Times New Roman" w:hAnsi="Times New Roman"/>
          <w:sz w:val="24"/>
          <w:szCs w:val="24"/>
          <w:lang w:eastAsia="ru-RU"/>
        </w:rPr>
        <w:t xml:space="preserve">т скан </w:t>
      </w:r>
      <w:r w:rsidRPr="00E060BE">
        <w:rPr>
          <w:rFonts w:ascii="Times New Roman" w:eastAsia="Times New Roman" w:hAnsi="Times New Roman"/>
          <w:sz w:val="24"/>
          <w:szCs w:val="24"/>
          <w:lang w:eastAsia="ru-RU"/>
        </w:rPr>
        <w:t xml:space="preserve">копии первичных учетных документов </w:t>
      </w:r>
      <w:proofErr w:type="spellStart"/>
      <w:r w:rsidRPr="00E060BE">
        <w:rPr>
          <w:rFonts w:ascii="Times New Roman" w:eastAsia="Times New Roman" w:hAnsi="Times New Roman"/>
          <w:sz w:val="24"/>
          <w:szCs w:val="24"/>
          <w:lang w:eastAsia="ru-RU"/>
        </w:rPr>
        <w:t>вАС</w:t>
      </w:r>
      <w:proofErr w:type="spellEnd"/>
      <w:r w:rsidRPr="00E060BE">
        <w:rPr>
          <w:rFonts w:ascii="Times New Roman" w:eastAsia="Times New Roman" w:hAnsi="Times New Roman"/>
          <w:sz w:val="24"/>
          <w:szCs w:val="24"/>
          <w:lang w:eastAsia="ru-RU"/>
        </w:rPr>
        <w:t xml:space="preserve"> «Смета»  в подсистеме  «Документооборот». </w:t>
      </w:r>
      <w:r w:rsidR="00EF3370" w:rsidRPr="00E060BE">
        <w:rPr>
          <w:rFonts w:ascii="Times New Roman" w:eastAsia="Times New Roman" w:hAnsi="Times New Roman"/>
          <w:sz w:val="24"/>
          <w:szCs w:val="24"/>
          <w:lang w:eastAsia="ru-RU"/>
        </w:rPr>
        <w:t xml:space="preserve">Уполномоченная организация при поступлении первичных учетных документов обеспечивает отражение </w:t>
      </w:r>
      <w:r w:rsidR="00EF3370" w:rsidRPr="00E060BE">
        <w:rPr>
          <w:rFonts w:ascii="Times New Roman" w:eastAsia="Times New Roman" w:hAnsi="Times New Roman"/>
          <w:sz w:val="24"/>
          <w:szCs w:val="24"/>
          <w:lang w:eastAsia="ru-RU"/>
        </w:rPr>
        <w:lastRenderedPageBreak/>
        <w:t>фактов хозяйственной жизни учреждения в бухгалтерском учете в сроки, установленные Графиком документооборота. Привозникновения технических сбоев, препятствующих передаче документов посредством АС «Смета»  ГИС «Автоматизированная система управления бюджетными процессами» субъект централизованного учета переда</w:t>
      </w:r>
      <w:r w:rsidR="00313ADF" w:rsidRPr="00E060BE">
        <w:rPr>
          <w:rFonts w:ascii="Times New Roman" w:eastAsia="Times New Roman" w:hAnsi="Times New Roman"/>
          <w:sz w:val="24"/>
          <w:szCs w:val="24"/>
          <w:lang w:eastAsia="ru-RU"/>
        </w:rPr>
        <w:t>е</w:t>
      </w:r>
      <w:r w:rsidR="00EF3370" w:rsidRPr="00E060BE">
        <w:rPr>
          <w:rFonts w:ascii="Times New Roman" w:eastAsia="Times New Roman" w:hAnsi="Times New Roman"/>
          <w:sz w:val="24"/>
          <w:szCs w:val="24"/>
          <w:lang w:eastAsia="ru-RU"/>
        </w:rPr>
        <w:t xml:space="preserve">т копии документов на бумажных носителях с формированием </w:t>
      </w:r>
      <w:hyperlink w:anchor="P4161" w:history="1">
        <w:r w:rsidR="00EF3370" w:rsidRPr="00E060BE">
          <w:rPr>
            <w:rFonts w:ascii="Times New Roman" w:eastAsia="Times New Roman" w:hAnsi="Times New Roman"/>
            <w:sz w:val="24"/>
            <w:szCs w:val="24"/>
            <w:lang w:eastAsia="ru-RU"/>
          </w:rPr>
          <w:t>реестра</w:t>
        </w:r>
      </w:hyperlink>
      <w:r w:rsidR="00EF3370" w:rsidRPr="00E060BE">
        <w:rPr>
          <w:rFonts w:ascii="Times New Roman" w:eastAsia="Times New Roman" w:hAnsi="Times New Roman"/>
          <w:sz w:val="24"/>
          <w:szCs w:val="24"/>
          <w:lang w:eastAsia="ru-RU"/>
        </w:rPr>
        <w:t xml:space="preserve"> переданных документов.</w:t>
      </w:r>
    </w:p>
    <w:p w:rsidR="00EF3370" w:rsidRPr="00E060BE" w:rsidRDefault="00EF3370" w:rsidP="00EF3370">
      <w:pPr>
        <w:suppressAutoHyphens w:val="0"/>
        <w:spacing w:after="0" w:line="240" w:lineRule="auto"/>
        <w:ind w:firstLine="567"/>
        <w:jc w:val="both"/>
        <w:rPr>
          <w:rFonts w:ascii="Times New Roman" w:eastAsia="Times New Roman" w:hAnsi="Times New Roman"/>
          <w:sz w:val="24"/>
          <w:szCs w:val="24"/>
          <w:lang w:eastAsia="ru-RU"/>
        </w:rPr>
      </w:pPr>
      <w:r w:rsidRPr="00E060BE">
        <w:rPr>
          <w:rFonts w:ascii="Times New Roman" w:eastAsia="Times New Roman" w:hAnsi="Times New Roman"/>
          <w:sz w:val="24"/>
          <w:szCs w:val="24"/>
          <w:lang w:eastAsia="ru-RU"/>
        </w:rPr>
        <w:t xml:space="preserve">Уполномоченная организация обеспечивает применение единых методов и способов ведения бухгалтерского учета, установленных с соблюдением требований законодательства Российской Федерации (федеральных стандартов бухгалтерского учета государственных финансов) в рамках единой учетной политики при централизации учета, утвержденной постановлением администрации </w:t>
      </w:r>
      <w:r w:rsidR="002F19D2" w:rsidRPr="00E060BE">
        <w:rPr>
          <w:rFonts w:ascii="Times New Roman" w:eastAsia="Times New Roman" w:hAnsi="Times New Roman"/>
          <w:sz w:val="24"/>
          <w:szCs w:val="24"/>
          <w:lang w:eastAsia="ru-RU"/>
        </w:rPr>
        <w:t>Каргатского района Н</w:t>
      </w:r>
      <w:r w:rsidRPr="00E060BE">
        <w:rPr>
          <w:rFonts w:ascii="Times New Roman" w:eastAsia="Times New Roman" w:hAnsi="Times New Roman"/>
          <w:sz w:val="24"/>
          <w:szCs w:val="24"/>
          <w:lang w:eastAsia="ru-RU"/>
        </w:rPr>
        <w:t xml:space="preserve">овосибирской области от </w:t>
      </w:r>
      <w:r w:rsidR="002F19D2" w:rsidRPr="00E060BE">
        <w:rPr>
          <w:rFonts w:ascii="Times New Roman" w:eastAsia="Times New Roman" w:hAnsi="Times New Roman"/>
          <w:sz w:val="24"/>
          <w:szCs w:val="24"/>
          <w:lang w:eastAsia="ru-RU"/>
        </w:rPr>
        <w:t>27</w:t>
      </w:r>
      <w:r w:rsidRPr="00E060BE">
        <w:rPr>
          <w:rFonts w:ascii="Times New Roman" w:eastAsia="Times New Roman" w:hAnsi="Times New Roman"/>
          <w:sz w:val="24"/>
          <w:szCs w:val="24"/>
          <w:lang w:eastAsia="ru-RU"/>
        </w:rPr>
        <w:t>.0</w:t>
      </w:r>
      <w:r w:rsidR="002F19D2" w:rsidRPr="00E060BE">
        <w:rPr>
          <w:rFonts w:ascii="Times New Roman" w:eastAsia="Times New Roman" w:hAnsi="Times New Roman"/>
          <w:sz w:val="24"/>
          <w:szCs w:val="24"/>
          <w:lang w:eastAsia="ru-RU"/>
        </w:rPr>
        <w:t>2</w:t>
      </w:r>
      <w:r w:rsidRPr="00E060BE">
        <w:rPr>
          <w:rFonts w:ascii="Times New Roman" w:eastAsia="Times New Roman" w:hAnsi="Times New Roman"/>
          <w:sz w:val="24"/>
          <w:szCs w:val="24"/>
          <w:lang w:eastAsia="ru-RU"/>
        </w:rPr>
        <w:t>.2023 №</w:t>
      </w:r>
      <w:r w:rsidR="002F19D2" w:rsidRPr="00E060BE">
        <w:rPr>
          <w:rFonts w:ascii="Times New Roman" w:eastAsia="Times New Roman" w:hAnsi="Times New Roman"/>
          <w:sz w:val="24"/>
          <w:szCs w:val="24"/>
          <w:lang w:eastAsia="ru-RU"/>
        </w:rPr>
        <w:t xml:space="preserve"> 100/82-п</w:t>
      </w:r>
      <w:r w:rsidRPr="00E060BE">
        <w:rPr>
          <w:rFonts w:ascii="Times New Roman" w:eastAsia="Times New Roman" w:hAnsi="Times New Roman"/>
          <w:sz w:val="24"/>
          <w:szCs w:val="24"/>
          <w:lang w:eastAsia="ru-RU"/>
        </w:rPr>
        <w:t xml:space="preserve"> «Об утверждении </w:t>
      </w:r>
      <w:r w:rsidR="002F19D2" w:rsidRPr="00E060BE">
        <w:rPr>
          <w:rFonts w:ascii="Times New Roman" w:eastAsia="Times New Roman" w:hAnsi="Times New Roman"/>
          <w:sz w:val="24"/>
          <w:szCs w:val="24"/>
          <w:lang w:eastAsia="ru-RU"/>
        </w:rPr>
        <w:t>Единой учетной политики</w:t>
      </w:r>
      <w:r w:rsidRPr="00E060BE">
        <w:rPr>
          <w:rFonts w:ascii="Times New Roman" w:eastAsia="Times New Roman" w:hAnsi="Times New Roman"/>
          <w:sz w:val="24"/>
          <w:szCs w:val="24"/>
          <w:lang w:eastAsia="ru-RU"/>
        </w:rPr>
        <w:t xml:space="preserve">» </w:t>
      </w:r>
      <w:r w:rsidRPr="00E060BE">
        <w:rPr>
          <w:rFonts w:ascii="Times New Roman" w:eastAsia="Times New Roman" w:hAnsi="Times New Roman"/>
          <w:color w:val="000000"/>
          <w:sz w:val="24"/>
          <w:szCs w:val="24"/>
          <w:lang w:eastAsia="ru-RU"/>
        </w:rPr>
        <w:t>(далее - Единая учетная политика).</w:t>
      </w:r>
      <w:r w:rsidR="00724BD4">
        <w:rPr>
          <w:rFonts w:ascii="Times New Roman" w:eastAsia="Times New Roman" w:hAnsi="Times New Roman"/>
          <w:color w:val="000000"/>
          <w:sz w:val="24"/>
          <w:szCs w:val="24"/>
          <w:lang w:eastAsia="ru-RU"/>
        </w:rPr>
        <w:t xml:space="preserve"> </w:t>
      </w:r>
      <w:r w:rsidRPr="00E060BE">
        <w:rPr>
          <w:rFonts w:ascii="Times New Roman" w:eastAsia="Times New Roman" w:hAnsi="Times New Roman"/>
          <w:sz w:val="24"/>
          <w:szCs w:val="24"/>
          <w:lang w:eastAsia="ru-RU"/>
        </w:rPr>
        <w:t xml:space="preserve">Документооборот первичных учетных документов между уполномоченной организацией и субъектами централизованного учета осуществляется в соответствии с </w:t>
      </w:r>
      <w:hyperlink w:anchor="P1574" w:history="1">
        <w:r w:rsidRPr="00E060BE">
          <w:rPr>
            <w:rFonts w:ascii="Times New Roman" w:eastAsia="Times New Roman" w:hAnsi="Times New Roman"/>
            <w:sz w:val="24"/>
            <w:szCs w:val="24"/>
            <w:lang w:eastAsia="ru-RU"/>
          </w:rPr>
          <w:t>Графиком</w:t>
        </w:r>
      </w:hyperlink>
      <w:r w:rsidRPr="00E060BE">
        <w:rPr>
          <w:rFonts w:ascii="Times New Roman" w:eastAsia="Times New Roman" w:hAnsi="Times New Roman"/>
          <w:sz w:val="24"/>
          <w:szCs w:val="24"/>
          <w:lang w:eastAsia="ru-RU"/>
        </w:rPr>
        <w:t xml:space="preserve"> документооборота.</w:t>
      </w:r>
    </w:p>
    <w:p w:rsidR="00EF3370" w:rsidRPr="00E060BE" w:rsidRDefault="00EF3370" w:rsidP="00EF3370">
      <w:pPr>
        <w:suppressAutoHyphens w:val="0"/>
        <w:spacing w:after="0" w:line="240" w:lineRule="auto"/>
        <w:ind w:firstLine="567"/>
        <w:jc w:val="both"/>
        <w:rPr>
          <w:rFonts w:ascii="Times New Roman" w:eastAsia="Times New Roman" w:hAnsi="Times New Roman"/>
          <w:sz w:val="24"/>
          <w:szCs w:val="24"/>
          <w:lang w:eastAsia="ru-RU"/>
        </w:rPr>
      </w:pPr>
      <w:r w:rsidRPr="00E060BE">
        <w:rPr>
          <w:rFonts w:ascii="Times New Roman" w:eastAsia="Times New Roman" w:hAnsi="Times New Roman"/>
          <w:sz w:val="24"/>
          <w:szCs w:val="24"/>
          <w:lang w:eastAsia="ru-RU"/>
        </w:rPr>
        <w:t xml:space="preserve">Для отражения фактов хозяйственной жизни субъекта централизованного учета с использованием унифицированных форм первичных и сводных учетных документов, регистров бухгалтерского учета, утвержденных </w:t>
      </w:r>
      <w:hyperlink r:id="rId8" w:history="1">
        <w:r w:rsidRPr="00E060BE">
          <w:rPr>
            <w:rFonts w:ascii="Times New Roman" w:eastAsia="Times New Roman" w:hAnsi="Times New Roman"/>
            <w:sz w:val="24"/>
            <w:szCs w:val="24"/>
            <w:lang w:eastAsia="ru-RU"/>
          </w:rPr>
          <w:t>Приказом</w:t>
        </w:r>
      </w:hyperlink>
      <w:r w:rsidR="00560E90">
        <w:rPr>
          <w:rFonts w:ascii="Times New Roman" w:eastAsia="Times New Roman" w:hAnsi="Times New Roman"/>
          <w:sz w:val="24"/>
          <w:szCs w:val="24"/>
          <w:lang w:eastAsia="ru-RU"/>
        </w:rPr>
        <w:t xml:space="preserve"> №</w:t>
      </w:r>
      <w:r w:rsidR="00724BD4">
        <w:rPr>
          <w:rFonts w:ascii="Times New Roman" w:eastAsia="Times New Roman" w:hAnsi="Times New Roman"/>
          <w:sz w:val="24"/>
          <w:szCs w:val="24"/>
          <w:lang w:eastAsia="ru-RU"/>
        </w:rPr>
        <w:t xml:space="preserve"> </w:t>
      </w:r>
      <w:r w:rsidR="00560E90">
        <w:rPr>
          <w:rFonts w:ascii="Times New Roman" w:eastAsia="Times New Roman" w:hAnsi="Times New Roman"/>
          <w:sz w:val="24"/>
          <w:szCs w:val="24"/>
          <w:lang w:eastAsia="ru-RU"/>
        </w:rPr>
        <w:t>52н, № 61н,</w:t>
      </w:r>
      <w:r w:rsidRPr="00E060BE">
        <w:rPr>
          <w:rFonts w:ascii="Times New Roman" w:eastAsia="Times New Roman" w:hAnsi="Times New Roman"/>
          <w:sz w:val="24"/>
          <w:szCs w:val="24"/>
          <w:lang w:eastAsia="ru-RU"/>
        </w:rPr>
        <w:t xml:space="preserve"> используется АС «Смета». Регистры бухгалтерского учета, сформированные в виде электронного документа, размещаются и хранятся не менее 5 лет в</w:t>
      </w:r>
      <w:r w:rsidR="00605042" w:rsidRPr="00E060BE">
        <w:rPr>
          <w:rFonts w:ascii="Times New Roman" w:eastAsia="Times New Roman" w:hAnsi="Times New Roman"/>
          <w:sz w:val="24"/>
          <w:szCs w:val="24"/>
          <w:lang w:eastAsia="ru-RU"/>
        </w:rPr>
        <w:t xml:space="preserve"> </w:t>
      </w:r>
      <w:r w:rsidRPr="00E060BE">
        <w:rPr>
          <w:rFonts w:ascii="Times New Roman" w:eastAsia="Times New Roman" w:hAnsi="Times New Roman"/>
          <w:sz w:val="24"/>
          <w:szCs w:val="24"/>
          <w:lang w:eastAsia="ru-RU"/>
        </w:rPr>
        <w:t>АС «Смета» в подсистеме «Документооборот».</w:t>
      </w:r>
    </w:p>
    <w:p w:rsidR="00EF3370" w:rsidRPr="00E060BE" w:rsidRDefault="00676FDB" w:rsidP="00EF3370">
      <w:pPr>
        <w:suppressAutoHyphens w:val="0"/>
        <w:spacing w:after="0" w:line="240" w:lineRule="auto"/>
        <w:ind w:firstLine="567"/>
        <w:jc w:val="both"/>
        <w:rPr>
          <w:rFonts w:ascii="Times New Roman" w:eastAsia="Times New Roman" w:hAnsi="Times New Roman"/>
          <w:sz w:val="24"/>
          <w:szCs w:val="24"/>
          <w:lang w:eastAsia="ru-RU"/>
        </w:rPr>
      </w:pPr>
      <w:r w:rsidRPr="00E060BE">
        <w:rPr>
          <w:rFonts w:ascii="Times New Roman" w:eastAsia="Times New Roman" w:hAnsi="Times New Roman"/>
          <w:sz w:val="24"/>
          <w:szCs w:val="24"/>
          <w:lang w:eastAsia="ru-RU"/>
        </w:rPr>
        <w:t>Х</w:t>
      </w:r>
      <w:r w:rsidR="00EF3370" w:rsidRPr="00E060BE">
        <w:rPr>
          <w:rFonts w:ascii="Times New Roman" w:eastAsia="Times New Roman" w:hAnsi="Times New Roman"/>
          <w:sz w:val="24"/>
          <w:szCs w:val="24"/>
          <w:lang w:eastAsia="ru-RU"/>
        </w:rPr>
        <w:t>ранение оригиналов первичных учетных документов в соответствии с установленными правилами государственного архивного дела осуществляется субъектом централизованного учета. Руководителем субъекта централизованного учета, ответственным за оформление фактов хозяйственной жизни, обеспечивается соблюдение установленных Графиком документооборота сроков предоставления первичных учетных документов уполномоченной организации, а также достоверность данных, отраженных в этих документах.</w:t>
      </w:r>
    </w:p>
    <w:p w:rsidR="00EF3370" w:rsidRPr="00E060BE" w:rsidRDefault="00EF3370" w:rsidP="00EF3370">
      <w:pPr>
        <w:suppressAutoHyphens w:val="0"/>
        <w:spacing w:after="0" w:line="240" w:lineRule="auto"/>
        <w:ind w:firstLine="567"/>
        <w:jc w:val="both"/>
        <w:rPr>
          <w:rFonts w:ascii="Times New Roman" w:eastAsia="Times New Roman" w:hAnsi="Times New Roman"/>
          <w:sz w:val="24"/>
          <w:szCs w:val="24"/>
          <w:lang w:eastAsia="ru-RU"/>
        </w:rPr>
      </w:pPr>
      <w:r w:rsidRPr="00E060BE">
        <w:rPr>
          <w:rFonts w:ascii="Times New Roman" w:eastAsia="Times New Roman" w:hAnsi="Times New Roman"/>
          <w:sz w:val="24"/>
          <w:szCs w:val="24"/>
          <w:lang w:eastAsia="ru-RU"/>
        </w:rPr>
        <w:t>Помимо этого, субъект централизованного учета несет ответственность за законность совершаемых хозяйственных операций, за своевременное представление в уполномоченную организацию первичных учетных документов, необходимых для исполнения централизуемых полномочий, в сроки, установленные положениями единой учетной политики, за достоверность передаваемых документов и сведений, за их надлежащее оформление и идентичность скан-образов переданных уполномоченной организации, оригиналам первичных учетных документов на бумажном носителе, а также за полноту и достоверность персональных данных, содержащихся вАС «Смета».</w:t>
      </w:r>
    </w:p>
    <w:p w:rsidR="00EF3370" w:rsidRPr="00E060BE" w:rsidRDefault="002A1CAE" w:rsidP="00EF3370">
      <w:pPr>
        <w:suppressAutoHyphens w:val="0"/>
        <w:spacing w:after="0" w:line="240" w:lineRule="auto"/>
        <w:ind w:firstLine="567"/>
        <w:jc w:val="both"/>
        <w:rPr>
          <w:rFonts w:ascii="Times New Roman" w:eastAsia="Times New Roman" w:hAnsi="Times New Roman"/>
          <w:sz w:val="24"/>
          <w:szCs w:val="24"/>
          <w:lang w:eastAsia="ru-RU"/>
        </w:rPr>
      </w:pPr>
      <w:r w:rsidRPr="00E060BE">
        <w:rPr>
          <w:rFonts w:ascii="Times New Roman" w:eastAsia="Times New Roman" w:hAnsi="Times New Roman"/>
          <w:sz w:val="24"/>
          <w:szCs w:val="24"/>
          <w:lang w:eastAsia="ru-RU"/>
        </w:rPr>
        <w:t>Уполномоченная организация несет ответственность за неисполнение или ненадлежащее исполнение централизуемых полномочий, а также за несоблюдение требований, установленных законодательством Российской Федерации в области обработки персональных данных, связанных</w:t>
      </w:r>
      <w:r>
        <w:rPr>
          <w:rFonts w:ascii="Times New Roman" w:eastAsia="Times New Roman" w:hAnsi="Times New Roman"/>
          <w:sz w:val="24"/>
          <w:szCs w:val="24"/>
          <w:lang w:eastAsia="ru-RU"/>
        </w:rPr>
        <w:t>,</w:t>
      </w:r>
      <w:r w:rsidRPr="00E060BE">
        <w:rPr>
          <w:rFonts w:ascii="Times New Roman" w:eastAsia="Times New Roman" w:hAnsi="Times New Roman"/>
          <w:sz w:val="24"/>
          <w:szCs w:val="24"/>
          <w:lang w:eastAsia="ru-RU"/>
        </w:rPr>
        <w:t xml:space="preserve"> в том числе с соблюдением конфиденциальности персональных данных и обеспечением их безопасности.</w:t>
      </w:r>
    </w:p>
    <w:p w:rsidR="00EF3370" w:rsidRPr="00E060BE" w:rsidRDefault="003E4523" w:rsidP="00EF3370">
      <w:pPr>
        <w:suppressAutoHyphens w:val="0"/>
        <w:spacing w:after="0" w:line="240" w:lineRule="auto"/>
        <w:ind w:firstLine="567"/>
        <w:jc w:val="both"/>
        <w:rPr>
          <w:rFonts w:ascii="Times New Roman" w:eastAsia="Times New Roman" w:hAnsi="Times New Roman"/>
          <w:color w:val="212529"/>
          <w:sz w:val="24"/>
          <w:szCs w:val="24"/>
          <w:lang w:eastAsia="ru-RU"/>
        </w:rPr>
      </w:pPr>
      <w:r w:rsidRPr="00E060BE">
        <w:rPr>
          <w:rFonts w:ascii="Times New Roman" w:eastAsia="Times New Roman" w:hAnsi="Times New Roman"/>
          <w:sz w:val="24"/>
          <w:szCs w:val="24"/>
          <w:lang w:eastAsia="ru-RU"/>
        </w:rPr>
        <w:t>О</w:t>
      </w:r>
      <w:r w:rsidR="00EF3370" w:rsidRPr="00E060BE">
        <w:rPr>
          <w:rFonts w:ascii="Times New Roman" w:eastAsia="Times New Roman" w:hAnsi="Times New Roman"/>
          <w:sz w:val="24"/>
          <w:szCs w:val="24"/>
          <w:lang w:eastAsia="ru-RU"/>
        </w:rPr>
        <w:t xml:space="preserve">тветственными </w:t>
      </w:r>
      <w:r w:rsidR="006E5A4C" w:rsidRPr="00E060BE">
        <w:rPr>
          <w:rFonts w:ascii="Times New Roman" w:eastAsia="Times New Roman" w:hAnsi="Times New Roman"/>
          <w:sz w:val="24"/>
          <w:szCs w:val="24"/>
          <w:lang w:eastAsia="ru-RU"/>
        </w:rPr>
        <w:t>лицами, осуществляющими бюджетный</w:t>
      </w:r>
      <w:r w:rsidR="00605042" w:rsidRPr="00E060BE">
        <w:rPr>
          <w:rFonts w:ascii="Times New Roman" w:eastAsia="Times New Roman" w:hAnsi="Times New Roman"/>
          <w:sz w:val="24"/>
          <w:szCs w:val="24"/>
          <w:lang w:eastAsia="ru-RU"/>
        </w:rPr>
        <w:t xml:space="preserve"> </w:t>
      </w:r>
      <w:r w:rsidR="006E5A4C" w:rsidRPr="00E060BE">
        <w:rPr>
          <w:rFonts w:ascii="Times New Roman" w:eastAsia="Times New Roman" w:hAnsi="Times New Roman"/>
          <w:sz w:val="24"/>
          <w:szCs w:val="24"/>
          <w:lang w:eastAsia="ru-RU"/>
        </w:rPr>
        <w:t>учет</w:t>
      </w:r>
      <w:r w:rsidR="00EF3370" w:rsidRPr="00E060BE">
        <w:rPr>
          <w:rFonts w:ascii="Times New Roman" w:eastAsia="Times New Roman" w:hAnsi="Times New Roman"/>
          <w:sz w:val="24"/>
          <w:szCs w:val="24"/>
          <w:lang w:eastAsia="ru-RU"/>
        </w:rPr>
        <w:t xml:space="preserve"> «Составление и представление бюджетной отчетности</w:t>
      </w:r>
      <w:r w:rsidR="00EF3370" w:rsidRPr="00E060BE">
        <w:rPr>
          <w:rFonts w:ascii="Times New Roman" w:eastAsia="Times New Roman" w:hAnsi="Times New Roman"/>
          <w:color w:val="000000"/>
          <w:sz w:val="24"/>
          <w:szCs w:val="24"/>
          <w:lang w:eastAsia="ru-RU"/>
        </w:rPr>
        <w:t>»</w:t>
      </w:r>
      <w:r w:rsidR="00EF3370" w:rsidRPr="00E060BE">
        <w:rPr>
          <w:rFonts w:ascii="Times New Roman" w:eastAsia="Times New Roman" w:hAnsi="Times New Roman"/>
          <w:sz w:val="24"/>
          <w:szCs w:val="24"/>
          <w:lang w:eastAsia="ru-RU"/>
        </w:rPr>
        <w:t xml:space="preserve">, закреплённую за субъектом БП, в период с 01.01.2023 по 30.09.2023 являлись: </w:t>
      </w:r>
      <w:r w:rsidRPr="00E060BE">
        <w:rPr>
          <w:rFonts w:ascii="Times New Roman" w:eastAsia="Times New Roman" w:hAnsi="Times New Roman"/>
          <w:sz w:val="24"/>
          <w:szCs w:val="24"/>
          <w:lang w:eastAsia="ru-RU"/>
        </w:rPr>
        <w:t>начальник отдела Маркова Е.М.</w:t>
      </w:r>
      <w:r w:rsidR="00EF3370" w:rsidRPr="00E060BE">
        <w:rPr>
          <w:rFonts w:ascii="Times New Roman" w:eastAsia="Times New Roman" w:hAnsi="Times New Roman"/>
          <w:sz w:val="24"/>
          <w:szCs w:val="24"/>
          <w:lang w:eastAsia="ru-RU"/>
        </w:rPr>
        <w:t xml:space="preserve">, </w:t>
      </w:r>
      <w:r w:rsidRPr="00E060BE">
        <w:rPr>
          <w:rFonts w:ascii="Times New Roman" w:eastAsia="Times New Roman" w:hAnsi="Times New Roman"/>
          <w:color w:val="212529"/>
          <w:sz w:val="24"/>
          <w:szCs w:val="24"/>
          <w:lang w:eastAsia="ru-RU"/>
        </w:rPr>
        <w:t>ведущий специалист Хохлова О.М.</w:t>
      </w:r>
    </w:p>
    <w:p w:rsidR="00EF3370" w:rsidRPr="00E060BE" w:rsidRDefault="002A1CAE" w:rsidP="00EF3370">
      <w:pPr>
        <w:spacing w:after="0" w:line="240" w:lineRule="auto"/>
        <w:ind w:firstLine="540"/>
        <w:jc w:val="both"/>
        <w:rPr>
          <w:rFonts w:ascii="Times New Roman" w:eastAsia="Arial" w:hAnsi="Times New Roman"/>
          <w:sz w:val="24"/>
          <w:szCs w:val="24"/>
          <w:lang w:eastAsia="zh-CN" w:bidi="hi-IN"/>
        </w:rPr>
      </w:pPr>
      <w:r w:rsidRPr="00E060BE">
        <w:rPr>
          <w:rFonts w:ascii="Times New Roman" w:eastAsia="Arial" w:hAnsi="Times New Roman"/>
          <w:color w:val="212529"/>
          <w:sz w:val="24"/>
          <w:szCs w:val="24"/>
          <w:lang w:eastAsia="zh-CN" w:bidi="hi-IN"/>
        </w:rPr>
        <w:t xml:space="preserve">В связи с централизацией и передачей полномочий </w:t>
      </w:r>
      <w:r w:rsidRPr="00E060BE">
        <w:rPr>
          <w:rFonts w:ascii="Times New Roman" w:eastAsia="Arial" w:hAnsi="Times New Roman"/>
          <w:sz w:val="24"/>
          <w:szCs w:val="24"/>
          <w:lang w:eastAsia="zh-CN" w:bidi="hi-IN"/>
        </w:rPr>
        <w:t xml:space="preserve">уполномоченной организации, с 01.10.2023 года ведение бухгалтерского учета, </w:t>
      </w:r>
      <w:r w:rsidRPr="00E060BE">
        <w:rPr>
          <w:rFonts w:ascii="Times New Roman" w:eastAsia="Times New Roman" w:hAnsi="Times New Roman"/>
          <w:sz w:val="24"/>
          <w:szCs w:val="24"/>
          <w:lang w:eastAsia="ru-RU"/>
        </w:rPr>
        <w:t>«Составление и представление бюджетной отчетности</w:t>
      </w:r>
      <w:r w:rsidRPr="00E060BE">
        <w:rPr>
          <w:rFonts w:ascii="Times New Roman" w:eastAsia="Times New Roman" w:hAnsi="Times New Roman"/>
          <w:color w:val="000000"/>
          <w:sz w:val="24"/>
          <w:szCs w:val="24"/>
          <w:lang w:eastAsia="ru-RU"/>
        </w:rPr>
        <w:t>»</w:t>
      </w:r>
      <w:r w:rsidRPr="00E060BE">
        <w:rPr>
          <w:rFonts w:ascii="Times New Roman" w:eastAsia="Times New Roman" w:hAnsi="Times New Roman"/>
          <w:sz w:val="24"/>
          <w:szCs w:val="24"/>
          <w:lang w:eastAsia="ru-RU"/>
        </w:rPr>
        <w:t xml:space="preserve">, </w:t>
      </w:r>
      <w:r w:rsidRPr="00E060BE">
        <w:rPr>
          <w:rFonts w:ascii="Times New Roman" w:eastAsia="Arial" w:hAnsi="Times New Roman"/>
          <w:sz w:val="24"/>
          <w:szCs w:val="24"/>
          <w:lang w:eastAsia="zh-CN" w:bidi="hi-IN"/>
        </w:rPr>
        <w:t xml:space="preserve"> ответственными за выполнение данных процедур являлись ведущий бухгалтер –</w:t>
      </w:r>
      <w:r>
        <w:rPr>
          <w:rFonts w:ascii="Times New Roman" w:eastAsia="Arial" w:hAnsi="Times New Roman"/>
          <w:sz w:val="24"/>
          <w:szCs w:val="24"/>
          <w:lang w:eastAsia="zh-CN" w:bidi="hi-IN"/>
        </w:rPr>
        <w:t xml:space="preserve"> </w:t>
      </w:r>
      <w:proofErr w:type="spellStart"/>
      <w:r w:rsidRPr="00E060BE">
        <w:rPr>
          <w:rFonts w:ascii="Times New Roman" w:eastAsia="Arial" w:hAnsi="Times New Roman"/>
          <w:sz w:val="24"/>
          <w:szCs w:val="24"/>
          <w:lang w:eastAsia="zh-CN" w:bidi="hi-IN"/>
        </w:rPr>
        <w:t>Гудимова</w:t>
      </w:r>
      <w:proofErr w:type="spellEnd"/>
      <w:r w:rsidRPr="00E060BE">
        <w:rPr>
          <w:rFonts w:ascii="Times New Roman" w:eastAsia="Arial" w:hAnsi="Times New Roman"/>
          <w:sz w:val="24"/>
          <w:szCs w:val="24"/>
          <w:lang w:eastAsia="zh-CN" w:bidi="hi-IN"/>
        </w:rPr>
        <w:t xml:space="preserve"> С.С., ведущий бухгалтер Зубкова Т.В.</w:t>
      </w:r>
    </w:p>
    <w:p w:rsidR="0025691B" w:rsidRPr="00E060BE" w:rsidRDefault="0025691B" w:rsidP="0025691B">
      <w:pPr>
        <w:suppressAutoHyphens w:val="0"/>
        <w:spacing w:after="0" w:line="240" w:lineRule="auto"/>
        <w:ind w:firstLine="567"/>
        <w:jc w:val="both"/>
        <w:rPr>
          <w:rFonts w:ascii="Times New Roman" w:hAnsi="Times New Roman"/>
          <w:i/>
          <w:iCs/>
          <w:sz w:val="24"/>
          <w:szCs w:val="24"/>
          <w:u w:val="single"/>
        </w:rPr>
      </w:pPr>
    </w:p>
    <w:p w:rsidR="00D55EC3" w:rsidRPr="00E060BE" w:rsidRDefault="00D55EC3" w:rsidP="00D55EC3">
      <w:pPr>
        <w:suppressAutoHyphens w:val="0"/>
        <w:spacing w:after="0" w:line="240" w:lineRule="auto"/>
        <w:ind w:firstLine="567"/>
        <w:jc w:val="both"/>
        <w:rPr>
          <w:rFonts w:ascii="Times New Roman" w:eastAsia="Times New Roman" w:hAnsi="Times New Roman"/>
          <w:sz w:val="24"/>
          <w:szCs w:val="24"/>
          <w:lang w:eastAsia="ru-RU"/>
        </w:rPr>
      </w:pPr>
      <w:r w:rsidRPr="00E060BE">
        <w:rPr>
          <w:rFonts w:ascii="Times New Roman" w:eastAsia="Times New Roman" w:hAnsi="Times New Roman"/>
          <w:sz w:val="24"/>
          <w:szCs w:val="24"/>
          <w:lang w:eastAsia="ru-RU"/>
        </w:rPr>
        <w:t>Согласно Реестру бюджетных рисков, при выполнении операции «Составление и предоставление пояснительной записки (ф. 0503160) в Управление финансов и н</w:t>
      </w:r>
      <w:r w:rsidR="00EE1133" w:rsidRPr="00E060BE">
        <w:rPr>
          <w:rFonts w:ascii="Times New Roman" w:eastAsia="Times New Roman" w:hAnsi="Times New Roman"/>
          <w:sz w:val="24"/>
          <w:szCs w:val="24"/>
          <w:lang w:eastAsia="ru-RU"/>
        </w:rPr>
        <w:t>алоговой политики администрации Каргатского</w:t>
      </w:r>
      <w:r w:rsidRPr="00E060BE">
        <w:rPr>
          <w:rFonts w:ascii="Times New Roman" w:eastAsia="Times New Roman" w:hAnsi="Times New Roman"/>
          <w:sz w:val="24"/>
          <w:szCs w:val="24"/>
          <w:lang w:eastAsia="ru-RU"/>
        </w:rPr>
        <w:t xml:space="preserve"> района Новосибирской области» необходимых для </w:t>
      </w:r>
      <w:r w:rsidRPr="00E060BE">
        <w:rPr>
          <w:rFonts w:ascii="Times New Roman" w:eastAsia="Times New Roman" w:hAnsi="Times New Roman"/>
          <w:sz w:val="24"/>
          <w:szCs w:val="24"/>
          <w:lang w:eastAsia="ru-RU"/>
        </w:rPr>
        <w:lastRenderedPageBreak/>
        <w:t xml:space="preserve">выполнения бюджетной процедуры «Составление и представление бюджетной отчетности»  включен один бюджетный риск – «нарушение сроков формирования бюджетной отчетности». </w:t>
      </w:r>
    </w:p>
    <w:p w:rsidR="00D55EC3" w:rsidRPr="00E060BE" w:rsidRDefault="00D55EC3" w:rsidP="00D55EC3">
      <w:pPr>
        <w:suppressAutoHyphens w:val="0"/>
        <w:spacing w:after="0" w:line="240" w:lineRule="auto"/>
        <w:ind w:firstLine="567"/>
        <w:jc w:val="both"/>
        <w:rPr>
          <w:rFonts w:ascii="Times New Roman" w:eastAsia="Times New Roman" w:hAnsi="Times New Roman"/>
          <w:sz w:val="24"/>
          <w:szCs w:val="24"/>
          <w:lang w:eastAsia="ru-RU"/>
        </w:rPr>
      </w:pPr>
      <w:r w:rsidRPr="00E060BE">
        <w:rPr>
          <w:rFonts w:ascii="Times New Roman" w:eastAsia="Times New Roman" w:hAnsi="Times New Roman"/>
          <w:sz w:val="24"/>
          <w:szCs w:val="24"/>
          <w:lang w:eastAsia="ru-RU"/>
        </w:rPr>
        <w:t>Риск имеет два критерия оценки — критерий «вероятность» (оценка степени возможности наступления выявленного бюджетного риска) и критерий «степень влияния» (оценка существенности ошибки).</w:t>
      </w:r>
    </w:p>
    <w:p w:rsidR="00D55EC3" w:rsidRPr="00E060BE" w:rsidRDefault="00D55EC3" w:rsidP="00D55EC3">
      <w:pPr>
        <w:suppressAutoHyphens w:val="0"/>
        <w:spacing w:after="0" w:line="240" w:lineRule="auto"/>
        <w:ind w:firstLine="567"/>
        <w:jc w:val="both"/>
        <w:rPr>
          <w:rFonts w:ascii="Times New Roman" w:eastAsia="Times New Roman" w:hAnsi="Times New Roman"/>
          <w:sz w:val="24"/>
          <w:szCs w:val="24"/>
          <w:lang w:eastAsia="ru-RU"/>
        </w:rPr>
      </w:pPr>
      <w:r w:rsidRPr="00E060BE">
        <w:rPr>
          <w:rFonts w:ascii="Times New Roman" w:eastAsia="Times New Roman" w:hAnsi="Times New Roman"/>
          <w:sz w:val="24"/>
          <w:szCs w:val="24"/>
          <w:lang w:eastAsia="ru-RU"/>
        </w:rPr>
        <w:t>Для оценки степени возможности наступления бюджетного риска проведен анализ информации на предмет соответствия выполнения отдельных операций единой методологии учета и отчетности, в том числе информации о наличии фактов и (или) признаков, влияющих на достоверность бюджетной отчетности и порядок ведения бюджетного учета.</w:t>
      </w:r>
    </w:p>
    <w:p w:rsidR="00D55EC3" w:rsidRDefault="00D55EC3" w:rsidP="00D55EC3">
      <w:pPr>
        <w:suppressAutoHyphens w:val="0"/>
        <w:autoSpaceDE w:val="0"/>
        <w:autoSpaceDN w:val="0"/>
        <w:adjustRightInd w:val="0"/>
        <w:spacing w:after="0" w:line="240" w:lineRule="auto"/>
        <w:ind w:firstLine="539"/>
        <w:jc w:val="both"/>
        <w:rPr>
          <w:rFonts w:ascii="Times New Roman" w:eastAsia="Times New Roman" w:hAnsi="Times New Roman"/>
          <w:sz w:val="24"/>
          <w:szCs w:val="24"/>
          <w:lang w:eastAsia="ru-RU"/>
        </w:rPr>
      </w:pPr>
      <w:r w:rsidRPr="00E060BE">
        <w:rPr>
          <w:rFonts w:ascii="Times New Roman" w:eastAsia="Times New Roman" w:hAnsi="Times New Roman"/>
          <w:sz w:val="24"/>
          <w:szCs w:val="24"/>
          <w:lang w:eastAsia="ru-RU"/>
        </w:rPr>
        <w:t>В целях осуществления выборочного анализа, с учетом профессионального суждения субъекта ВФА о наличии недостатков и (или) нарушений, на основании регистров бюджетного учета была сформирована Аудиторская выборка.</w:t>
      </w:r>
      <w:r w:rsidR="00605042">
        <w:rPr>
          <w:rFonts w:ascii="Times New Roman" w:eastAsia="Times New Roman" w:hAnsi="Times New Roman"/>
          <w:sz w:val="24"/>
          <w:szCs w:val="24"/>
          <w:lang w:eastAsia="ru-RU"/>
        </w:rPr>
        <w:t xml:space="preserve"> </w:t>
      </w:r>
    </w:p>
    <w:p w:rsidR="00605042" w:rsidRPr="00D55EC3" w:rsidRDefault="00605042" w:rsidP="00D55EC3">
      <w:pPr>
        <w:suppressAutoHyphens w:val="0"/>
        <w:autoSpaceDE w:val="0"/>
        <w:autoSpaceDN w:val="0"/>
        <w:adjustRightInd w:val="0"/>
        <w:spacing w:after="0" w:line="240" w:lineRule="auto"/>
        <w:ind w:firstLine="539"/>
        <w:jc w:val="both"/>
        <w:rPr>
          <w:rFonts w:ascii="Times New Roman" w:eastAsia="Times New Roman" w:hAnsi="Times New Roman"/>
          <w:sz w:val="24"/>
          <w:szCs w:val="24"/>
          <w:lang w:eastAsia="ru-RU"/>
        </w:rPr>
      </w:pPr>
    </w:p>
    <w:p w:rsidR="00F53B4D" w:rsidRDefault="00F53B4D" w:rsidP="00F53B4D">
      <w:pPr>
        <w:suppressAutoHyphens w:val="0"/>
        <w:autoSpaceDE w:val="0"/>
        <w:autoSpaceDN w:val="0"/>
        <w:adjustRightInd w:val="0"/>
        <w:spacing w:after="0" w:line="240" w:lineRule="auto"/>
        <w:ind w:firstLine="539"/>
        <w:jc w:val="both"/>
        <w:rPr>
          <w:rFonts w:ascii="Times New Roman" w:eastAsia="Times New Roman" w:hAnsi="Times New Roman"/>
          <w:b/>
          <w:iCs/>
          <w:sz w:val="24"/>
          <w:szCs w:val="24"/>
          <w:lang w:eastAsia="ru-RU"/>
        </w:rPr>
      </w:pPr>
      <w:r w:rsidRPr="007E5B55">
        <w:rPr>
          <w:rFonts w:ascii="Times New Roman" w:eastAsia="Times New Roman" w:hAnsi="Times New Roman"/>
          <w:b/>
          <w:iCs/>
          <w:sz w:val="24"/>
          <w:szCs w:val="24"/>
          <w:lang w:eastAsia="ru-RU"/>
        </w:rPr>
        <w:t xml:space="preserve">1.Первичные учетные документы. </w:t>
      </w:r>
    </w:p>
    <w:p w:rsidR="007E5B55" w:rsidRPr="007E5B55" w:rsidRDefault="007E5B55" w:rsidP="00F53B4D">
      <w:pPr>
        <w:suppressAutoHyphens w:val="0"/>
        <w:autoSpaceDE w:val="0"/>
        <w:autoSpaceDN w:val="0"/>
        <w:adjustRightInd w:val="0"/>
        <w:spacing w:after="0" w:line="240" w:lineRule="auto"/>
        <w:ind w:firstLine="539"/>
        <w:jc w:val="both"/>
        <w:rPr>
          <w:rFonts w:ascii="Times New Roman" w:eastAsia="Times New Roman" w:hAnsi="Times New Roman"/>
          <w:b/>
          <w:iCs/>
          <w:sz w:val="24"/>
          <w:szCs w:val="24"/>
          <w:lang w:eastAsia="ru-RU"/>
        </w:rPr>
      </w:pPr>
    </w:p>
    <w:p w:rsidR="00F53B4D" w:rsidRPr="00E060BE" w:rsidRDefault="00F53B4D" w:rsidP="00F53B4D">
      <w:pPr>
        <w:suppressAutoHyphens w:val="0"/>
        <w:autoSpaceDE w:val="0"/>
        <w:autoSpaceDN w:val="0"/>
        <w:adjustRightInd w:val="0"/>
        <w:spacing w:after="0" w:line="240" w:lineRule="auto"/>
        <w:ind w:firstLine="539"/>
        <w:jc w:val="both"/>
        <w:rPr>
          <w:rFonts w:ascii="Times New Roman" w:eastAsia="Times New Roman" w:hAnsi="Times New Roman"/>
          <w:sz w:val="24"/>
          <w:szCs w:val="24"/>
          <w:lang w:eastAsia="ru-RU"/>
        </w:rPr>
      </w:pPr>
      <w:r w:rsidRPr="00E060BE">
        <w:rPr>
          <w:rFonts w:ascii="Times New Roman" w:eastAsia="Times New Roman" w:hAnsi="Times New Roman"/>
          <w:sz w:val="24"/>
          <w:szCs w:val="24"/>
          <w:lang w:eastAsia="ru-RU"/>
        </w:rPr>
        <w:t>Возможные ошибки, в документах отражающих факты хозяйственной жизни, могут иметь нарушения (недостатки). В случае их допущения, могут привести к искажению информации об активах и обязательствах и(или) финансовом результате, а также повлиять на принятие пользователями бюджетной отчетности экономических решений) в части правильности заполнения реквизитов,  правильности арифметических расчетов в документах и своевременности их передачи в уполномоченную организацию.</w:t>
      </w:r>
    </w:p>
    <w:p w:rsidR="008E393E" w:rsidRPr="00E060BE" w:rsidRDefault="008E393E" w:rsidP="008E393E">
      <w:pPr>
        <w:suppressAutoHyphens w:val="0"/>
        <w:autoSpaceDE w:val="0"/>
        <w:autoSpaceDN w:val="0"/>
        <w:adjustRightInd w:val="0"/>
        <w:spacing w:after="0" w:line="240" w:lineRule="auto"/>
        <w:ind w:firstLine="539"/>
        <w:jc w:val="both"/>
        <w:rPr>
          <w:rFonts w:ascii="Times New Roman" w:eastAsia="Times New Roman" w:hAnsi="Times New Roman"/>
          <w:iCs/>
          <w:sz w:val="24"/>
          <w:szCs w:val="24"/>
          <w:lang w:eastAsia="ru-RU"/>
        </w:rPr>
      </w:pPr>
      <w:r w:rsidRPr="00E060BE">
        <w:rPr>
          <w:rFonts w:ascii="Times New Roman" w:eastAsia="Times New Roman" w:hAnsi="Times New Roman"/>
          <w:iCs/>
          <w:sz w:val="24"/>
          <w:szCs w:val="24"/>
          <w:lang w:eastAsia="ru-RU"/>
        </w:rPr>
        <w:t xml:space="preserve">Единой учетной политикой определены формы первичных (сводных) учетных документов для отражения фактов хозяйственной жизни субъекта </w:t>
      </w:r>
      <w:r w:rsidRPr="00E060BE">
        <w:rPr>
          <w:rFonts w:ascii="Times New Roman" w:eastAsia="Times New Roman" w:hAnsi="Times New Roman"/>
          <w:sz w:val="24"/>
          <w:szCs w:val="24"/>
          <w:lang w:eastAsia="en-US"/>
        </w:rPr>
        <w:t>централизованного учета</w:t>
      </w:r>
      <w:r w:rsidR="00605042" w:rsidRPr="00E060BE">
        <w:rPr>
          <w:rFonts w:ascii="Times New Roman" w:eastAsia="Times New Roman" w:hAnsi="Times New Roman"/>
          <w:sz w:val="24"/>
          <w:szCs w:val="24"/>
          <w:lang w:eastAsia="en-US"/>
        </w:rPr>
        <w:t xml:space="preserve"> </w:t>
      </w:r>
      <w:r w:rsidRPr="00E060BE">
        <w:rPr>
          <w:rFonts w:ascii="Times New Roman" w:eastAsia="Times New Roman" w:hAnsi="Times New Roman"/>
          <w:sz w:val="24"/>
          <w:szCs w:val="24"/>
          <w:lang w:eastAsia="en-US"/>
        </w:rPr>
        <w:t>(раздел</w:t>
      </w:r>
      <w:r w:rsidR="00724BD4">
        <w:rPr>
          <w:rFonts w:ascii="Times New Roman" w:eastAsia="Times New Roman" w:hAnsi="Times New Roman"/>
          <w:sz w:val="24"/>
          <w:szCs w:val="24"/>
          <w:lang w:eastAsia="en-US"/>
        </w:rPr>
        <w:t xml:space="preserve"> </w:t>
      </w:r>
      <w:r w:rsidRPr="00E060BE">
        <w:rPr>
          <w:rFonts w:ascii="Times New Roman" w:eastAsia="Times New Roman" w:hAnsi="Times New Roman"/>
          <w:sz w:val="24"/>
          <w:szCs w:val="24"/>
          <w:lang w:eastAsia="en-US"/>
        </w:rPr>
        <w:t>II),</w:t>
      </w:r>
      <w:r w:rsidR="00605042" w:rsidRPr="00E060BE">
        <w:rPr>
          <w:rFonts w:ascii="Times New Roman" w:eastAsia="Times New Roman" w:hAnsi="Times New Roman"/>
          <w:sz w:val="24"/>
          <w:szCs w:val="24"/>
          <w:lang w:eastAsia="en-US"/>
        </w:rPr>
        <w:t xml:space="preserve"> </w:t>
      </w:r>
      <w:r w:rsidRPr="00E060BE">
        <w:rPr>
          <w:rFonts w:ascii="Times New Roman" w:eastAsia="Times New Roman" w:hAnsi="Times New Roman"/>
          <w:sz w:val="24"/>
          <w:szCs w:val="24"/>
          <w:lang w:eastAsia="en-US"/>
        </w:rPr>
        <w:t>а</w:t>
      </w:r>
      <w:r w:rsidR="00605042" w:rsidRPr="00E060BE">
        <w:rPr>
          <w:rFonts w:ascii="Times New Roman" w:eastAsia="Times New Roman" w:hAnsi="Times New Roman"/>
          <w:sz w:val="24"/>
          <w:szCs w:val="24"/>
          <w:lang w:eastAsia="en-US"/>
        </w:rPr>
        <w:t xml:space="preserve"> </w:t>
      </w:r>
      <w:r w:rsidRPr="00E060BE">
        <w:rPr>
          <w:rFonts w:ascii="Times New Roman" w:eastAsia="Times New Roman" w:hAnsi="Times New Roman"/>
          <w:sz w:val="24"/>
          <w:szCs w:val="24"/>
          <w:lang w:eastAsia="en-US"/>
        </w:rPr>
        <w:t>так</w:t>
      </w:r>
      <w:r w:rsidR="00605042" w:rsidRPr="00E060BE">
        <w:rPr>
          <w:rFonts w:ascii="Times New Roman" w:eastAsia="Times New Roman" w:hAnsi="Times New Roman"/>
          <w:sz w:val="24"/>
          <w:szCs w:val="24"/>
          <w:lang w:eastAsia="en-US"/>
        </w:rPr>
        <w:t xml:space="preserve"> </w:t>
      </w:r>
      <w:r w:rsidRPr="00E060BE">
        <w:rPr>
          <w:rFonts w:ascii="Times New Roman" w:eastAsia="Times New Roman" w:hAnsi="Times New Roman"/>
          <w:sz w:val="24"/>
          <w:szCs w:val="24"/>
          <w:lang w:eastAsia="en-US"/>
        </w:rPr>
        <w:t>же</w:t>
      </w:r>
      <w:r w:rsidR="00605042" w:rsidRPr="00E060BE">
        <w:rPr>
          <w:rFonts w:ascii="Times New Roman" w:eastAsia="Times New Roman" w:hAnsi="Times New Roman"/>
          <w:sz w:val="24"/>
          <w:szCs w:val="24"/>
          <w:lang w:eastAsia="en-US"/>
        </w:rPr>
        <w:t xml:space="preserve"> </w:t>
      </w:r>
      <w:r w:rsidRPr="00E060BE">
        <w:rPr>
          <w:rFonts w:ascii="Times New Roman" w:eastAsia="Times New Roman" w:hAnsi="Times New Roman"/>
          <w:sz w:val="24"/>
          <w:szCs w:val="24"/>
          <w:lang w:eastAsia="en-US"/>
        </w:rPr>
        <w:t>правила</w:t>
      </w:r>
      <w:r w:rsidR="00605042" w:rsidRPr="00E060BE">
        <w:rPr>
          <w:rFonts w:ascii="Times New Roman" w:eastAsia="Times New Roman" w:hAnsi="Times New Roman"/>
          <w:sz w:val="24"/>
          <w:szCs w:val="24"/>
          <w:lang w:eastAsia="en-US"/>
        </w:rPr>
        <w:t xml:space="preserve"> </w:t>
      </w:r>
      <w:r w:rsidRPr="00E060BE">
        <w:rPr>
          <w:rFonts w:ascii="Times New Roman" w:eastAsia="Times New Roman" w:hAnsi="Times New Roman"/>
          <w:sz w:val="24"/>
          <w:szCs w:val="24"/>
          <w:lang w:eastAsia="en-US"/>
        </w:rPr>
        <w:t>документооборота</w:t>
      </w:r>
      <w:r w:rsidR="00605042" w:rsidRPr="00E060BE">
        <w:rPr>
          <w:rFonts w:ascii="Times New Roman" w:eastAsia="Times New Roman" w:hAnsi="Times New Roman"/>
          <w:sz w:val="24"/>
          <w:szCs w:val="24"/>
          <w:lang w:eastAsia="en-US"/>
        </w:rPr>
        <w:t xml:space="preserve"> </w:t>
      </w:r>
      <w:r w:rsidRPr="00E060BE">
        <w:rPr>
          <w:rFonts w:ascii="Times New Roman" w:eastAsia="Times New Roman" w:hAnsi="Times New Roman"/>
          <w:sz w:val="24"/>
          <w:szCs w:val="24"/>
          <w:lang w:eastAsia="en-US"/>
        </w:rPr>
        <w:t>между уполномоченной</w:t>
      </w:r>
      <w:r w:rsidR="00605042" w:rsidRPr="00E060BE">
        <w:rPr>
          <w:rFonts w:ascii="Times New Roman" w:eastAsia="Times New Roman" w:hAnsi="Times New Roman"/>
          <w:sz w:val="24"/>
          <w:szCs w:val="24"/>
          <w:lang w:eastAsia="en-US"/>
        </w:rPr>
        <w:t xml:space="preserve"> </w:t>
      </w:r>
      <w:r w:rsidRPr="00E060BE">
        <w:rPr>
          <w:rFonts w:ascii="Times New Roman" w:eastAsia="Times New Roman" w:hAnsi="Times New Roman"/>
          <w:sz w:val="24"/>
          <w:szCs w:val="24"/>
          <w:lang w:eastAsia="en-US"/>
        </w:rPr>
        <w:t>организацией и</w:t>
      </w:r>
      <w:r w:rsidR="00605042" w:rsidRPr="00E060BE">
        <w:rPr>
          <w:rFonts w:ascii="Times New Roman" w:eastAsia="Times New Roman" w:hAnsi="Times New Roman"/>
          <w:sz w:val="24"/>
          <w:szCs w:val="24"/>
          <w:lang w:eastAsia="en-US"/>
        </w:rPr>
        <w:t xml:space="preserve"> </w:t>
      </w:r>
      <w:r w:rsidRPr="00E060BE">
        <w:rPr>
          <w:rFonts w:ascii="Times New Roman" w:eastAsia="Times New Roman" w:hAnsi="Times New Roman"/>
          <w:sz w:val="24"/>
          <w:szCs w:val="24"/>
          <w:lang w:eastAsia="en-US"/>
        </w:rPr>
        <w:t>субъектами</w:t>
      </w:r>
      <w:r w:rsidR="00605042" w:rsidRPr="00E060BE">
        <w:rPr>
          <w:rFonts w:ascii="Times New Roman" w:eastAsia="Times New Roman" w:hAnsi="Times New Roman"/>
          <w:sz w:val="24"/>
          <w:szCs w:val="24"/>
          <w:lang w:eastAsia="en-US"/>
        </w:rPr>
        <w:t xml:space="preserve"> </w:t>
      </w:r>
      <w:r w:rsidRPr="00E060BE">
        <w:rPr>
          <w:rFonts w:ascii="Times New Roman" w:eastAsia="Times New Roman" w:hAnsi="Times New Roman"/>
          <w:sz w:val="24"/>
          <w:szCs w:val="24"/>
          <w:lang w:eastAsia="en-US"/>
        </w:rPr>
        <w:t>централизованного</w:t>
      </w:r>
      <w:r w:rsidR="00605042" w:rsidRPr="00E060BE">
        <w:rPr>
          <w:rFonts w:ascii="Times New Roman" w:eastAsia="Times New Roman" w:hAnsi="Times New Roman"/>
          <w:sz w:val="24"/>
          <w:szCs w:val="24"/>
          <w:lang w:eastAsia="en-US"/>
        </w:rPr>
        <w:t xml:space="preserve"> </w:t>
      </w:r>
      <w:r w:rsidRPr="00E060BE">
        <w:rPr>
          <w:rFonts w:ascii="Times New Roman" w:eastAsia="Times New Roman" w:hAnsi="Times New Roman"/>
          <w:sz w:val="24"/>
          <w:szCs w:val="24"/>
          <w:lang w:eastAsia="en-US"/>
        </w:rPr>
        <w:t>учета</w:t>
      </w:r>
      <w:r w:rsidR="00F36BA3" w:rsidRPr="00E060BE">
        <w:rPr>
          <w:rFonts w:ascii="Times New Roman" w:eastAsia="Times New Roman" w:hAnsi="Times New Roman"/>
          <w:sz w:val="24"/>
          <w:szCs w:val="24"/>
          <w:lang w:eastAsia="en-US"/>
        </w:rPr>
        <w:t xml:space="preserve"> </w:t>
      </w:r>
      <w:r w:rsidRPr="00E060BE">
        <w:rPr>
          <w:rFonts w:ascii="Times New Roman" w:eastAsia="Times New Roman" w:hAnsi="Times New Roman"/>
          <w:sz w:val="24"/>
          <w:szCs w:val="24"/>
          <w:lang w:eastAsia="en-US"/>
        </w:rPr>
        <w:t>(раздел</w:t>
      </w:r>
      <w:r w:rsidR="00724BD4">
        <w:rPr>
          <w:rFonts w:ascii="Times New Roman" w:eastAsia="Times New Roman" w:hAnsi="Times New Roman"/>
          <w:sz w:val="24"/>
          <w:szCs w:val="24"/>
          <w:lang w:eastAsia="en-US"/>
        </w:rPr>
        <w:t xml:space="preserve"> </w:t>
      </w:r>
      <w:r w:rsidRPr="00E060BE">
        <w:rPr>
          <w:rFonts w:ascii="Times New Roman" w:eastAsia="Times New Roman" w:hAnsi="Times New Roman"/>
          <w:sz w:val="24"/>
          <w:szCs w:val="24"/>
          <w:lang w:eastAsia="en-US"/>
        </w:rPr>
        <w:t>III). Для</w:t>
      </w:r>
      <w:r w:rsidR="00605042" w:rsidRPr="00E060BE">
        <w:rPr>
          <w:rFonts w:ascii="Times New Roman" w:eastAsia="Times New Roman" w:hAnsi="Times New Roman"/>
          <w:sz w:val="24"/>
          <w:szCs w:val="24"/>
          <w:lang w:eastAsia="en-US"/>
        </w:rPr>
        <w:t xml:space="preserve"> </w:t>
      </w:r>
      <w:r w:rsidRPr="00E060BE">
        <w:rPr>
          <w:rFonts w:ascii="Times New Roman" w:eastAsia="Times New Roman" w:hAnsi="Times New Roman"/>
          <w:sz w:val="24"/>
          <w:szCs w:val="24"/>
          <w:lang w:eastAsia="en-US"/>
        </w:rPr>
        <w:t>отражения</w:t>
      </w:r>
      <w:r w:rsidR="00605042" w:rsidRPr="00E060BE">
        <w:rPr>
          <w:rFonts w:ascii="Times New Roman" w:eastAsia="Times New Roman" w:hAnsi="Times New Roman"/>
          <w:sz w:val="24"/>
          <w:szCs w:val="24"/>
          <w:lang w:eastAsia="en-US"/>
        </w:rPr>
        <w:t xml:space="preserve"> </w:t>
      </w:r>
      <w:r w:rsidRPr="00E060BE">
        <w:rPr>
          <w:rFonts w:ascii="Times New Roman" w:eastAsia="Times New Roman" w:hAnsi="Times New Roman"/>
          <w:sz w:val="24"/>
          <w:szCs w:val="24"/>
          <w:lang w:eastAsia="en-US"/>
        </w:rPr>
        <w:t>фактов</w:t>
      </w:r>
      <w:r w:rsidR="00605042" w:rsidRPr="00E060BE">
        <w:rPr>
          <w:rFonts w:ascii="Times New Roman" w:eastAsia="Times New Roman" w:hAnsi="Times New Roman"/>
          <w:sz w:val="24"/>
          <w:szCs w:val="24"/>
          <w:lang w:eastAsia="en-US"/>
        </w:rPr>
        <w:t xml:space="preserve"> </w:t>
      </w:r>
      <w:r w:rsidRPr="00E060BE">
        <w:rPr>
          <w:rFonts w:ascii="Times New Roman" w:eastAsia="Times New Roman" w:hAnsi="Times New Roman"/>
          <w:sz w:val="24"/>
          <w:szCs w:val="24"/>
          <w:lang w:eastAsia="en-US"/>
        </w:rPr>
        <w:t>хозяйственной</w:t>
      </w:r>
      <w:r w:rsidR="00605042" w:rsidRPr="00E060BE">
        <w:rPr>
          <w:rFonts w:ascii="Times New Roman" w:eastAsia="Times New Roman" w:hAnsi="Times New Roman"/>
          <w:sz w:val="24"/>
          <w:szCs w:val="24"/>
          <w:lang w:eastAsia="en-US"/>
        </w:rPr>
        <w:t xml:space="preserve"> </w:t>
      </w:r>
      <w:r w:rsidRPr="00E060BE">
        <w:rPr>
          <w:rFonts w:ascii="Times New Roman" w:eastAsia="Times New Roman" w:hAnsi="Times New Roman"/>
          <w:sz w:val="24"/>
          <w:szCs w:val="24"/>
          <w:lang w:eastAsia="en-US"/>
        </w:rPr>
        <w:t>жизни</w:t>
      </w:r>
      <w:r w:rsidR="00605042" w:rsidRPr="00E060BE">
        <w:rPr>
          <w:rFonts w:ascii="Times New Roman" w:eastAsia="Times New Roman" w:hAnsi="Times New Roman"/>
          <w:sz w:val="24"/>
          <w:szCs w:val="24"/>
          <w:lang w:eastAsia="en-US"/>
        </w:rPr>
        <w:t xml:space="preserve"> </w:t>
      </w:r>
      <w:r w:rsidRPr="00E060BE">
        <w:rPr>
          <w:rFonts w:ascii="Times New Roman" w:eastAsia="Times New Roman" w:hAnsi="Times New Roman"/>
          <w:sz w:val="24"/>
          <w:szCs w:val="24"/>
          <w:lang w:eastAsia="en-US"/>
        </w:rPr>
        <w:t>субъектов</w:t>
      </w:r>
      <w:r w:rsidR="00605042" w:rsidRPr="00E060BE">
        <w:rPr>
          <w:rFonts w:ascii="Times New Roman" w:eastAsia="Times New Roman" w:hAnsi="Times New Roman"/>
          <w:sz w:val="24"/>
          <w:szCs w:val="24"/>
          <w:lang w:eastAsia="en-US"/>
        </w:rPr>
        <w:t xml:space="preserve"> </w:t>
      </w:r>
      <w:r w:rsidRPr="00E060BE">
        <w:rPr>
          <w:rFonts w:ascii="Times New Roman" w:eastAsia="Times New Roman" w:hAnsi="Times New Roman"/>
          <w:sz w:val="24"/>
          <w:szCs w:val="24"/>
          <w:lang w:eastAsia="en-US"/>
        </w:rPr>
        <w:t>централизованного</w:t>
      </w:r>
      <w:r w:rsidR="00605042" w:rsidRPr="00E060BE">
        <w:rPr>
          <w:rFonts w:ascii="Times New Roman" w:eastAsia="Times New Roman" w:hAnsi="Times New Roman"/>
          <w:sz w:val="24"/>
          <w:szCs w:val="24"/>
          <w:lang w:eastAsia="en-US"/>
        </w:rPr>
        <w:t xml:space="preserve"> </w:t>
      </w:r>
      <w:r w:rsidRPr="00E060BE">
        <w:rPr>
          <w:rFonts w:ascii="Times New Roman" w:eastAsia="Times New Roman" w:hAnsi="Times New Roman"/>
          <w:sz w:val="24"/>
          <w:szCs w:val="24"/>
          <w:lang w:eastAsia="en-US"/>
        </w:rPr>
        <w:t>учета</w:t>
      </w:r>
      <w:r w:rsidR="00605042" w:rsidRPr="00E060BE">
        <w:rPr>
          <w:rFonts w:ascii="Times New Roman" w:eastAsia="Times New Roman" w:hAnsi="Times New Roman"/>
          <w:sz w:val="24"/>
          <w:szCs w:val="24"/>
          <w:lang w:eastAsia="en-US"/>
        </w:rPr>
        <w:t xml:space="preserve"> </w:t>
      </w:r>
      <w:r w:rsidRPr="00E060BE">
        <w:rPr>
          <w:rFonts w:ascii="Times New Roman" w:eastAsia="Times New Roman" w:hAnsi="Times New Roman"/>
          <w:sz w:val="24"/>
          <w:szCs w:val="24"/>
          <w:lang w:eastAsia="en-US"/>
        </w:rPr>
        <w:t>используются</w:t>
      </w:r>
      <w:r w:rsidR="00605042" w:rsidRPr="00E060BE">
        <w:rPr>
          <w:rFonts w:ascii="Times New Roman" w:eastAsia="Times New Roman" w:hAnsi="Times New Roman"/>
          <w:sz w:val="24"/>
          <w:szCs w:val="24"/>
          <w:lang w:eastAsia="en-US"/>
        </w:rPr>
        <w:t xml:space="preserve"> </w:t>
      </w:r>
      <w:r w:rsidRPr="00E060BE">
        <w:rPr>
          <w:rFonts w:ascii="Times New Roman" w:eastAsia="Times New Roman" w:hAnsi="Times New Roman"/>
          <w:sz w:val="24"/>
          <w:szCs w:val="24"/>
          <w:lang w:eastAsia="en-US"/>
        </w:rPr>
        <w:t>унифицированные</w:t>
      </w:r>
      <w:r w:rsidR="00605042" w:rsidRPr="00E060BE">
        <w:rPr>
          <w:rFonts w:ascii="Times New Roman" w:eastAsia="Times New Roman" w:hAnsi="Times New Roman"/>
          <w:sz w:val="24"/>
          <w:szCs w:val="24"/>
          <w:lang w:eastAsia="en-US"/>
        </w:rPr>
        <w:t xml:space="preserve"> </w:t>
      </w:r>
      <w:r w:rsidRPr="00E060BE">
        <w:rPr>
          <w:rFonts w:ascii="Times New Roman" w:eastAsia="Times New Roman" w:hAnsi="Times New Roman"/>
          <w:sz w:val="24"/>
          <w:szCs w:val="24"/>
          <w:lang w:eastAsia="en-US"/>
        </w:rPr>
        <w:t>формы</w:t>
      </w:r>
      <w:r w:rsidR="00605042" w:rsidRPr="00E060BE">
        <w:rPr>
          <w:rFonts w:ascii="Times New Roman" w:eastAsia="Times New Roman" w:hAnsi="Times New Roman"/>
          <w:sz w:val="24"/>
          <w:szCs w:val="24"/>
          <w:lang w:eastAsia="en-US"/>
        </w:rPr>
        <w:t xml:space="preserve"> </w:t>
      </w:r>
      <w:r w:rsidRPr="00E060BE">
        <w:rPr>
          <w:rFonts w:ascii="Times New Roman" w:eastAsia="Times New Roman" w:hAnsi="Times New Roman"/>
          <w:sz w:val="24"/>
          <w:szCs w:val="24"/>
          <w:lang w:eastAsia="en-US"/>
        </w:rPr>
        <w:t>первичных</w:t>
      </w:r>
      <w:r w:rsidR="00605042" w:rsidRPr="00E060BE">
        <w:rPr>
          <w:rFonts w:ascii="Times New Roman" w:eastAsia="Times New Roman" w:hAnsi="Times New Roman"/>
          <w:sz w:val="24"/>
          <w:szCs w:val="24"/>
          <w:lang w:eastAsia="en-US"/>
        </w:rPr>
        <w:t xml:space="preserve"> </w:t>
      </w:r>
      <w:r w:rsidRPr="00E060BE">
        <w:rPr>
          <w:rFonts w:ascii="Times New Roman" w:eastAsia="Times New Roman" w:hAnsi="Times New Roman"/>
          <w:sz w:val="24"/>
          <w:szCs w:val="24"/>
          <w:lang w:eastAsia="en-US"/>
        </w:rPr>
        <w:t>и</w:t>
      </w:r>
      <w:r w:rsidR="00605042" w:rsidRPr="00E060BE">
        <w:rPr>
          <w:rFonts w:ascii="Times New Roman" w:eastAsia="Times New Roman" w:hAnsi="Times New Roman"/>
          <w:sz w:val="24"/>
          <w:szCs w:val="24"/>
          <w:lang w:eastAsia="en-US"/>
        </w:rPr>
        <w:t xml:space="preserve"> </w:t>
      </w:r>
      <w:r w:rsidRPr="00E060BE">
        <w:rPr>
          <w:rFonts w:ascii="Times New Roman" w:eastAsia="Times New Roman" w:hAnsi="Times New Roman"/>
          <w:sz w:val="24"/>
          <w:szCs w:val="24"/>
          <w:lang w:eastAsia="en-US"/>
        </w:rPr>
        <w:t>сводных</w:t>
      </w:r>
      <w:r w:rsidR="00605042" w:rsidRPr="00E060BE">
        <w:rPr>
          <w:rFonts w:ascii="Times New Roman" w:eastAsia="Times New Roman" w:hAnsi="Times New Roman"/>
          <w:sz w:val="24"/>
          <w:szCs w:val="24"/>
          <w:lang w:eastAsia="en-US"/>
        </w:rPr>
        <w:t xml:space="preserve"> </w:t>
      </w:r>
      <w:r w:rsidRPr="00E060BE">
        <w:rPr>
          <w:rFonts w:ascii="Times New Roman" w:eastAsia="Times New Roman" w:hAnsi="Times New Roman"/>
          <w:sz w:val="24"/>
          <w:szCs w:val="24"/>
          <w:lang w:eastAsia="en-US"/>
        </w:rPr>
        <w:t>учетных</w:t>
      </w:r>
      <w:r w:rsidR="00605042" w:rsidRPr="00E060BE">
        <w:rPr>
          <w:rFonts w:ascii="Times New Roman" w:eastAsia="Times New Roman" w:hAnsi="Times New Roman"/>
          <w:sz w:val="24"/>
          <w:szCs w:val="24"/>
          <w:lang w:eastAsia="en-US"/>
        </w:rPr>
        <w:t xml:space="preserve"> </w:t>
      </w:r>
      <w:r w:rsidRPr="00E060BE">
        <w:rPr>
          <w:rFonts w:ascii="Times New Roman" w:eastAsia="Times New Roman" w:hAnsi="Times New Roman"/>
          <w:spacing w:val="-2"/>
          <w:sz w:val="24"/>
          <w:szCs w:val="24"/>
          <w:lang w:eastAsia="en-US"/>
        </w:rPr>
        <w:t>документов,</w:t>
      </w:r>
      <w:r w:rsidRPr="00E060BE">
        <w:rPr>
          <w:rFonts w:ascii="Times New Roman" w:eastAsia="Times New Roman" w:hAnsi="Times New Roman"/>
          <w:sz w:val="24"/>
          <w:szCs w:val="24"/>
          <w:lang w:eastAsia="en-US"/>
        </w:rPr>
        <w:tab/>
      </w:r>
      <w:r w:rsidRPr="00E060BE">
        <w:rPr>
          <w:rFonts w:ascii="Times New Roman" w:eastAsia="Times New Roman" w:hAnsi="Times New Roman"/>
          <w:spacing w:val="-2"/>
          <w:sz w:val="24"/>
          <w:szCs w:val="24"/>
          <w:lang w:eastAsia="en-US"/>
        </w:rPr>
        <w:t>регистров</w:t>
      </w:r>
      <w:r w:rsidR="00605042" w:rsidRPr="00E060BE">
        <w:rPr>
          <w:rFonts w:ascii="Times New Roman" w:eastAsia="Times New Roman" w:hAnsi="Times New Roman"/>
          <w:spacing w:val="-2"/>
          <w:sz w:val="24"/>
          <w:szCs w:val="24"/>
          <w:lang w:eastAsia="en-US"/>
        </w:rPr>
        <w:t xml:space="preserve"> </w:t>
      </w:r>
      <w:r w:rsidRPr="00E060BE">
        <w:rPr>
          <w:rFonts w:ascii="Times New Roman" w:eastAsia="Times New Roman" w:hAnsi="Times New Roman"/>
          <w:spacing w:val="-2"/>
          <w:sz w:val="24"/>
          <w:szCs w:val="24"/>
          <w:lang w:eastAsia="en-US"/>
        </w:rPr>
        <w:t>бухгалтерского</w:t>
      </w:r>
      <w:r w:rsidR="00605042" w:rsidRPr="00E060BE">
        <w:rPr>
          <w:rFonts w:ascii="Times New Roman" w:eastAsia="Times New Roman" w:hAnsi="Times New Roman"/>
          <w:spacing w:val="-2"/>
          <w:sz w:val="24"/>
          <w:szCs w:val="24"/>
          <w:lang w:eastAsia="en-US"/>
        </w:rPr>
        <w:t xml:space="preserve"> </w:t>
      </w:r>
      <w:r w:rsidRPr="00E060BE">
        <w:rPr>
          <w:rFonts w:ascii="Times New Roman" w:eastAsia="Times New Roman" w:hAnsi="Times New Roman"/>
          <w:spacing w:val="-2"/>
          <w:sz w:val="24"/>
          <w:szCs w:val="24"/>
          <w:lang w:eastAsia="en-US"/>
        </w:rPr>
        <w:t>учета,</w:t>
      </w:r>
      <w:r w:rsidR="00605042" w:rsidRPr="00E060BE">
        <w:rPr>
          <w:rFonts w:ascii="Times New Roman" w:eastAsia="Times New Roman" w:hAnsi="Times New Roman"/>
          <w:spacing w:val="-2"/>
          <w:sz w:val="24"/>
          <w:szCs w:val="24"/>
          <w:lang w:eastAsia="en-US"/>
        </w:rPr>
        <w:t xml:space="preserve"> </w:t>
      </w:r>
      <w:r w:rsidRPr="00E060BE">
        <w:rPr>
          <w:rFonts w:ascii="Times New Roman" w:eastAsia="Times New Roman" w:hAnsi="Times New Roman"/>
          <w:spacing w:val="-2"/>
          <w:sz w:val="24"/>
          <w:szCs w:val="24"/>
          <w:lang w:eastAsia="en-US"/>
        </w:rPr>
        <w:t>утвержденных</w:t>
      </w:r>
      <w:r w:rsidR="00605042" w:rsidRPr="00E060BE">
        <w:rPr>
          <w:rFonts w:ascii="Times New Roman" w:eastAsia="Times New Roman" w:hAnsi="Times New Roman"/>
          <w:spacing w:val="-2"/>
          <w:sz w:val="24"/>
          <w:szCs w:val="24"/>
          <w:lang w:eastAsia="en-US"/>
        </w:rPr>
        <w:t xml:space="preserve"> </w:t>
      </w:r>
      <w:r w:rsidRPr="00E060BE">
        <w:rPr>
          <w:rFonts w:ascii="Times New Roman" w:eastAsia="Times New Roman" w:hAnsi="Times New Roman"/>
          <w:spacing w:val="-2"/>
          <w:sz w:val="24"/>
          <w:szCs w:val="24"/>
          <w:lang w:eastAsia="en-US"/>
        </w:rPr>
        <w:t>приказом Министерства финансов</w:t>
      </w:r>
      <w:r w:rsidR="00605042" w:rsidRPr="00E060BE">
        <w:rPr>
          <w:rFonts w:ascii="Times New Roman" w:eastAsia="Times New Roman" w:hAnsi="Times New Roman"/>
          <w:spacing w:val="-2"/>
          <w:sz w:val="24"/>
          <w:szCs w:val="24"/>
          <w:lang w:eastAsia="en-US"/>
        </w:rPr>
        <w:t xml:space="preserve"> </w:t>
      </w:r>
      <w:r w:rsidRPr="00E060BE">
        <w:rPr>
          <w:rFonts w:ascii="Times New Roman" w:eastAsia="Times New Roman" w:hAnsi="Times New Roman"/>
          <w:spacing w:val="-2"/>
          <w:sz w:val="24"/>
          <w:szCs w:val="24"/>
          <w:lang w:eastAsia="en-US"/>
        </w:rPr>
        <w:t>Российской</w:t>
      </w:r>
      <w:r w:rsidR="00605042" w:rsidRPr="00E060BE">
        <w:rPr>
          <w:rFonts w:ascii="Times New Roman" w:eastAsia="Times New Roman" w:hAnsi="Times New Roman"/>
          <w:spacing w:val="-2"/>
          <w:sz w:val="24"/>
          <w:szCs w:val="24"/>
          <w:lang w:eastAsia="en-US"/>
        </w:rPr>
        <w:t xml:space="preserve"> </w:t>
      </w:r>
      <w:r w:rsidRPr="00E060BE">
        <w:rPr>
          <w:rFonts w:ascii="Times New Roman" w:eastAsia="Times New Roman" w:hAnsi="Times New Roman"/>
          <w:spacing w:val="-2"/>
          <w:sz w:val="24"/>
          <w:szCs w:val="24"/>
          <w:lang w:eastAsia="en-US"/>
        </w:rPr>
        <w:t>Федерации</w:t>
      </w:r>
      <w:r w:rsidRPr="00E060BE">
        <w:rPr>
          <w:rFonts w:ascii="Times New Roman" w:eastAsia="Times New Roman" w:hAnsi="Times New Roman"/>
          <w:sz w:val="24"/>
          <w:szCs w:val="24"/>
          <w:lang w:eastAsia="en-US"/>
        </w:rPr>
        <w:tab/>
      </w:r>
      <w:r w:rsidRPr="00E060BE">
        <w:rPr>
          <w:rFonts w:ascii="Times New Roman" w:eastAsia="Times New Roman" w:hAnsi="Times New Roman"/>
          <w:spacing w:val="-5"/>
          <w:sz w:val="24"/>
          <w:szCs w:val="24"/>
          <w:lang w:eastAsia="en-US"/>
        </w:rPr>
        <w:t>от</w:t>
      </w:r>
      <w:r w:rsidR="00605042" w:rsidRPr="00E060BE">
        <w:rPr>
          <w:rFonts w:ascii="Times New Roman" w:eastAsia="Times New Roman" w:hAnsi="Times New Roman"/>
          <w:spacing w:val="-5"/>
          <w:sz w:val="24"/>
          <w:szCs w:val="24"/>
          <w:lang w:eastAsia="en-US"/>
        </w:rPr>
        <w:t xml:space="preserve"> </w:t>
      </w:r>
      <w:r w:rsidRPr="00E060BE">
        <w:rPr>
          <w:rFonts w:ascii="Times New Roman" w:eastAsia="Times New Roman" w:hAnsi="Times New Roman"/>
          <w:spacing w:val="-2"/>
          <w:sz w:val="24"/>
          <w:szCs w:val="24"/>
          <w:lang w:eastAsia="en-US"/>
        </w:rPr>
        <w:t>30.03.2015</w:t>
      </w:r>
      <w:r w:rsidRPr="00E060BE">
        <w:rPr>
          <w:rFonts w:ascii="Arial" w:eastAsia="Times New Roman" w:hAnsi="Arial"/>
          <w:sz w:val="24"/>
          <w:szCs w:val="24"/>
          <w:lang w:eastAsia="en-US"/>
        </w:rPr>
        <w:t xml:space="preserve">№ </w:t>
      </w:r>
      <w:r w:rsidRPr="00E060BE">
        <w:rPr>
          <w:rFonts w:ascii="Times New Roman" w:eastAsia="Times New Roman" w:hAnsi="Times New Roman"/>
          <w:spacing w:val="-5"/>
          <w:sz w:val="24"/>
          <w:szCs w:val="24"/>
          <w:lang w:eastAsia="en-US"/>
        </w:rPr>
        <w:t>52н</w:t>
      </w:r>
      <w:r w:rsidR="00605042" w:rsidRPr="00E060BE">
        <w:rPr>
          <w:rFonts w:ascii="Times New Roman" w:eastAsia="Times New Roman" w:hAnsi="Times New Roman"/>
          <w:spacing w:val="-5"/>
          <w:sz w:val="24"/>
          <w:szCs w:val="24"/>
          <w:lang w:eastAsia="en-US"/>
        </w:rPr>
        <w:t xml:space="preserve"> </w:t>
      </w:r>
      <w:r w:rsidRPr="00E060BE">
        <w:rPr>
          <w:rFonts w:ascii="Times New Roman" w:eastAsia="Times New Roman" w:hAnsi="Times New Roman"/>
          <w:sz w:val="24"/>
          <w:szCs w:val="24"/>
          <w:lang w:eastAsia="en-US"/>
        </w:rPr>
        <w: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w:t>
      </w:r>
      <w:r w:rsidR="00605042" w:rsidRPr="00E060BE">
        <w:rPr>
          <w:rFonts w:ascii="Times New Roman" w:eastAsia="Times New Roman" w:hAnsi="Times New Roman"/>
          <w:sz w:val="24"/>
          <w:szCs w:val="24"/>
          <w:lang w:eastAsia="en-US"/>
        </w:rPr>
        <w:t xml:space="preserve"> учреждениями </w:t>
      </w:r>
      <w:r w:rsidRPr="00E060BE">
        <w:rPr>
          <w:rFonts w:ascii="Times New Roman" w:eastAsia="Times New Roman" w:hAnsi="Times New Roman"/>
          <w:sz w:val="24"/>
          <w:szCs w:val="24"/>
          <w:lang w:eastAsia="en-US"/>
        </w:rPr>
        <w:t>и</w:t>
      </w:r>
      <w:r w:rsidR="00605042" w:rsidRPr="00E060BE">
        <w:rPr>
          <w:rFonts w:ascii="Times New Roman" w:eastAsia="Times New Roman" w:hAnsi="Times New Roman"/>
          <w:sz w:val="24"/>
          <w:szCs w:val="24"/>
          <w:lang w:eastAsia="en-US"/>
        </w:rPr>
        <w:t xml:space="preserve"> </w:t>
      </w:r>
      <w:r w:rsidRPr="00E060BE">
        <w:rPr>
          <w:rFonts w:ascii="Times New Roman" w:eastAsia="Times New Roman" w:hAnsi="Times New Roman"/>
          <w:sz w:val="24"/>
          <w:szCs w:val="24"/>
          <w:lang w:eastAsia="en-US"/>
        </w:rPr>
        <w:t>Методических указаний по</w:t>
      </w:r>
      <w:r w:rsidR="00605042" w:rsidRPr="00E060BE">
        <w:rPr>
          <w:rFonts w:ascii="Times New Roman" w:eastAsia="Times New Roman" w:hAnsi="Times New Roman"/>
          <w:sz w:val="24"/>
          <w:szCs w:val="24"/>
          <w:lang w:eastAsia="en-US"/>
        </w:rPr>
        <w:t xml:space="preserve"> </w:t>
      </w:r>
      <w:r w:rsidRPr="00E060BE">
        <w:rPr>
          <w:rFonts w:ascii="Times New Roman" w:eastAsia="Times New Roman" w:hAnsi="Times New Roman"/>
          <w:sz w:val="24"/>
          <w:szCs w:val="24"/>
          <w:lang w:eastAsia="en-US"/>
        </w:rPr>
        <w:t>их</w:t>
      </w:r>
      <w:r w:rsidR="00605042" w:rsidRPr="00E060BE">
        <w:rPr>
          <w:rFonts w:ascii="Times New Roman" w:eastAsia="Times New Roman" w:hAnsi="Times New Roman"/>
          <w:sz w:val="24"/>
          <w:szCs w:val="24"/>
          <w:lang w:eastAsia="en-US"/>
        </w:rPr>
        <w:t xml:space="preserve"> </w:t>
      </w:r>
      <w:r w:rsidR="002A1CAE" w:rsidRPr="00E060BE">
        <w:rPr>
          <w:rFonts w:ascii="Times New Roman" w:eastAsia="Times New Roman" w:hAnsi="Times New Roman"/>
          <w:sz w:val="24"/>
          <w:szCs w:val="24"/>
          <w:lang w:eastAsia="en-US"/>
        </w:rPr>
        <w:t>применению» (далее-приказ</w:t>
      </w:r>
      <w:r w:rsidR="002A1CAE" w:rsidRPr="00E060BE">
        <w:rPr>
          <w:rFonts w:ascii="Arial" w:eastAsia="Times New Roman" w:hAnsi="Arial"/>
          <w:sz w:val="24"/>
          <w:szCs w:val="24"/>
          <w:lang w:eastAsia="en-US"/>
        </w:rPr>
        <w:t>№</w:t>
      </w:r>
      <w:r w:rsidR="002A1CAE" w:rsidRPr="00E060BE">
        <w:rPr>
          <w:rFonts w:ascii="Times New Roman" w:eastAsia="Times New Roman" w:hAnsi="Times New Roman"/>
          <w:sz w:val="24"/>
          <w:szCs w:val="24"/>
          <w:lang w:eastAsia="en-US"/>
        </w:rPr>
        <w:t xml:space="preserve">52н) и приказом Министерства финансов Российской Федерации от 15.04.2021 </w:t>
      </w:r>
      <w:r w:rsidR="002A1CAE" w:rsidRPr="00E060BE">
        <w:rPr>
          <w:rFonts w:ascii="Arial" w:eastAsia="Times New Roman" w:hAnsi="Arial"/>
          <w:sz w:val="24"/>
          <w:szCs w:val="24"/>
          <w:lang w:eastAsia="en-US"/>
        </w:rPr>
        <w:t xml:space="preserve">№ </w:t>
      </w:r>
      <w:r w:rsidR="002A1CAE" w:rsidRPr="00E060BE">
        <w:rPr>
          <w:rFonts w:ascii="Times New Roman" w:eastAsia="Times New Roman" w:hAnsi="Times New Roman"/>
          <w:sz w:val="24"/>
          <w:szCs w:val="24"/>
          <w:lang w:eastAsia="en-US"/>
        </w:rPr>
        <w:t>б1н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w:t>
      </w:r>
      <w:r w:rsidR="002A1CAE">
        <w:rPr>
          <w:rFonts w:ascii="Times New Roman" w:eastAsia="Times New Roman" w:hAnsi="Times New Roman"/>
          <w:sz w:val="24"/>
          <w:szCs w:val="24"/>
          <w:lang w:eastAsia="en-US"/>
        </w:rPr>
        <w:t xml:space="preserve"> </w:t>
      </w:r>
      <w:r w:rsidR="002A1CAE" w:rsidRPr="00E060BE">
        <w:rPr>
          <w:rFonts w:ascii="Times New Roman" w:eastAsia="Times New Roman" w:hAnsi="Times New Roman"/>
          <w:sz w:val="24"/>
          <w:szCs w:val="24"/>
          <w:lang w:eastAsia="en-US"/>
        </w:rPr>
        <w:t>приказ</w:t>
      </w:r>
      <w:r w:rsidR="002A1CAE" w:rsidRPr="00E060BE">
        <w:rPr>
          <w:rFonts w:ascii="Arial" w:eastAsia="Times New Roman" w:hAnsi="Arial"/>
          <w:sz w:val="24"/>
          <w:szCs w:val="24"/>
          <w:lang w:eastAsia="en-US"/>
        </w:rPr>
        <w:t>№</w:t>
      </w:r>
      <w:r w:rsidR="002A1CAE" w:rsidRPr="00E060BE">
        <w:rPr>
          <w:rFonts w:ascii="Times New Roman" w:eastAsia="Times New Roman" w:hAnsi="Times New Roman"/>
          <w:sz w:val="24"/>
          <w:szCs w:val="24"/>
          <w:lang w:eastAsia="en-US"/>
        </w:rPr>
        <w:t xml:space="preserve">б1н) (согласно </w:t>
      </w:r>
      <w:proofErr w:type="spellStart"/>
      <w:r w:rsidR="002A1CAE" w:rsidRPr="00E060BE">
        <w:rPr>
          <w:rFonts w:ascii="Times New Roman" w:eastAsia="Times New Roman" w:hAnsi="Times New Roman"/>
          <w:sz w:val="24"/>
          <w:szCs w:val="24"/>
          <w:lang w:eastAsia="en-US"/>
        </w:rPr>
        <w:t>пп</w:t>
      </w:r>
      <w:proofErr w:type="spellEnd"/>
      <w:r w:rsidR="002A1CAE" w:rsidRPr="00E060BE">
        <w:rPr>
          <w:rFonts w:ascii="Times New Roman" w:eastAsia="Times New Roman" w:hAnsi="Times New Roman"/>
          <w:sz w:val="24"/>
          <w:szCs w:val="24"/>
          <w:lang w:eastAsia="en-US"/>
        </w:rPr>
        <w:t>. 1 п. 2 раздела II Единой учетной политики), а также неунифицированные формы документов,утвержденныепл.2-8 п.</w:t>
      </w:r>
      <w:r w:rsidR="002A1CAE" w:rsidRPr="00E060BE">
        <w:rPr>
          <w:rFonts w:ascii="Arial" w:eastAsia="Times New Roman" w:hAnsi="Arial"/>
          <w:b/>
          <w:sz w:val="24"/>
          <w:szCs w:val="24"/>
          <w:lang w:eastAsia="en-US"/>
        </w:rPr>
        <w:t xml:space="preserve">2 </w:t>
      </w:r>
      <w:proofErr w:type="spellStart"/>
      <w:r w:rsidRPr="00E060BE">
        <w:rPr>
          <w:rFonts w:ascii="Times New Roman" w:eastAsia="Times New Roman" w:hAnsi="Times New Roman"/>
          <w:sz w:val="24"/>
          <w:szCs w:val="24"/>
          <w:lang w:eastAsia="en-US"/>
        </w:rPr>
        <w:t>разделаII</w:t>
      </w:r>
      <w:proofErr w:type="spellEnd"/>
      <w:r w:rsidRPr="00E060BE">
        <w:rPr>
          <w:rFonts w:ascii="Times New Roman" w:eastAsia="Times New Roman" w:hAnsi="Times New Roman"/>
          <w:sz w:val="24"/>
          <w:szCs w:val="24"/>
          <w:lang w:eastAsia="en-US"/>
        </w:rPr>
        <w:t xml:space="preserve"> Единой учетной политики.</w:t>
      </w:r>
    </w:p>
    <w:p w:rsidR="008E393E" w:rsidRPr="00E060BE" w:rsidRDefault="008E393E" w:rsidP="008E393E">
      <w:pPr>
        <w:widowControl w:val="0"/>
        <w:suppressAutoHyphens w:val="0"/>
        <w:autoSpaceDE w:val="0"/>
        <w:autoSpaceDN w:val="0"/>
        <w:spacing w:after="0" w:line="242" w:lineRule="auto"/>
        <w:ind w:left="151" w:right="146" w:firstLine="712"/>
        <w:jc w:val="both"/>
        <w:rPr>
          <w:rFonts w:ascii="Times New Roman" w:eastAsia="Times New Roman" w:hAnsi="Times New Roman"/>
          <w:spacing w:val="-4"/>
          <w:sz w:val="24"/>
          <w:szCs w:val="24"/>
          <w:lang w:eastAsia="en-US"/>
        </w:rPr>
      </w:pPr>
      <w:r w:rsidRPr="00E060BE">
        <w:rPr>
          <w:rFonts w:ascii="Times New Roman" w:eastAsia="Times New Roman" w:hAnsi="Times New Roman"/>
          <w:sz w:val="24"/>
          <w:szCs w:val="24"/>
          <w:lang w:eastAsia="en-US"/>
        </w:rPr>
        <w:t xml:space="preserve">Также все первичные учетные документы должны содержать обязательные реквизиты первичного учетного документа, определенные в п.2 статьи </w:t>
      </w:r>
      <w:r w:rsidRPr="00E060BE">
        <w:rPr>
          <w:rFonts w:ascii="Arial" w:eastAsia="Times New Roman" w:hAnsi="Arial"/>
          <w:i/>
          <w:sz w:val="24"/>
          <w:szCs w:val="24"/>
          <w:lang w:eastAsia="en-US"/>
        </w:rPr>
        <w:t xml:space="preserve">9 </w:t>
      </w:r>
      <w:r w:rsidRPr="00E060BE">
        <w:rPr>
          <w:rFonts w:ascii="Times New Roman" w:eastAsia="Times New Roman" w:hAnsi="Times New Roman"/>
          <w:sz w:val="24"/>
          <w:szCs w:val="24"/>
          <w:lang w:eastAsia="en-US"/>
        </w:rPr>
        <w:t>Федерального</w:t>
      </w:r>
      <w:r w:rsidR="00F36BA3" w:rsidRPr="00E060BE">
        <w:rPr>
          <w:rFonts w:ascii="Times New Roman" w:eastAsia="Times New Roman" w:hAnsi="Times New Roman"/>
          <w:sz w:val="24"/>
          <w:szCs w:val="24"/>
          <w:lang w:eastAsia="en-US"/>
        </w:rPr>
        <w:t xml:space="preserve"> </w:t>
      </w:r>
      <w:r w:rsidRPr="00E060BE">
        <w:rPr>
          <w:rFonts w:ascii="Times New Roman" w:eastAsia="Times New Roman" w:hAnsi="Times New Roman"/>
          <w:sz w:val="24"/>
          <w:szCs w:val="24"/>
          <w:lang w:eastAsia="en-US"/>
        </w:rPr>
        <w:t>закона</w:t>
      </w:r>
      <w:r w:rsidR="00F36BA3" w:rsidRPr="00E060BE">
        <w:rPr>
          <w:rFonts w:ascii="Times New Roman" w:eastAsia="Times New Roman" w:hAnsi="Times New Roman"/>
          <w:sz w:val="24"/>
          <w:szCs w:val="24"/>
          <w:lang w:eastAsia="en-US"/>
        </w:rPr>
        <w:t xml:space="preserve"> </w:t>
      </w:r>
      <w:r w:rsidRPr="00E060BE">
        <w:rPr>
          <w:rFonts w:ascii="Times New Roman" w:eastAsia="Times New Roman" w:hAnsi="Times New Roman"/>
          <w:sz w:val="24"/>
          <w:szCs w:val="24"/>
          <w:lang w:eastAsia="en-US"/>
        </w:rPr>
        <w:t>от</w:t>
      </w:r>
      <w:r w:rsidR="00F36BA3" w:rsidRPr="00E060BE">
        <w:rPr>
          <w:rFonts w:ascii="Times New Roman" w:eastAsia="Times New Roman" w:hAnsi="Times New Roman"/>
          <w:sz w:val="24"/>
          <w:szCs w:val="24"/>
          <w:lang w:eastAsia="en-US"/>
        </w:rPr>
        <w:t xml:space="preserve"> </w:t>
      </w:r>
      <w:r w:rsidRPr="00E060BE">
        <w:rPr>
          <w:rFonts w:ascii="Times New Roman" w:eastAsia="Times New Roman" w:hAnsi="Times New Roman"/>
          <w:sz w:val="24"/>
          <w:szCs w:val="24"/>
          <w:lang w:eastAsia="en-US"/>
        </w:rPr>
        <w:t>06.12.2011</w:t>
      </w:r>
      <w:r w:rsidRPr="00E060BE">
        <w:rPr>
          <w:rFonts w:ascii="Arial" w:eastAsia="Times New Roman" w:hAnsi="Arial"/>
          <w:sz w:val="24"/>
          <w:szCs w:val="24"/>
          <w:lang w:eastAsia="en-US"/>
        </w:rPr>
        <w:t>№</w:t>
      </w:r>
      <w:r w:rsidR="00F36BA3" w:rsidRPr="00E060BE">
        <w:rPr>
          <w:rFonts w:ascii="Arial" w:eastAsia="Times New Roman" w:hAnsi="Arial"/>
          <w:sz w:val="24"/>
          <w:szCs w:val="24"/>
          <w:lang w:eastAsia="en-US"/>
        </w:rPr>
        <w:t xml:space="preserve"> </w:t>
      </w:r>
      <w:r w:rsidRPr="00E060BE">
        <w:rPr>
          <w:rFonts w:ascii="Times New Roman" w:eastAsia="Times New Roman" w:hAnsi="Times New Roman"/>
          <w:sz w:val="24"/>
          <w:szCs w:val="24"/>
          <w:lang w:eastAsia="en-US"/>
        </w:rPr>
        <w:t>402-ФЗ(ред.от</w:t>
      </w:r>
      <w:r w:rsidRPr="00E060BE">
        <w:rPr>
          <w:rFonts w:ascii="Times New Roman" w:eastAsia="Times New Roman" w:hAnsi="Times New Roman"/>
          <w:spacing w:val="-2"/>
          <w:sz w:val="24"/>
          <w:szCs w:val="24"/>
          <w:lang w:eastAsia="en-US"/>
        </w:rPr>
        <w:t>12.12.2023)</w:t>
      </w:r>
      <w:r w:rsidRPr="00E060BE">
        <w:rPr>
          <w:rFonts w:ascii="Times New Roman" w:eastAsia="Times New Roman" w:hAnsi="Times New Roman"/>
          <w:sz w:val="24"/>
          <w:szCs w:val="24"/>
          <w:lang w:eastAsia="en-US"/>
        </w:rPr>
        <w:t xml:space="preserve"> «О</w:t>
      </w:r>
      <w:r w:rsidR="00F36BA3" w:rsidRPr="00E060BE">
        <w:rPr>
          <w:rFonts w:ascii="Times New Roman" w:eastAsia="Times New Roman" w:hAnsi="Times New Roman"/>
          <w:sz w:val="24"/>
          <w:szCs w:val="24"/>
          <w:lang w:eastAsia="en-US"/>
        </w:rPr>
        <w:t xml:space="preserve"> </w:t>
      </w:r>
      <w:r w:rsidRPr="00E060BE">
        <w:rPr>
          <w:rFonts w:ascii="Times New Roman" w:eastAsia="Times New Roman" w:hAnsi="Times New Roman"/>
          <w:sz w:val="24"/>
          <w:szCs w:val="24"/>
          <w:lang w:eastAsia="en-US"/>
        </w:rPr>
        <w:t>бухгалтерском</w:t>
      </w:r>
      <w:r w:rsidR="00F36BA3" w:rsidRPr="00E060BE">
        <w:rPr>
          <w:rFonts w:ascii="Times New Roman" w:eastAsia="Times New Roman" w:hAnsi="Times New Roman"/>
          <w:sz w:val="24"/>
          <w:szCs w:val="24"/>
          <w:lang w:eastAsia="en-US"/>
        </w:rPr>
        <w:t xml:space="preserve"> </w:t>
      </w:r>
      <w:r w:rsidRPr="00E060BE">
        <w:rPr>
          <w:rFonts w:ascii="Times New Roman" w:eastAsia="Times New Roman" w:hAnsi="Times New Roman"/>
          <w:sz w:val="24"/>
          <w:szCs w:val="24"/>
          <w:lang w:eastAsia="en-US"/>
        </w:rPr>
        <w:t>учете»</w:t>
      </w:r>
      <w:r w:rsidR="00F36BA3" w:rsidRPr="00E060BE">
        <w:rPr>
          <w:rFonts w:ascii="Times New Roman" w:eastAsia="Times New Roman" w:hAnsi="Times New Roman"/>
          <w:sz w:val="24"/>
          <w:szCs w:val="24"/>
          <w:lang w:eastAsia="en-US"/>
        </w:rPr>
        <w:t xml:space="preserve"> </w:t>
      </w:r>
      <w:r w:rsidRPr="00E060BE">
        <w:rPr>
          <w:rFonts w:ascii="Times New Roman" w:eastAsia="Times New Roman" w:hAnsi="Times New Roman"/>
          <w:sz w:val="24"/>
          <w:szCs w:val="24"/>
          <w:lang w:eastAsia="en-US"/>
        </w:rPr>
        <w:t>(далее-закон</w:t>
      </w:r>
      <w:r w:rsidR="00F36BA3" w:rsidRPr="00E060BE">
        <w:rPr>
          <w:rFonts w:ascii="Times New Roman" w:eastAsia="Times New Roman" w:hAnsi="Times New Roman"/>
          <w:sz w:val="24"/>
          <w:szCs w:val="24"/>
          <w:lang w:eastAsia="en-US"/>
        </w:rPr>
        <w:t xml:space="preserve"> </w:t>
      </w:r>
      <w:r w:rsidRPr="00E060BE">
        <w:rPr>
          <w:rFonts w:ascii="Arial" w:eastAsia="Times New Roman" w:hAnsi="Arial"/>
          <w:sz w:val="24"/>
          <w:szCs w:val="24"/>
          <w:lang w:eastAsia="en-US"/>
        </w:rPr>
        <w:t>№</w:t>
      </w:r>
      <w:r w:rsidRPr="00E060BE">
        <w:rPr>
          <w:rFonts w:ascii="Times New Roman" w:eastAsia="Times New Roman" w:hAnsi="Times New Roman"/>
          <w:sz w:val="24"/>
          <w:szCs w:val="24"/>
          <w:lang w:eastAsia="en-US"/>
        </w:rPr>
        <w:t>402-</w:t>
      </w:r>
      <w:r w:rsidRPr="00E060BE">
        <w:rPr>
          <w:rFonts w:ascii="Times New Roman" w:eastAsia="Times New Roman" w:hAnsi="Times New Roman"/>
          <w:spacing w:val="-4"/>
          <w:sz w:val="24"/>
          <w:szCs w:val="24"/>
          <w:lang w:eastAsia="en-US"/>
        </w:rPr>
        <w:t>ФЗ).</w:t>
      </w:r>
    </w:p>
    <w:p w:rsidR="00A279B1" w:rsidRPr="00E060BE" w:rsidRDefault="00A279B1" w:rsidP="008E393E">
      <w:pPr>
        <w:widowControl w:val="0"/>
        <w:suppressAutoHyphens w:val="0"/>
        <w:autoSpaceDE w:val="0"/>
        <w:autoSpaceDN w:val="0"/>
        <w:spacing w:after="0" w:line="242" w:lineRule="auto"/>
        <w:ind w:left="151" w:right="146" w:firstLine="712"/>
        <w:jc w:val="both"/>
        <w:rPr>
          <w:rFonts w:ascii="Times New Roman" w:eastAsia="Times New Roman" w:hAnsi="Times New Roman"/>
          <w:sz w:val="24"/>
          <w:szCs w:val="24"/>
          <w:lang w:eastAsia="en-US"/>
        </w:rPr>
      </w:pPr>
      <w:r w:rsidRPr="00E060BE">
        <w:rPr>
          <w:rFonts w:ascii="Times New Roman" w:eastAsia="Times New Roman" w:hAnsi="Times New Roman"/>
          <w:spacing w:val="-2"/>
          <w:w w:val="105"/>
          <w:sz w:val="24"/>
          <w:szCs w:val="24"/>
          <w:lang w:eastAsia="en-US"/>
        </w:rPr>
        <w:t>Таким</w:t>
      </w:r>
      <w:r w:rsidR="00605042" w:rsidRPr="00E060BE">
        <w:rPr>
          <w:rFonts w:ascii="Times New Roman" w:eastAsia="Times New Roman" w:hAnsi="Times New Roman"/>
          <w:spacing w:val="-2"/>
          <w:w w:val="105"/>
          <w:sz w:val="24"/>
          <w:szCs w:val="24"/>
          <w:lang w:eastAsia="en-US"/>
        </w:rPr>
        <w:t xml:space="preserve"> </w:t>
      </w:r>
      <w:r w:rsidRPr="00E060BE">
        <w:rPr>
          <w:rFonts w:ascii="Times New Roman" w:eastAsia="Times New Roman" w:hAnsi="Times New Roman"/>
          <w:spacing w:val="-2"/>
          <w:w w:val="105"/>
          <w:sz w:val="24"/>
          <w:szCs w:val="24"/>
          <w:lang w:eastAsia="en-US"/>
        </w:rPr>
        <w:t>образом,</w:t>
      </w:r>
      <w:r w:rsidR="00605042" w:rsidRPr="00E060BE">
        <w:rPr>
          <w:rFonts w:ascii="Times New Roman" w:eastAsia="Times New Roman" w:hAnsi="Times New Roman"/>
          <w:spacing w:val="-2"/>
          <w:w w:val="105"/>
          <w:sz w:val="24"/>
          <w:szCs w:val="24"/>
          <w:lang w:eastAsia="en-US"/>
        </w:rPr>
        <w:t xml:space="preserve"> </w:t>
      </w:r>
      <w:r w:rsidRPr="00E060BE">
        <w:rPr>
          <w:rFonts w:ascii="Times New Roman" w:eastAsia="Times New Roman" w:hAnsi="Times New Roman"/>
          <w:spacing w:val="-2"/>
          <w:w w:val="105"/>
          <w:sz w:val="24"/>
          <w:szCs w:val="24"/>
          <w:lang w:eastAsia="en-US"/>
        </w:rPr>
        <w:t>в</w:t>
      </w:r>
      <w:r w:rsidR="00605042" w:rsidRPr="00E060BE">
        <w:rPr>
          <w:rFonts w:ascii="Times New Roman" w:eastAsia="Times New Roman" w:hAnsi="Times New Roman"/>
          <w:spacing w:val="-2"/>
          <w:w w:val="105"/>
          <w:sz w:val="24"/>
          <w:szCs w:val="24"/>
          <w:lang w:eastAsia="en-US"/>
        </w:rPr>
        <w:t xml:space="preserve"> </w:t>
      </w:r>
      <w:r w:rsidRPr="00E060BE">
        <w:rPr>
          <w:rFonts w:ascii="Times New Roman" w:eastAsia="Times New Roman" w:hAnsi="Times New Roman"/>
          <w:spacing w:val="-2"/>
          <w:w w:val="105"/>
          <w:sz w:val="24"/>
          <w:szCs w:val="24"/>
          <w:lang w:eastAsia="en-US"/>
        </w:rPr>
        <w:t>ходе</w:t>
      </w:r>
      <w:r w:rsidR="00605042" w:rsidRPr="00E060BE">
        <w:rPr>
          <w:rFonts w:ascii="Times New Roman" w:eastAsia="Times New Roman" w:hAnsi="Times New Roman"/>
          <w:spacing w:val="-2"/>
          <w:w w:val="105"/>
          <w:sz w:val="24"/>
          <w:szCs w:val="24"/>
          <w:lang w:eastAsia="en-US"/>
        </w:rPr>
        <w:t xml:space="preserve"> </w:t>
      </w:r>
      <w:r w:rsidRPr="00E060BE">
        <w:rPr>
          <w:rFonts w:ascii="Times New Roman" w:eastAsia="Times New Roman" w:hAnsi="Times New Roman"/>
          <w:spacing w:val="-2"/>
          <w:w w:val="105"/>
          <w:sz w:val="24"/>
          <w:szCs w:val="24"/>
          <w:lang w:eastAsia="en-US"/>
        </w:rPr>
        <w:t>аудиторского</w:t>
      </w:r>
      <w:r w:rsidR="00605042" w:rsidRPr="00E060BE">
        <w:rPr>
          <w:rFonts w:ascii="Times New Roman" w:eastAsia="Times New Roman" w:hAnsi="Times New Roman"/>
          <w:spacing w:val="-2"/>
          <w:w w:val="105"/>
          <w:sz w:val="24"/>
          <w:szCs w:val="24"/>
          <w:lang w:eastAsia="en-US"/>
        </w:rPr>
        <w:t xml:space="preserve"> </w:t>
      </w:r>
      <w:r w:rsidRPr="00E060BE">
        <w:rPr>
          <w:rFonts w:ascii="Times New Roman" w:eastAsia="Times New Roman" w:hAnsi="Times New Roman"/>
          <w:spacing w:val="-2"/>
          <w:w w:val="105"/>
          <w:sz w:val="24"/>
          <w:szCs w:val="24"/>
          <w:lang w:eastAsia="en-US"/>
        </w:rPr>
        <w:t>мероприятия выборочно</w:t>
      </w:r>
      <w:r w:rsidR="00605042" w:rsidRPr="00E060BE">
        <w:rPr>
          <w:rFonts w:ascii="Times New Roman" w:eastAsia="Times New Roman" w:hAnsi="Times New Roman"/>
          <w:spacing w:val="-2"/>
          <w:w w:val="105"/>
          <w:sz w:val="24"/>
          <w:szCs w:val="24"/>
          <w:lang w:eastAsia="en-US"/>
        </w:rPr>
        <w:t xml:space="preserve"> </w:t>
      </w:r>
      <w:r w:rsidRPr="00E060BE">
        <w:rPr>
          <w:rFonts w:ascii="Times New Roman" w:eastAsia="Times New Roman" w:hAnsi="Times New Roman"/>
          <w:spacing w:val="-2"/>
          <w:w w:val="105"/>
          <w:sz w:val="24"/>
          <w:szCs w:val="24"/>
          <w:lang w:eastAsia="en-US"/>
        </w:rPr>
        <w:t>исследован</w:t>
      </w:r>
      <w:r w:rsidR="00605042" w:rsidRPr="00E060BE">
        <w:rPr>
          <w:rFonts w:ascii="Times New Roman" w:eastAsia="Times New Roman" w:hAnsi="Times New Roman"/>
          <w:spacing w:val="-2"/>
          <w:w w:val="105"/>
          <w:sz w:val="24"/>
          <w:szCs w:val="24"/>
          <w:lang w:eastAsia="en-US"/>
        </w:rPr>
        <w:t xml:space="preserve"> </w:t>
      </w:r>
      <w:r w:rsidRPr="00E060BE">
        <w:rPr>
          <w:rFonts w:ascii="Times New Roman" w:eastAsia="Times New Roman" w:hAnsi="Times New Roman"/>
          <w:spacing w:val="-2"/>
          <w:w w:val="105"/>
          <w:sz w:val="24"/>
          <w:szCs w:val="24"/>
          <w:lang w:eastAsia="en-US"/>
        </w:rPr>
        <w:t xml:space="preserve">ряд </w:t>
      </w:r>
      <w:r w:rsidRPr="00E060BE">
        <w:rPr>
          <w:rFonts w:ascii="Times New Roman" w:eastAsia="Times New Roman" w:hAnsi="Times New Roman"/>
          <w:sz w:val="24"/>
          <w:szCs w:val="24"/>
          <w:lang w:eastAsia="en-US"/>
        </w:rPr>
        <w:t>первичных</w:t>
      </w:r>
      <w:r w:rsidR="00605042" w:rsidRPr="00E060BE">
        <w:rPr>
          <w:rFonts w:ascii="Times New Roman" w:eastAsia="Times New Roman" w:hAnsi="Times New Roman"/>
          <w:sz w:val="24"/>
          <w:szCs w:val="24"/>
          <w:lang w:eastAsia="en-US"/>
        </w:rPr>
        <w:t xml:space="preserve"> </w:t>
      </w:r>
      <w:r w:rsidRPr="00E060BE">
        <w:rPr>
          <w:rFonts w:ascii="Times New Roman" w:eastAsia="Times New Roman" w:hAnsi="Times New Roman"/>
          <w:sz w:val="24"/>
          <w:szCs w:val="24"/>
          <w:lang w:eastAsia="en-US"/>
        </w:rPr>
        <w:t>учетных</w:t>
      </w:r>
      <w:r w:rsidR="00605042" w:rsidRPr="00E060BE">
        <w:rPr>
          <w:rFonts w:ascii="Times New Roman" w:eastAsia="Times New Roman" w:hAnsi="Times New Roman"/>
          <w:sz w:val="24"/>
          <w:szCs w:val="24"/>
          <w:lang w:eastAsia="en-US"/>
        </w:rPr>
        <w:t xml:space="preserve"> </w:t>
      </w:r>
      <w:r w:rsidRPr="00E060BE">
        <w:rPr>
          <w:rFonts w:ascii="Times New Roman" w:eastAsia="Times New Roman" w:hAnsi="Times New Roman"/>
          <w:sz w:val="24"/>
          <w:szCs w:val="24"/>
          <w:lang w:eastAsia="en-US"/>
        </w:rPr>
        <w:t>документов, журналы операций</w:t>
      </w:r>
      <w:r w:rsidR="00605042" w:rsidRPr="00E060BE">
        <w:rPr>
          <w:rFonts w:ascii="Times New Roman" w:eastAsia="Times New Roman" w:hAnsi="Times New Roman"/>
          <w:sz w:val="24"/>
          <w:szCs w:val="24"/>
          <w:lang w:eastAsia="en-US"/>
        </w:rPr>
        <w:t xml:space="preserve"> </w:t>
      </w:r>
      <w:r w:rsidRPr="00E060BE">
        <w:rPr>
          <w:rFonts w:ascii="Times New Roman" w:eastAsia="Times New Roman" w:hAnsi="Times New Roman"/>
          <w:sz w:val="24"/>
          <w:szCs w:val="24"/>
          <w:lang w:eastAsia="en-US"/>
        </w:rPr>
        <w:t>администрации Каргатского района Новосибирской области</w:t>
      </w:r>
      <w:r w:rsidR="00F6474F" w:rsidRPr="00E060BE">
        <w:rPr>
          <w:rFonts w:ascii="Times New Roman" w:eastAsia="Times New Roman" w:hAnsi="Times New Roman"/>
          <w:sz w:val="24"/>
          <w:szCs w:val="24"/>
          <w:lang w:eastAsia="en-US"/>
        </w:rPr>
        <w:t>:</w:t>
      </w:r>
    </w:p>
    <w:p w:rsidR="00442E81" w:rsidRPr="00E060BE" w:rsidRDefault="009D136D" w:rsidP="008E393E">
      <w:pPr>
        <w:widowControl w:val="0"/>
        <w:suppressAutoHyphens w:val="0"/>
        <w:autoSpaceDE w:val="0"/>
        <w:autoSpaceDN w:val="0"/>
        <w:spacing w:after="0" w:line="242" w:lineRule="auto"/>
        <w:ind w:left="151" w:right="146" w:firstLine="712"/>
        <w:jc w:val="both"/>
        <w:rPr>
          <w:rFonts w:ascii="Times New Roman" w:eastAsia="Times New Roman" w:hAnsi="Times New Roman"/>
          <w:sz w:val="24"/>
          <w:szCs w:val="24"/>
          <w:lang w:eastAsia="en-US"/>
        </w:rPr>
      </w:pPr>
      <w:r w:rsidRPr="00E060BE">
        <w:rPr>
          <w:rFonts w:ascii="Times New Roman" w:eastAsia="Times New Roman" w:hAnsi="Times New Roman"/>
          <w:sz w:val="24"/>
          <w:szCs w:val="24"/>
          <w:lang w:eastAsia="en-US"/>
        </w:rPr>
        <w:t>1.</w:t>
      </w:r>
      <w:r w:rsidR="00442E81" w:rsidRPr="00E060BE">
        <w:rPr>
          <w:rFonts w:ascii="Times New Roman" w:eastAsia="Times New Roman" w:hAnsi="Times New Roman"/>
          <w:sz w:val="24"/>
          <w:szCs w:val="24"/>
          <w:lang w:eastAsia="en-US"/>
        </w:rPr>
        <w:t>Установлено, что кассовые операции велись с тре</w:t>
      </w:r>
      <w:r w:rsidR="00A30963" w:rsidRPr="00E060BE">
        <w:rPr>
          <w:rFonts w:ascii="Times New Roman" w:eastAsia="Times New Roman" w:hAnsi="Times New Roman"/>
          <w:sz w:val="24"/>
          <w:szCs w:val="24"/>
          <w:lang w:eastAsia="en-US"/>
        </w:rPr>
        <w:t>бованиями Указания Банка России</w:t>
      </w:r>
      <w:r w:rsidR="00442E81" w:rsidRPr="00E060BE">
        <w:rPr>
          <w:rFonts w:ascii="Times New Roman" w:eastAsia="Times New Roman" w:hAnsi="Times New Roman"/>
          <w:sz w:val="24"/>
          <w:szCs w:val="24"/>
          <w:lang w:eastAsia="en-US"/>
        </w:rPr>
        <w:t xml:space="preserve"> от 11.03.2014 № 3210-У» О порядке ведения кассовых операций</w:t>
      </w:r>
      <w:r w:rsidR="00A30963" w:rsidRPr="00E060BE">
        <w:rPr>
          <w:rFonts w:ascii="Times New Roman" w:eastAsia="Times New Roman" w:hAnsi="Times New Roman"/>
          <w:sz w:val="24"/>
          <w:szCs w:val="24"/>
          <w:lang w:eastAsia="en-US"/>
        </w:rPr>
        <w:t xml:space="preserve"> юридическими лицами и упрощенном порядке ведения кассовых операций индивидуальными </w:t>
      </w:r>
      <w:r w:rsidR="00A30963" w:rsidRPr="00E060BE">
        <w:rPr>
          <w:rFonts w:ascii="Times New Roman" w:eastAsia="Times New Roman" w:hAnsi="Times New Roman"/>
          <w:sz w:val="24"/>
          <w:szCs w:val="24"/>
          <w:lang w:eastAsia="en-US"/>
        </w:rPr>
        <w:lastRenderedPageBreak/>
        <w:t xml:space="preserve">предпринимателями и субъектами малого предпринимательства» в бухгалтерской программе </w:t>
      </w:r>
      <w:r w:rsidR="007A7E38" w:rsidRPr="00E060BE">
        <w:rPr>
          <w:rFonts w:ascii="Times New Roman" w:eastAsia="Times New Roman" w:hAnsi="Times New Roman"/>
          <w:sz w:val="24"/>
          <w:szCs w:val="24"/>
          <w:lang w:eastAsia="ru-RU"/>
        </w:rPr>
        <w:t>B</w:t>
      </w:r>
      <w:r w:rsidR="007A7E38" w:rsidRPr="00E060BE">
        <w:rPr>
          <w:rFonts w:ascii="Times New Roman" w:eastAsia="Times New Roman" w:hAnsi="Times New Roman"/>
          <w:sz w:val="24"/>
          <w:szCs w:val="24"/>
          <w:lang w:val="en-US" w:eastAsia="ru-RU"/>
        </w:rPr>
        <w:t>uh</w:t>
      </w:r>
      <w:r w:rsidR="007A7E38" w:rsidRPr="00E060BE">
        <w:rPr>
          <w:rFonts w:ascii="Times New Roman" w:eastAsia="Times New Roman" w:hAnsi="Times New Roman"/>
          <w:sz w:val="24"/>
          <w:szCs w:val="24"/>
          <w:lang w:eastAsia="ru-RU"/>
        </w:rPr>
        <w:t>smeta.</w:t>
      </w:r>
    </w:p>
    <w:p w:rsidR="007A7E38" w:rsidRPr="00E060BE" w:rsidRDefault="002A1CAE" w:rsidP="008E393E">
      <w:pPr>
        <w:widowControl w:val="0"/>
        <w:suppressAutoHyphens w:val="0"/>
        <w:autoSpaceDE w:val="0"/>
        <w:autoSpaceDN w:val="0"/>
        <w:spacing w:after="0" w:line="242" w:lineRule="auto"/>
        <w:ind w:left="151" w:right="146" w:firstLine="712"/>
        <w:jc w:val="both"/>
        <w:rPr>
          <w:rFonts w:ascii="Times New Roman" w:eastAsia="Times New Roman" w:hAnsi="Times New Roman"/>
          <w:sz w:val="24"/>
          <w:szCs w:val="24"/>
          <w:lang w:eastAsia="en-US"/>
        </w:rPr>
      </w:pPr>
      <w:r w:rsidRPr="00E060BE">
        <w:rPr>
          <w:rFonts w:ascii="Times New Roman" w:eastAsia="Times New Roman" w:hAnsi="Times New Roman"/>
          <w:sz w:val="24"/>
          <w:szCs w:val="24"/>
          <w:lang w:eastAsia="en-US"/>
        </w:rPr>
        <w:t>Исследована бухгалтерская отчетность по денежным средствам  на лицевых счетах и в кассе, установлено, что кассовые операции в проверяемом периоде велись по апрель 2023 года, после Субъект перешел на выплату средств</w:t>
      </w:r>
      <w:r>
        <w:rPr>
          <w:rFonts w:ascii="Times New Roman" w:eastAsia="Times New Roman" w:hAnsi="Times New Roman"/>
          <w:sz w:val="24"/>
          <w:szCs w:val="24"/>
          <w:lang w:eastAsia="en-US"/>
        </w:rPr>
        <w:t>,</w:t>
      </w:r>
      <w:r w:rsidRPr="00E060BE">
        <w:rPr>
          <w:rFonts w:ascii="Times New Roman" w:eastAsia="Times New Roman" w:hAnsi="Times New Roman"/>
          <w:sz w:val="24"/>
          <w:szCs w:val="24"/>
          <w:lang w:eastAsia="en-US"/>
        </w:rPr>
        <w:t xml:space="preserve"> на банковскую карту подотчетному лицу, что не запрещено законом. </w:t>
      </w:r>
    </w:p>
    <w:p w:rsidR="00EE4E65" w:rsidRPr="00E060BE" w:rsidRDefault="002A1CAE" w:rsidP="00F6474F">
      <w:pPr>
        <w:widowControl w:val="0"/>
        <w:suppressAutoHyphens w:val="0"/>
        <w:autoSpaceDE w:val="0"/>
        <w:autoSpaceDN w:val="0"/>
        <w:spacing w:after="0" w:line="242" w:lineRule="auto"/>
        <w:ind w:left="151" w:right="146" w:firstLine="712"/>
        <w:jc w:val="both"/>
        <w:rPr>
          <w:rFonts w:ascii="Times New Roman" w:eastAsia="Times New Roman" w:hAnsi="Times New Roman"/>
          <w:sz w:val="24"/>
          <w:szCs w:val="24"/>
          <w:lang w:eastAsia="en-US"/>
        </w:rPr>
      </w:pPr>
      <w:r w:rsidRPr="00E060BE">
        <w:rPr>
          <w:rFonts w:ascii="Times New Roman" w:eastAsia="Times New Roman" w:hAnsi="Times New Roman"/>
          <w:sz w:val="24"/>
          <w:szCs w:val="24"/>
          <w:lang w:eastAsia="en-US"/>
        </w:rPr>
        <w:t>Из кассы выдавались денежные средства на командировочные расходы</w:t>
      </w:r>
      <w:r>
        <w:rPr>
          <w:rFonts w:ascii="Times New Roman" w:eastAsia="Times New Roman" w:hAnsi="Times New Roman"/>
          <w:sz w:val="24"/>
          <w:szCs w:val="24"/>
          <w:lang w:eastAsia="en-US"/>
        </w:rPr>
        <w:t xml:space="preserve"> </w:t>
      </w:r>
      <w:r w:rsidRPr="00E060BE">
        <w:rPr>
          <w:rFonts w:ascii="Times New Roman" w:eastAsia="Times New Roman" w:hAnsi="Times New Roman"/>
          <w:sz w:val="24"/>
          <w:szCs w:val="24"/>
          <w:lang w:eastAsia="en-US"/>
        </w:rPr>
        <w:t xml:space="preserve">( суточные, проживание, проезд на транспорте), денежные документы (конверты, марки). </w:t>
      </w:r>
      <w:r w:rsidR="00DA0D17" w:rsidRPr="00E060BE">
        <w:rPr>
          <w:rFonts w:ascii="Times New Roman" w:eastAsia="Times New Roman" w:hAnsi="Times New Roman"/>
          <w:sz w:val="24"/>
          <w:szCs w:val="24"/>
          <w:lang w:eastAsia="en-US"/>
        </w:rPr>
        <w:t xml:space="preserve">Все расходы проводились на основании  распорядительных документов (распоряжений, заявлений выдачи денежных средств в под отчет, расходных ордеров), расходные ордера содержат все подписи сторон (руководителя, главного </w:t>
      </w:r>
      <w:r w:rsidR="009F69DC" w:rsidRPr="00E060BE">
        <w:rPr>
          <w:rFonts w:ascii="Times New Roman" w:eastAsia="Times New Roman" w:hAnsi="Times New Roman"/>
          <w:sz w:val="24"/>
          <w:szCs w:val="24"/>
          <w:lang w:eastAsia="en-US"/>
        </w:rPr>
        <w:t>бухгалтера, под</w:t>
      </w:r>
      <w:r w:rsidR="00DA0D17" w:rsidRPr="00E060BE">
        <w:rPr>
          <w:rFonts w:ascii="Times New Roman" w:eastAsia="Times New Roman" w:hAnsi="Times New Roman"/>
          <w:sz w:val="24"/>
          <w:szCs w:val="24"/>
          <w:lang w:eastAsia="en-US"/>
        </w:rPr>
        <w:t xml:space="preserve"> отчетного лица).</w:t>
      </w:r>
      <w:r w:rsidR="001D45EB" w:rsidRPr="00E060BE">
        <w:rPr>
          <w:rFonts w:ascii="Times New Roman" w:eastAsia="Times New Roman" w:hAnsi="Times New Roman"/>
          <w:sz w:val="24"/>
          <w:szCs w:val="24"/>
          <w:lang w:eastAsia="en-US"/>
        </w:rPr>
        <w:t xml:space="preserve"> </w:t>
      </w:r>
      <w:r w:rsidR="00EE4E65" w:rsidRPr="00E060BE">
        <w:rPr>
          <w:rFonts w:ascii="Times New Roman" w:eastAsia="Times New Roman" w:hAnsi="Times New Roman"/>
          <w:sz w:val="24"/>
          <w:szCs w:val="24"/>
          <w:lang w:eastAsia="en-US"/>
        </w:rPr>
        <w:t xml:space="preserve">На конец года сформированы, подшиты и </w:t>
      </w:r>
      <w:r w:rsidR="00715959" w:rsidRPr="00E060BE">
        <w:rPr>
          <w:rFonts w:ascii="Times New Roman" w:eastAsia="Times New Roman" w:hAnsi="Times New Roman"/>
          <w:sz w:val="24"/>
          <w:szCs w:val="24"/>
          <w:lang w:eastAsia="en-US"/>
        </w:rPr>
        <w:t>пронумерованы кассов</w:t>
      </w:r>
      <w:r w:rsidR="002C0853" w:rsidRPr="00E060BE">
        <w:rPr>
          <w:rFonts w:ascii="Times New Roman" w:eastAsia="Times New Roman" w:hAnsi="Times New Roman"/>
          <w:sz w:val="24"/>
          <w:szCs w:val="24"/>
          <w:lang w:eastAsia="en-US"/>
        </w:rPr>
        <w:t>ые книги (денежная, фондовая), журналы регистрации кассовых и денежных документов.</w:t>
      </w:r>
    </w:p>
    <w:p w:rsidR="004257A2" w:rsidRPr="00E060BE" w:rsidRDefault="009D136D" w:rsidP="00C028A7">
      <w:pPr>
        <w:widowControl w:val="0"/>
        <w:suppressAutoHyphens w:val="0"/>
        <w:autoSpaceDE w:val="0"/>
        <w:autoSpaceDN w:val="0"/>
        <w:spacing w:after="0" w:line="242" w:lineRule="auto"/>
        <w:ind w:left="151" w:right="146" w:firstLine="712"/>
        <w:jc w:val="both"/>
        <w:rPr>
          <w:rFonts w:ascii="Times New Roman" w:eastAsia="Times New Roman" w:hAnsi="Times New Roman"/>
          <w:sz w:val="24"/>
          <w:szCs w:val="24"/>
          <w:u w:val="single"/>
          <w:lang w:eastAsia="en-US"/>
        </w:rPr>
      </w:pPr>
      <w:r w:rsidRPr="00E060BE">
        <w:rPr>
          <w:rFonts w:ascii="Times New Roman" w:eastAsia="Times New Roman" w:hAnsi="Times New Roman"/>
          <w:sz w:val="24"/>
          <w:szCs w:val="24"/>
          <w:lang w:eastAsia="en-US"/>
        </w:rPr>
        <w:t>2.В ходе аудиторского мероприятия в</w:t>
      </w:r>
      <w:r w:rsidR="00F6474F" w:rsidRPr="00E060BE">
        <w:rPr>
          <w:rFonts w:ascii="Times New Roman" w:eastAsia="Times New Roman" w:hAnsi="Times New Roman"/>
          <w:sz w:val="24"/>
          <w:szCs w:val="24"/>
          <w:lang w:eastAsia="en-US"/>
        </w:rPr>
        <w:t>ыборочно исследованы отчеты о расходах подотчетным</w:t>
      </w:r>
      <w:r w:rsidRPr="00E060BE">
        <w:rPr>
          <w:rFonts w:ascii="Times New Roman" w:eastAsia="Times New Roman" w:hAnsi="Times New Roman"/>
          <w:sz w:val="24"/>
          <w:szCs w:val="24"/>
          <w:lang w:eastAsia="en-US"/>
        </w:rPr>
        <w:t xml:space="preserve">и лицами за 2023 год. </w:t>
      </w:r>
      <w:r w:rsidR="00F6474F" w:rsidRPr="00E060BE">
        <w:rPr>
          <w:rFonts w:ascii="Times New Roman" w:eastAsia="Times New Roman" w:hAnsi="Times New Roman"/>
          <w:sz w:val="24"/>
          <w:szCs w:val="24"/>
          <w:lang w:eastAsia="en-US"/>
        </w:rPr>
        <w:t xml:space="preserve">За проверяемый период было составлено 58 авансовых отчетов, </w:t>
      </w:r>
      <w:r w:rsidRPr="00E060BE">
        <w:rPr>
          <w:rFonts w:ascii="Times New Roman" w:eastAsia="Times New Roman" w:hAnsi="Times New Roman"/>
          <w:sz w:val="24"/>
          <w:szCs w:val="24"/>
          <w:lang w:eastAsia="en-US"/>
        </w:rPr>
        <w:t>к отчетам о расходах подотчетного лица приложены копии оправдательных документов распоряжения</w:t>
      </w:r>
      <w:r w:rsidR="00C028A7" w:rsidRPr="00E060BE">
        <w:rPr>
          <w:rFonts w:ascii="Times New Roman" w:eastAsia="Times New Roman" w:hAnsi="Times New Roman"/>
          <w:sz w:val="24"/>
          <w:szCs w:val="24"/>
          <w:lang w:eastAsia="en-US"/>
        </w:rPr>
        <w:t xml:space="preserve">, чеки, копии чеков, указан номер и дата отчета, подпись руководителя, ответственного лица учреждения и подотчетного лица. </w:t>
      </w:r>
    </w:p>
    <w:p w:rsidR="00C028A7" w:rsidRPr="00E060BE" w:rsidRDefault="00F6474F" w:rsidP="00C028A7">
      <w:pPr>
        <w:widowControl w:val="0"/>
        <w:suppressAutoHyphens w:val="0"/>
        <w:autoSpaceDE w:val="0"/>
        <w:autoSpaceDN w:val="0"/>
        <w:spacing w:after="0" w:line="242" w:lineRule="auto"/>
        <w:ind w:left="151" w:right="146"/>
        <w:jc w:val="both"/>
        <w:rPr>
          <w:rFonts w:ascii="Times New Roman" w:eastAsia="Times New Roman" w:hAnsi="Times New Roman"/>
          <w:sz w:val="24"/>
          <w:szCs w:val="24"/>
          <w:u w:val="single"/>
          <w:lang w:eastAsia="en-US"/>
        </w:rPr>
      </w:pPr>
      <w:r w:rsidRPr="00E060BE">
        <w:rPr>
          <w:rFonts w:ascii="Times New Roman" w:eastAsia="Times New Roman" w:hAnsi="Times New Roman"/>
          <w:sz w:val="24"/>
          <w:szCs w:val="24"/>
          <w:lang w:eastAsia="en-US"/>
        </w:rPr>
        <w:t>Выдача денежных средст</w:t>
      </w:r>
      <w:r w:rsidR="00C028A7" w:rsidRPr="00E060BE">
        <w:rPr>
          <w:rFonts w:ascii="Times New Roman" w:eastAsia="Times New Roman" w:hAnsi="Times New Roman"/>
          <w:sz w:val="24"/>
          <w:szCs w:val="24"/>
          <w:lang w:eastAsia="en-US"/>
        </w:rPr>
        <w:t>в в под</w:t>
      </w:r>
      <w:r w:rsidRPr="00E060BE">
        <w:rPr>
          <w:rFonts w:ascii="Times New Roman" w:eastAsia="Times New Roman" w:hAnsi="Times New Roman"/>
          <w:sz w:val="24"/>
          <w:szCs w:val="24"/>
          <w:lang w:eastAsia="en-US"/>
        </w:rPr>
        <w:t>отчет лицам не состоящих в штате учреждения не обнаружено</w:t>
      </w:r>
      <w:r w:rsidR="00C028A7" w:rsidRPr="00E060BE">
        <w:rPr>
          <w:rFonts w:ascii="Times New Roman" w:eastAsia="Times New Roman" w:hAnsi="Times New Roman"/>
          <w:sz w:val="24"/>
          <w:szCs w:val="24"/>
          <w:lang w:eastAsia="en-US"/>
        </w:rPr>
        <w:t xml:space="preserve">, </w:t>
      </w:r>
      <w:r w:rsidR="00C028A7" w:rsidRPr="00E060BE">
        <w:rPr>
          <w:rFonts w:ascii="Times New Roman" w:eastAsia="Times New Roman" w:hAnsi="Times New Roman"/>
          <w:sz w:val="24"/>
          <w:szCs w:val="24"/>
          <w:u w:val="single"/>
          <w:lang w:eastAsia="en-US"/>
        </w:rPr>
        <w:t>нарушений</w:t>
      </w:r>
      <w:r w:rsidR="001D45EB" w:rsidRPr="00E060BE">
        <w:rPr>
          <w:rFonts w:ascii="Times New Roman" w:eastAsia="Times New Roman" w:hAnsi="Times New Roman"/>
          <w:sz w:val="24"/>
          <w:szCs w:val="24"/>
          <w:u w:val="single"/>
          <w:lang w:eastAsia="en-US"/>
        </w:rPr>
        <w:t xml:space="preserve"> </w:t>
      </w:r>
      <w:r w:rsidR="00C028A7" w:rsidRPr="00E060BE">
        <w:rPr>
          <w:rFonts w:ascii="Times New Roman" w:eastAsia="Times New Roman" w:hAnsi="Times New Roman"/>
          <w:sz w:val="24"/>
          <w:szCs w:val="24"/>
          <w:u w:val="single"/>
          <w:lang w:eastAsia="en-US"/>
        </w:rPr>
        <w:t>(недостатков) не выявлено.</w:t>
      </w:r>
    </w:p>
    <w:p w:rsidR="004257A2" w:rsidRPr="00E060BE" w:rsidRDefault="00521FA7" w:rsidP="00DA6DE9">
      <w:pPr>
        <w:widowControl w:val="0"/>
        <w:suppressAutoHyphens w:val="0"/>
        <w:autoSpaceDE w:val="0"/>
        <w:autoSpaceDN w:val="0"/>
        <w:spacing w:after="0" w:line="242" w:lineRule="auto"/>
        <w:ind w:left="151" w:right="146" w:firstLine="712"/>
        <w:jc w:val="both"/>
        <w:rPr>
          <w:rFonts w:ascii="Times New Roman" w:eastAsia="Times New Roman" w:hAnsi="Times New Roman"/>
          <w:sz w:val="24"/>
          <w:szCs w:val="24"/>
          <w:lang w:eastAsia="en-US"/>
        </w:rPr>
      </w:pPr>
      <w:r w:rsidRPr="00E060BE">
        <w:rPr>
          <w:rFonts w:ascii="Times New Roman" w:eastAsia="Times New Roman" w:hAnsi="Times New Roman"/>
          <w:sz w:val="24"/>
          <w:szCs w:val="24"/>
          <w:lang w:eastAsia="en-US"/>
        </w:rPr>
        <w:t xml:space="preserve">3. </w:t>
      </w:r>
      <w:r w:rsidR="002A1CAE" w:rsidRPr="00E060BE">
        <w:rPr>
          <w:rFonts w:ascii="Times New Roman" w:eastAsia="Times New Roman" w:hAnsi="Times New Roman"/>
          <w:sz w:val="24"/>
          <w:szCs w:val="24"/>
          <w:lang w:eastAsia="en-US"/>
        </w:rPr>
        <w:t>В ходе аудиторского мероприятия выборочно исследованы акты об оказании услуг, акты приемки –</w:t>
      </w:r>
      <w:r w:rsidR="002A1CAE">
        <w:rPr>
          <w:rFonts w:ascii="Times New Roman" w:eastAsia="Times New Roman" w:hAnsi="Times New Roman"/>
          <w:sz w:val="24"/>
          <w:szCs w:val="24"/>
          <w:lang w:eastAsia="en-US"/>
        </w:rPr>
        <w:t xml:space="preserve"> </w:t>
      </w:r>
      <w:r w:rsidR="002A1CAE" w:rsidRPr="00E060BE">
        <w:rPr>
          <w:rFonts w:ascii="Times New Roman" w:eastAsia="Times New Roman" w:hAnsi="Times New Roman"/>
          <w:sz w:val="24"/>
          <w:szCs w:val="24"/>
          <w:lang w:eastAsia="en-US"/>
        </w:rPr>
        <w:t xml:space="preserve">передачи, товарные накладные, принятые к учету документы содержат сумму оплаты, реквизиты на основании чего приняты услуги, работы, поставлены товары, присутствуют росписи и печати обеих сторон. </w:t>
      </w:r>
      <w:r w:rsidR="00DA6DE9" w:rsidRPr="00E060BE">
        <w:rPr>
          <w:rFonts w:ascii="Times New Roman" w:eastAsia="Times New Roman" w:hAnsi="Times New Roman"/>
          <w:sz w:val="24"/>
          <w:szCs w:val="24"/>
          <w:lang w:eastAsia="en-US"/>
        </w:rPr>
        <w:t xml:space="preserve">Отражение операций в бухгалтерской программе  происходило ежемесячно, по факту поступления актов, накладных. </w:t>
      </w:r>
    </w:p>
    <w:p w:rsidR="00DA6DE9" w:rsidRPr="00E060BE" w:rsidRDefault="002A1CAE" w:rsidP="00DA6DE9">
      <w:pPr>
        <w:widowControl w:val="0"/>
        <w:suppressAutoHyphens w:val="0"/>
        <w:autoSpaceDE w:val="0"/>
        <w:autoSpaceDN w:val="0"/>
        <w:spacing w:after="0" w:line="242" w:lineRule="auto"/>
        <w:ind w:left="151" w:right="146" w:firstLine="712"/>
        <w:jc w:val="both"/>
        <w:rPr>
          <w:rFonts w:ascii="Times New Roman" w:eastAsia="Times New Roman" w:hAnsi="Times New Roman"/>
          <w:sz w:val="24"/>
          <w:szCs w:val="24"/>
          <w:lang w:eastAsia="en-US"/>
        </w:rPr>
      </w:pPr>
      <w:r w:rsidRPr="00E060BE">
        <w:rPr>
          <w:rFonts w:ascii="Times New Roman" w:eastAsia="Times New Roman" w:hAnsi="Times New Roman"/>
          <w:sz w:val="24"/>
          <w:szCs w:val="24"/>
          <w:lang w:eastAsia="en-US"/>
        </w:rPr>
        <w:t xml:space="preserve">Исследовано своевременное погашение и правильности отражения на счетах бухгалтерского учета кредиторской задолженности с поставщиками и подрядчиками </w:t>
      </w:r>
      <w:r w:rsidRPr="00E060BE">
        <w:rPr>
          <w:rFonts w:ascii="Times New Roman" w:eastAsia="Times New Roman" w:hAnsi="Times New Roman"/>
          <w:sz w:val="24"/>
          <w:szCs w:val="24"/>
          <w:u w:val="single"/>
          <w:lang w:eastAsia="en-US"/>
        </w:rPr>
        <w:t>нарушений</w:t>
      </w:r>
      <w:r>
        <w:rPr>
          <w:rFonts w:ascii="Times New Roman" w:eastAsia="Times New Roman" w:hAnsi="Times New Roman"/>
          <w:sz w:val="24"/>
          <w:szCs w:val="24"/>
          <w:u w:val="single"/>
          <w:lang w:eastAsia="en-US"/>
        </w:rPr>
        <w:t xml:space="preserve"> </w:t>
      </w:r>
      <w:r w:rsidRPr="00E060BE">
        <w:rPr>
          <w:rFonts w:ascii="Times New Roman" w:eastAsia="Times New Roman" w:hAnsi="Times New Roman"/>
          <w:sz w:val="24"/>
          <w:szCs w:val="24"/>
          <w:u w:val="single"/>
          <w:lang w:eastAsia="en-US"/>
        </w:rPr>
        <w:t>(недостатков) не выявлено.</w:t>
      </w:r>
    </w:p>
    <w:p w:rsidR="0043279F" w:rsidRPr="00E060BE" w:rsidRDefault="00B76267" w:rsidP="00B76267">
      <w:pPr>
        <w:suppressAutoHyphens w:val="0"/>
        <w:autoSpaceDE w:val="0"/>
        <w:autoSpaceDN w:val="0"/>
        <w:spacing w:after="0" w:line="240" w:lineRule="auto"/>
        <w:ind w:firstLine="708"/>
        <w:contextualSpacing/>
        <w:jc w:val="both"/>
        <w:rPr>
          <w:rFonts w:ascii="Times New Roman" w:eastAsia="Times New Roman" w:hAnsi="Times New Roman"/>
          <w:spacing w:val="2"/>
          <w:sz w:val="24"/>
          <w:szCs w:val="24"/>
          <w:shd w:val="clear" w:color="auto" w:fill="FFFFFF"/>
          <w:lang w:eastAsia="ru-RU"/>
        </w:rPr>
      </w:pPr>
      <w:r w:rsidRPr="00E060BE">
        <w:rPr>
          <w:rFonts w:ascii="Times New Roman" w:eastAsia="Times New Roman" w:hAnsi="Times New Roman"/>
          <w:sz w:val="24"/>
          <w:szCs w:val="24"/>
          <w:lang w:eastAsia="ru-RU"/>
        </w:rPr>
        <w:t xml:space="preserve">4. </w:t>
      </w:r>
      <w:r w:rsidR="0043279F" w:rsidRPr="00E060BE">
        <w:rPr>
          <w:rFonts w:ascii="Times New Roman" w:eastAsia="Times New Roman" w:hAnsi="Times New Roman"/>
          <w:sz w:val="24"/>
          <w:szCs w:val="24"/>
          <w:lang w:eastAsia="ru-RU"/>
        </w:rPr>
        <w:t>Выборочным способом по представленным документам  проведен анализ</w:t>
      </w:r>
      <w:r w:rsidR="001D45EB" w:rsidRPr="00E060BE">
        <w:rPr>
          <w:rFonts w:ascii="Times New Roman" w:eastAsia="Times New Roman" w:hAnsi="Times New Roman"/>
          <w:sz w:val="24"/>
          <w:szCs w:val="24"/>
          <w:lang w:eastAsia="ru-RU"/>
        </w:rPr>
        <w:t xml:space="preserve"> </w:t>
      </w:r>
      <w:r w:rsidRPr="00E060BE">
        <w:rPr>
          <w:rFonts w:ascii="Times New Roman" w:eastAsia="Times New Roman" w:hAnsi="Times New Roman"/>
          <w:sz w:val="24"/>
          <w:szCs w:val="24"/>
          <w:lang w:eastAsia="ru-RU"/>
        </w:rPr>
        <w:t xml:space="preserve">первичных документов </w:t>
      </w:r>
      <w:r w:rsidR="0043279F" w:rsidRPr="00E060BE">
        <w:rPr>
          <w:rFonts w:ascii="Times New Roman" w:eastAsia="Times New Roman" w:hAnsi="Times New Roman"/>
          <w:sz w:val="24"/>
          <w:szCs w:val="24"/>
          <w:lang w:eastAsia="ru-RU"/>
        </w:rPr>
        <w:t xml:space="preserve">на оплату труда, </w:t>
      </w:r>
      <w:r w:rsidR="0043279F" w:rsidRPr="00E060BE">
        <w:rPr>
          <w:rFonts w:ascii="Times New Roman" w:eastAsia="Times New Roman" w:hAnsi="Times New Roman"/>
          <w:spacing w:val="2"/>
          <w:sz w:val="24"/>
          <w:szCs w:val="24"/>
          <w:shd w:val="clear" w:color="auto" w:fill="FFFFFF"/>
          <w:lang w:eastAsia="ru-RU"/>
        </w:rPr>
        <w:t xml:space="preserve">уплату налогов и иных платежей. </w:t>
      </w:r>
    </w:p>
    <w:p w:rsidR="0043279F" w:rsidRPr="00E060BE" w:rsidRDefault="0043279F" w:rsidP="009F05EC">
      <w:pPr>
        <w:suppressAutoHyphens w:val="0"/>
        <w:autoSpaceDE w:val="0"/>
        <w:autoSpaceDN w:val="0"/>
        <w:spacing w:after="0" w:line="240" w:lineRule="auto"/>
        <w:contextualSpacing/>
        <w:jc w:val="both"/>
        <w:rPr>
          <w:rFonts w:ascii="Times New Roman" w:eastAsia="Times New Roman" w:hAnsi="Times New Roman"/>
          <w:sz w:val="24"/>
          <w:szCs w:val="24"/>
          <w:lang w:eastAsia="ru-RU"/>
        </w:rPr>
      </w:pPr>
      <w:r w:rsidRPr="00E060BE">
        <w:rPr>
          <w:rFonts w:ascii="Times New Roman" w:eastAsia="Times New Roman" w:hAnsi="Times New Roman"/>
          <w:color w:val="FF0000"/>
          <w:spacing w:val="2"/>
          <w:sz w:val="24"/>
          <w:szCs w:val="24"/>
          <w:shd w:val="clear" w:color="auto" w:fill="FFFFFF"/>
          <w:lang w:eastAsia="ru-RU"/>
        </w:rPr>
        <w:tab/>
      </w:r>
      <w:r w:rsidRPr="00E060BE">
        <w:rPr>
          <w:rFonts w:ascii="Times New Roman" w:eastAsia="Times New Roman" w:hAnsi="Times New Roman"/>
          <w:sz w:val="24"/>
          <w:szCs w:val="24"/>
          <w:lang w:eastAsia="ru-RU"/>
        </w:rPr>
        <w:t>Основанием для начисления заработной платы сотрудникам учреждения служат: штатные расписания, распоряжения</w:t>
      </w:r>
      <w:r w:rsidR="001D45EB" w:rsidRPr="00E060BE">
        <w:rPr>
          <w:rFonts w:ascii="Times New Roman" w:eastAsia="Times New Roman" w:hAnsi="Times New Roman"/>
          <w:sz w:val="24"/>
          <w:szCs w:val="24"/>
          <w:lang w:eastAsia="ru-RU"/>
        </w:rPr>
        <w:t xml:space="preserve"> </w:t>
      </w:r>
      <w:r w:rsidRPr="00E060BE">
        <w:rPr>
          <w:rFonts w:ascii="Times New Roman" w:eastAsia="Times New Roman" w:hAnsi="Times New Roman"/>
          <w:sz w:val="24"/>
          <w:szCs w:val="24"/>
          <w:lang w:eastAsia="ru-RU"/>
        </w:rPr>
        <w:t xml:space="preserve">главы Каргатского района о приеме на работу, увольнении и перемещении сотрудников, об установлении дополнительных выплат, </w:t>
      </w:r>
      <w:r w:rsidR="0051663D" w:rsidRPr="00E060BE">
        <w:rPr>
          <w:rFonts w:ascii="Times New Roman" w:eastAsia="Times New Roman" w:hAnsi="Times New Roman"/>
          <w:sz w:val="24"/>
          <w:szCs w:val="24"/>
          <w:lang w:eastAsia="ru-RU"/>
        </w:rPr>
        <w:t>замещений должностей,</w:t>
      </w:r>
      <w:r w:rsidRPr="00E060BE">
        <w:rPr>
          <w:rFonts w:ascii="Times New Roman" w:eastAsia="Times New Roman" w:hAnsi="Times New Roman"/>
          <w:sz w:val="24"/>
          <w:szCs w:val="24"/>
          <w:lang w:eastAsia="ru-RU"/>
        </w:rPr>
        <w:t xml:space="preserve"> табель учета использования рабочего времени.  Документами, устанавливающими порядок оплаты труда в </w:t>
      </w:r>
      <w:r w:rsidR="0051663D" w:rsidRPr="00E060BE">
        <w:rPr>
          <w:rFonts w:ascii="Times New Roman" w:eastAsia="Times New Roman" w:hAnsi="Times New Roman"/>
          <w:sz w:val="24"/>
          <w:szCs w:val="24"/>
          <w:lang w:eastAsia="ru-RU"/>
        </w:rPr>
        <w:t>у</w:t>
      </w:r>
      <w:r w:rsidRPr="00E060BE">
        <w:rPr>
          <w:rFonts w:ascii="Times New Roman" w:eastAsia="Times New Roman" w:hAnsi="Times New Roman"/>
          <w:sz w:val="24"/>
          <w:szCs w:val="24"/>
          <w:lang w:eastAsia="ru-RU"/>
        </w:rPr>
        <w:t>чреждении на 2023 год являются:</w:t>
      </w:r>
    </w:p>
    <w:p w:rsidR="0043279F" w:rsidRPr="00E060BE" w:rsidRDefault="0043279F" w:rsidP="009F05EC">
      <w:pPr>
        <w:widowControl w:val="0"/>
        <w:suppressAutoHyphens w:val="0"/>
        <w:autoSpaceDE w:val="0"/>
        <w:autoSpaceDN w:val="0"/>
        <w:adjustRightInd w:val="0"/>
        <w:spacing w:after="0" w:line="240" w:lineRule="auto"/>
        <w:jc w:val="both"/>
        <w:rPr>
          <w:rFonts w:ascii="Times New Roman" w:eastAsia="Times New Roman" w:hAnsi="Times New Roman"/>
          <w:sz w:val="24"/>
          <w:szCs w:val="24"/>
          <w:lang w:eastAsia="ru-RU"/>
        </w:rPr>
      </w:pPr>
      <w:r w:rsidRPr="00E060BE">
        <w:rPr>
          <w:rFonts w:ascii="Times New Roman" w:eastAsia="Times New Roman" w:hAnsi="Times New Roman"/>
          <w:sz w:val="24"/>
          <w:szCs w:val="24"/>
          <w:lang w:eastAsia="ru-RU"/>
        </w:rPr>
        <w:t xml:space="preserve"> - Коллективный договор принят  от 08.04.2022 г., зарегистрирован  12.04.2022 г. № 8, </w:t>
      </w:r>
      <w:r w:rsidR="0051663D" w:rsidRPr="00E060BE">
        <w:rPr>
          <w:rFonts w:ascii="Times New Roman" w:eastAsia="Times New Roman" w:hAnsi="Times New Roman"/>
          <w:sz w:val="24"/>
          <w:szCs w:val="24"/>
          <w:lang w:eastAsia="ru-RU"/>
        </w:rPr>
        <w:t>(</w:t>
      </w:r>
      <w:r w:rsidRPr="00E060BE">
        <w:rPr>
          <w:rFonts w:ascii="Times New Roman" w:eastAsia="Times New Roman" w:hAnsi="Times New Roman"/>
          <w:sz w:val="24"/>
          <w:szCs w:val="24"/>
          <w:lang w:eastAsia="ru-RU"/>
        </w:rPr>
        <w:t>из</w:t>
      </w:r>
      <w:r w:rsidR="0051663D" w:rsidRPr="00E060BE">
        <w:rPr>
          <w:rFonts w:ascii="Times New Roman" w:eastAsia="Times New Roman" w:hAnsi="Times New Roman"/>
          <w:sz w:val="24"/>
          <w:szCs w:val="24"/>
          <w:lang w:eastAsia="ru-RU"/>
        </w:rPr>
        <w:t>менения</w:t>
      </w:r>
      <w:r w:rsidRPr="00E060BE">
        <w:rPr>
          <w:rFonts w:ascii="Times New Roman" w:eastAsia="Times New Roman" w:hAnsi="Times New Roman"/>
          <w:sz w:val="24"/>
          <w:szCs w:val="24"/>
          <w:lang w:eastAsia="ru-RU"/>
        </w:rPr>
        <w:t xml:space="preserve"> от 10.04.2023 года</w:t>
      </w:r>
      <w:r w:rsidR="0051663D" w:rsidRPr="00E060BE">
        <w:rPr>
          <w:rFonts w:ascii="Times New Roman" w:eastAsia="Times New Roman" w:hAnsi="Times New Roman"/>
          <w:sz w:val="24"/>
          <w:szCs w:val="24"/>
          <w:lang w:eastAsia="ru-RU"/>
        </w:rPr>
        <w:t>).</w:t>
      </w:r>
    </w:p>
    <w:p w:rsidR="0051663D" w:rsidRPr="00E060BE" w:rsidRDefault="0043279F" w:rsidP="009F05EC">
      <w:pPr>
        <w:suppressAutoHyphens w:val="0"/>
        <w:autoSpaceDE w:val="0"/>
        <w:autoSpaceDN w:val="0"/>
        <w:adjustRightInd w:val="0"/>
        <w:spacing w:after="0" w:line="240" w:lineRule="auto"/>
        <w:jc w:val="both"/>
        <w:rPr>
          <w:rFonts w:ascii="Times New Roman" w:eastAsia="Times New Roman" w:hAnsi="Times New Roman"/>
          <w:sz w:val="24"/>
          <w:szCs w:val="24"/>
          <w:lang w:eastAsia="ru-RU"/>
        </w:rPr>
      </w:pPr>
      <w:r w:rsidRPr="00E060BE">
        <w:rPr>
          <w:rFonts w:ascii="Times New Roman" w:eastAsia="Times New Roman" w:hAnsi="Times New Roman"/>
          <w:sz w:val="24"/>
          <w:szCs w:val="24"/>
          <w:lang w:eastAsia="ru-RU"/>
        </w:rPr>
        <w:t xml:space="preserve">- Положение </w:t>
      </w:r>
      <w:r w:rsidR="0051663D" w:rsidRPr="00E060BE">
        <w:rPr>
          <w:rFonts w:ascii="Times New Roman" w:eastAsia="Times New Roman" w:hAnsi="Times New Roman"/>
          <w:sz w:val="24"/>
          <w:szCs w:val="24"/>
          <w:lang w:eastAsia="ru-RU"/>
        </w:rPr>
        <w:t>«Об</w:t>
      </w:r>
      <w:r w:rsidR="00560E90">
        <w:rPr>
          <w:rFonts w:ascii="Times New Roman" w:eastAsia="Times New Roman" w:hAnsi="Times New Roman"/>
          <w:sz w:val="24"/>
          <w:szCs w:val="24"/>
          <w:lang w:eastAsia="ru-RU"/>
        </w:rPr>
        <w:t xml:space="preserve"> </w:t>
      </w:r>
      <w:r w:rsidR="0051663D" w:rsidRPr="00E060BE">
        <w:rPr>
          <w:rFonts w:ascii="Times New Roman" w:eastAsia="Times New Roman" w:hAnsi="Times New Roman"/>
          <w:sz w:val="24"/>
          <w:szCs w:val="24"/>
          <w:lang w:eastAsia="ru-RU"/>
        </w:rPr>
        <w:t>оплате труда выборных должностных лиц, осуществляющих свои полномочия на постоянной основе, муниципальных служащих в органах самоуправления Каргатского района Новосибирской области»</w:t>
      </w:r>
      <w:r w:rsidR="00B76267" w:rsidRPr="00E060BE">
        <w:rPr>
          <w:rFonts w:ascii="Times New Roman" w:eastAsia="Times New Roman" w:hAnsi="Times New Roman"/>
          <w:sz w:val="24"/>
          <w:szCs w:val="24"/>
          <w:lang w:eastAsia="ru-RU"/>
        </w:rPr>
        <w:t xml:space="preserve"> утвержденное</w:t>
      </w:r>
      <w:r w:rsidR="0051663D" w:rsidRPr="00E060BE">
        <w:rPr>
          <w:rFonts w:ascii="Times New Roman" w:eastAsia="Times New Roman" w:hAnsi="Times New Roman"/>
          <w:sz w:val="24"/>
          <w:szCs w:val="24"/>
          <w:lang w:eastAsia="ru-RU"/>
        </w:rPr>
        <w:t xml:space="preserve"> решением сессии Совета депутатов Каргатского района Новосибирской области от 30.03.2017 № 109 (</w:t>
      </w:r>
      <w:r w:rsidR="00B76267" w:rsidRPr="00E060BE">
        <w:rPr>
          <w:rFonts w:ascii="Times New Roman" w:eastAsia="Times New Roman" w:hAnsi="Times New Roman"/>
          <w:sz w:val="24"/>
          <w:szCs w:val="24"/>
          <w:lang w:eastAsia="ru-RU"/>
        </w:rPr>
        <w:t xml:space="preserve">последние </w:t>
      </w:r>
      <w:r w:rsidR="0051663D" w:rsidRPr="00E060BE">
        <w:rPr>
          <w:rFonts w:ascii="Times New Roman" w:eastAsia="Times New Roman" w:hAnsi="Times New Roman"/>
          <w:sz w:val="24"/>
          <w:szCs w:val="24"/>
          <w:lang w:eastAsia="ru-RU"/>
        </w:rPr>
        <w:t>изменени</w:t>
      </w:r>
      <w:r w:rsidR="00B76267" w:rsidRPr="00E060BE">
        <w:rPr>
          <w:rFonts w:ascii="Times New Roman" w:eastAsia="Times New Roman" w:hAnsi="Times New Roman"/>
          <w:sz w:val="24"/>
          <w:szCs w:val="24"/>
          <w:lang w:eastAsia="ru-RU"/>
        </w:rPr>
        <w:t>я</w:t>
      </w:r>
      <w:r w:rsidR="0051663D" w:rsidRPr="00E060BE">
        <w:rPr>
          <w:rFonts w:ascii="Times New Roman" w:eastAsia="Times New Roman" w:hAnsi="Times New Roman"/>
          <w:sz w:val="24"/>
          <w:szCs w:val="24"/>
          <w:lang w:eastAsia="ru-RU"/>
        </w:rPr>
        <w:t xml:space="preserve"> от 23.12.2022 г. № 145, от 29.09.2023 г. № 182, от 24.11.2023 г. № 194).</w:t>
      </w:r>
    </w:p>
    <w:p w:rsidR="0051663D" w:rsidRPr="00E060BE" w:rsidRDefault="0051663D" w:rsidP="009F05EC">
      <w:pPr>
        <w:suppressAutoHyphens w:val="0"/>
        <w:autoSpaceDE w:val="0"/>
        <w:autoSpaceDN w:val="0"/>
        <w:adjustRightInd w:val="0"/>
        <w:spacing w:after="0" w:line="240" w:lineRule="auto"/>
        <w:jc w:val="both"/>
        <w:rPr>
          <w:rFonts w:ascii="Times New Roman" w:eastAsia="Times New Roman" w:hAnsi="Times New Roman"/>
          <w:sz w:val="24"/>
          <w:szCs w:val="24"/>
          <w:lang w:eastAsia="ru-RU"/>
        </w:rPr>
      </w:pPr>
      <w:r w:rsidRPr="00E060BE">
        <w:rPr>
          <w:rFonts w:ascii="Times New Roman" w:eastAsia="Times New Roman" w:hAnsi="Times New Roman"/>
          <w:sz w:val="24"/>
          <w:szCs w:val="24"/>
          <w:lang w:eastAsia="ru-RU"/>
        </w:rPr>
        <w:t>- Положение «Об</w:t>
      </w:r>
      <w:r w:rsidR="00560E90">
        <w:rPr>
          <w:rFonts w:ascii="Times New Roman" w:eastAsia="Times New Roman" w:hAnsi="Times New Roman"/>
          <w:sz w:val="24"/>
          <w:szCs w:val="24"/>
          <w:lang w:eastAsia="ru-RU"/>
        </w:rPr>
        <w:t xml:space="preserve"> </w:t>
      </w:r>
      <w:r w:rsidRPr="00E060BE">
        <w:rPr>
          <w:rFonts w:ascii="Times New Roman" w:eastAsia="Times New Roman" w:hAnsi="Times New Roman"/>
          <w:sz w:val="24"/>
          <w:szCs w:val="24"/>
          <w:lang w:eastAsia="ru-RU"/>
        </w:rPr>
        <w:t xml:space="preserve">оплате труда </w:t>
      </w:r>
      <w:r w:rsidR="00B76267" w:rsidRPr="00E060BE">
        <w:rPr>
          <w:rFonts w:ascii="Times New Roman" w:eastAsia="Times New Roman" w:hAnsi="Times New Roman"/>
          <w:sz w:val="24"/>
          <w:szCs w:val="24"/>
          <w:lang w:eastAsia="ru-RU"/>
        </w:rPr>
        <w:t xml:space="preserve">работникам, замещающим должности, не являющие должностями муниципальной службы в администрации </w:t>
      </w:r>
      <w:r w:rsidRPr="00E060BE">
        <w:rPr>
          <w:rFonts w:ascii="Times New Roman" w:eastAsia="Times New Roman" w:hAnsi="Times New Roman"/>
          <w:sz w:val="24"/>
          <w:szCs w:val="24"/>
          <w:lang w:eastAsia="ru-RU"/>
        </w:rPr>
        <w:t>Каргатского района</w:t>
      </w:r>
      <w:r w:rsidR="00B76267" w:rsidRPr="00E060BE">
        <w:rPr>
          <w:rFonts w:ascii="Times New Roman" w:eastAsia="Times New Roman" w:hAnsi="Times New Roman"/>
          <w:sz w:val="24"/>
          <w:szCs w:val="24"/>
          <w:lang w:eastAsia="ru-RU"/>
        </w:rPr>
        <w:t>» утвержденное постановлением администрации Каргатского района от 26</w:t>
      </w:r>
      <w:r w:rsidRPr="00E060BE">
        <w:rPr>
          <w:rFonts w:ascii="Times New Roman" w:eastAsia="Times New Roman" w:hAnsi="Times New Roman"/>
          <w:sz w:val="24"/>
          <w:szCs w:val="24"/>
          <w:lang w:eastAsia="ru-RU"/>
        </w:rPr>
        <w:t>.</w:t>
      </w:r>
      <w:r w:rsidR="00B76267" w:rsidRPr="00E060BE">
        <w:rPr>
          <w:rFonts w:ascii="Times New Roman" w:eastAsia="Times New Roman" w:hAnsi="Times New Roman"/>
          <w:sz w:val="24"/>
          <w:szCs w:val="24"/>
          <w:lang w:eastAsia="ru-RU"/>
        </w:rPr>
        <w:t>11</w:t>
      </w:r>
      <w:r w:rsidRPr="00E060BE">
        <w:rPr>
          <w:rFonts w:ascii="Times New Roman" w:eastAsia="Times New Roman" w:hAnsi="Times New Roman"/>
          <w:sz w:val="24"/>
          <w:szCs w:val="24"/>
          <w:lang w:eastAsia="ru-RU"/>
        </w:rPr>
        <w:t>.201</w:t>
      </w:r>
      <w:r w:rsidR="00B76267" w:rsidRPr="00E060BE">
        <w:rPr>
          <w:rFonts w:ascii="Times New Roman" w:eastAsia="Times New Roman" w:hAnsi="Times New Roman"/>
          <w:sz w:val="24"/>
          <w:szCs w:val="24"/>
          <w:lang w:eastAsia="ru-RU"/>
        </w:rPr>
        <w:t>2</w:t>
      </w:r>
      <w:r w:rsidRPr="00E060BE">
        <w:rPr>
          <w:rFonts w:ascii="Times New Roman" w:eastAsia="Times New Roman" w:hAnsi="Times New Roman"/>
          <w:sz w:val="24"/>
          <w:szCs w:val="24"/>
          <w:lang w:eastAsia="ru-RU"/>
        </w:rPr>
        <w:t xml:space="preserve"> № </w:t>
      </w:r>
      <w:r w:rsidR="00B76267" w:rsidRPr="00E060BE">
        <w:rPr>
          <w:rFonts w:ascii="Times New Roman" w:eastAsia="Times New Roman" w:hAnsi="Times New Roman"/>
          <w:sz w:val="24"/>
          <w:szCs w:val="24"/>
          <w:lang w:eastAsia="ru-RU"/>
        </w:rPr>
        <w:t>889</w:t>
      </w:r>
      <w:r w:rsidRPr="00E060BE">
        <w:rPr>
          <w:rFonts w:ascii="Times New Roman" w:eastAsia="Times New Roman" w:hAnsi="Times New Roman"/>
          <w:sz w:val="24"/>
          <w:szCs w:val="24"/>
          <w:lang w:eastAsia="ru-RU"/>
        </w:rPr>
        <w:t xml:space="preserve"> (</w:t>
      </w:r>
      <w:r w:rsidR="00B76267" w:rsidRPr="00E060BE">
        <w:rPr>
          <w:rFonts w:ascii="Times New Roman" w:eastAsia="Times New Roman" w:hAnsi="Times New Roman"/>
          <w:sz w:val="24"/>
          <w:szCs w:val="24"/>
          <w:lang w:eastAsia="ru-RU"/>
        </w:rPr>
        <w:t xml:space="preserve">последние </w:t>
      </w:r>
      <w:r w:rsidRPr="00E060BE">
        <w:rPr>
          <w:rFonts w:ascii="Times New Roman" w:eastAsia="Times New Roman" w:hAnsi="Times New Roman"/>
          <w:sz w:val="24"/>
          <w:szCs w:val="24"/>
          <w:lang w:eastAsia="ru-RU"/>
        </w:rPr>
        <w:t>изменени</w:t>
      </w:r>
      <w:r w:rsidR="00B76267" w:rsidRPr="00E060BE">
        <w:rPr>
          <w:rFonts w:ascii="Times New Roman" w:eastAsia="Times New Roman" w:hAnsi="Times New Roman"/>
          <w:sz w:val="24"/>
          <w:szCs w:val="24"/>
          <w:lang w:eastAsia="ru-RU"/>
        </w:rPr>
        <w:t>я</w:t>
      </w:r>
      <w:r w:rsidRPr="00E060BE">
        <w:rPr>
          <w:rFonts w:ascii="Times New Roman" w:eastAsia="Times New Roman" w:hAnsi="Times New Roman"/>
          <w:sz w:val="24"/>
          <w:szCs w:val="24"/>
          <w:lang w:eastAsia="ru-RU"/>
        </w:rPr>
        <w:t xml:space="preserve"> от 2</w:t>
      </w:r>
      <w:r w:rsidR="00B76267" w:rsidRPr="00E060BE">
        <w:rPr>
          <w:rFonts w:ascii="Times New Roman" w:eastAsia="Times New Roman" w:hAnsi="Times New Roman"/>
          <w:sz w:val="24"/>
          <w:szCs w:val="24"/>
          <w:lang w:eastAsia="ru-RU"/>
        </w:rPr>
        <w:t>7</w:t>
      </w:r>
      <w:r w:rsidRPr="00E060BE">
        <w:rPr>
          <w:rFonts w:ascii="Times New Roman" w:eastAsia="Times New Roman" w:hAnsi="Times New Roman"/>
          <w:sz w:val="24"/>
          <w:szCs w:val="24"/>
          <w:lang w:eastAsia="ru-RU"/>
        </w:rPr>
        <w:t xml:space="preserve">.12.2022 г. № </w:t>
      </w:r>
      <w:r w:rsidR="00B76267" w:rsidRPr="00E060BE">
        <w:rPr>
          <w:rFonts w:ascii="Times New Roman" w:eastAsia="Times New Roman" w:hAnsi="Times New Roman"/>
          <w:sz w:val="24"/>
          <w:szCs w:val="24"/>
          <w:lang w:eastAsia="ru-RU"/>
        </w:rPr>
        <w:t>588/82-п</w:t>
      </w:r>
      <w:r w:rsidRPr="00E060BE">
        <w:rPr>
          <w:rFonts w:ascii="Times New Roman" w:eastAsia="Times New Roman" w:hAnsi="Times New Roman"/>
          <w:sz w:val="24"/>
          <w:szCs w:val="24"/>
          <w:lang w:eastAsia="ru-RU"/>
        </w:rPr>
        <w:t xml:space="preserve">, от </w:t>
      </w:r>
      <w:r w:rsidR="00B76267" w:rsidRPr="00E060BE">
        <w:rPr>
          <w:rFonts w:ascii="Times New Roman" w:eastAsia="Times New Roman" w:hAnsi="Times New Roman"/>
          <w:sz w:val="24"/>
          <w:szCs w:val="24"/>
          <w:lang w:eastAsia="ru-RU"/>
        </w:rPr>
        <w:t>03</w:t>
      </w:r>
      <w:r w:rsidRPr="00E060BE">
        <w:rPr>
          <w:rFonts w:ascii="Times New Roman" w:eastAsia="Times New Roman" w:hAnsi="Times New Roman"/>
          <w:sz w:val="24"/>
          <w:szCs w:val="24"/>
          <w:lang w:eastAsia="ru-RU"/>
        </w:rPr>
        <w:t>.</w:t>
      </w:r>
      <w:r w:rsidR="00B76267" w:rsidRPr="00E060BE">
        <w:rPr>
          <w:rFonts w:ascii="Times New Roman" w:eastAsia="Times New Roman" w:hAnsi="Times New Roman"/>
          <w:sz w:val="24"/>
          <w:szCs w:val="24"/>
          <w:lang w:eastAsia="ru-RU"/>
        </w:rPr>
        <w:t>10</w:t>
      </w:r>
      <w:r w:rsidRPr="00E060BE">
        <w:rPr>
          <w:rFonts w:ascii="Times New Roman" w:eastAsia="Times New Roman" w:hAnsi="Times New Roman"/>
          <w:sz w:val="24"/>
          <w:szCs w:val="24"/>
          <w:lang w:eastAsia="ru-RU"/>
        </w:rPr>
        <w:t xml:space="preserve">.2023 г. № </w:t>
      </w:r>
      <w:r w:rsidR="00B76267" w:rsidRPr="00E060BE">
        <w:rPr>
          <w:rFonts w:ascii="Times New Roman" w:eastAsia="Times New Roman" w:hAnsi="Times New Roman"/>
          <w:sz w:val="24"/>
          <w:szCs w:val="24"/>
          <w:lang w:eastAsia="ru-RU"/>
        </w:rPr>
        <w:t>529/82-п</w:t>
      </w:r>
      <w:r w:rsidRPr="00E060BE">
        <w:rPr>
          <w:rFonts w:ascii="Times New Roman" w:eastAsia="Times New Roman" w:hAnsi="Times New Roman"/>
          <w:sz w:val="24"/>
          <w:szCs w:val="24"/>
          <w:lang w:eastAsia="ru-RU"/>
        </w:rPr>
        <w:t>, от 2</w:t>
      </w:r>
      <w:r w:rsidR="00B76267" w:rsidRPr="00E060BE">
        <w:rPr>
          <w:rFonts w:ascii="Times New Roman" w:eastAsia="Times New Roman" w:hAnsi="Times New Roman"/>
          <w:sz w:val="24"/>
          <w:szCs w:val="24"/>
          <w:lang w:eastAsia="ru-RU"/>
        </w:rPr>
        <w:t>3</w:t>
      </w:r>
      <w:r w:rsidRPr="00E060BE">
        <w:rPr>
          <w:rFonts w:ascii="Times New Roman" w:eastAsia="Times New Roman" w:hAnsi="Times New Roman"/>
          <w:sz w:val="24"/>
          <w:szCs w:val="24"/>
          <w:lang w:eastAsia="ru-RU"/>
        </w:rPr>
        <w:t xml:space="preserve">.11.2023 г. № </w:t>
      </w:r>
      <w:r w:rsidR="00B76267" w:rsidRPr="00E060BE">
        <w:rPr>
          <w:rFonts w:ascii="Times New Roman" w:eastAsia="Times New Roman" w:hAnsi="Times New Roman"/>
          <w:sz w:val="24"/>
          <w:szCs w:val="24"/>
          <w:lang w:eastAsia="ru-RU"/>
        </w:rPr>
        <w:t>674/82-п</w:t>
      </w:r>
      <w:r w:rsidRPr="00E060BE">
        <w:rPr>
          <w:rFonts w:ascii="Times New Roman" w:eastAsia="Times New Roman" w:hAnsi="Times New Roman"/>
          <w:sz w:val="24"/>
          <w:szCs w:val="24"/>
          <w:lang w:eastAsia="ru-RU"/>
        </w:rPr>
        <w:t>).</w:t>
      </w:r>
    </w:p>
    <w:p w:rsidR="009F05EC" w:rsidRPr="00E060BE" w:rsidRDefault="009F05EC" w:rsidP="009F05EC">
      <w:pPr>
        <w:suppressAutoHyphens w:val="0"/>
        <w:autoSpaceDE w:val="0"/>
        <w:autoSpaceDN w:val="0"/>
        <w:adjustRightInd w:val="0"/>
        <w:spacing w:after="0" w:line="240" w:lineRule="auto"/>
        <w:jc w:val="both"/>
        <w:rPr>
          <w:rFonts w:ascii="Times New Roman" w:eastAsia="Times New Roman" w:hAnsi="Times New Roman"/>
          <w:sz w:val="24"/>
          <w:szCs w:val="24"/>
          <w:lang w:eastAsia="ru-RU"/>
        </w:rPr>
      </w:pPr>
      <w:r w:rsidRPr="00E060BE">
        <w:rPr>
          <w:rFonts w:ascii="Times New Roman" w:eastAsia="Times New Roman" w:hAnsi="Times New Roman"/>
          <w:sz w:val="24"/>
          <w:szCs w:val="24"/>
          <w:lang w:eastAsia="ru-RU"/>
        </w:rPr>
        <w:t>- Положение «Об</w:t>
      </w:r>
      <w:r w:rsidR="00560E90">
        <w:rPr>
          <w:rFonts w:ascii="Times New Roman" w:eastAsia="Times New Roman" w:hAnsi="Times New Roman"/>
          <w:sz w:val="24"/>
          <w:szCs w:val="24"/>
          <w:lang w:eastAsia="ru-RU"/>
        </w:rPr>
        <w:t xml:space="preserve"> </w:t>
      </w:r>
      <w:r w:rsidRPr="00E060BE">
        <w:rPr>
          <w:rFonts w:ascii="Times New Roman" w:eastAsia="Times New Roman" w:hAnsi="Times New Roman"/>
          <w:sz w:val="24"/>
          <w:szCs w:val="24"/>
          <w:lang w:eastAsia="ru-RU"/>
        </w:rPr>
        <w:t xml:space="preserve">оплате труда рабочих администрации Каргатского района Новосибирской области» утвержденное постановлением администрации Каргатского </w:t>
      </w:r>
      <w:r w:rsidRPr="00E060BE">
        <w:rPr>
          <w:rFonts w:ascii="Times New Roman" w:eastAsia="Times New Roman" w:hAnsi="Times New Roman"/>
          <w:sz w:val="24"/>
          <w:szCs w:val="24"/>
          <w:lang w:eastAsia="ru-RU"/>
        </w:rPr>
        <w:lastRenderedPageBreak/>
        <w:t>района от  15.02.2019 № 53 (последние изменения от 31.12.2022 г. № 489/82-п, от 28.08.2023 г. № 448/82-п, от 23.10.2023 г. № 565/82-п).</w:t>
      </w:r>
    </w:p>
    <w:p w:rsidR="0043279F" w:rsidRPr="00E060BE" w:rsidRDefault="0043279F" w:rsidP="00FF16EC">
      <w:pPr>
        <w:suppressAutoHyphens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E060BE">
        <w:rPr>
          <w:rFonts w:ascii="Times New Roman" w:eastAsia="Times New Roman" w:hAnsi="Times New Roman"/>
          <w:sz w:val="24"/>
          <w:szCs w:val="24"/>
          <w:lang w:eastAsia="ru-RU"/>
        </w:rPr>
        <w:t>Сроки выплаты заработной платы установлены коллективным договором утвержденным, где зарплата перечисляется 1</w:t>
      </w:r>
      <w:r w:rsidR="009F05EC" w:rsidRPr="00E060BE">
        <w:rPr>
          <w:rFonts w:ascii="Times New Roman" w:eastAsia="Times New Roman" w:hAnsi="Times New Roman"/>
          <w:sz w:val="24"/>
          <w:szCs w:val="24"/>
          <w:lang w:eastAsia="ru-RU"/>
        </w:rPr>
        <w:t>6</w:t>
      </w:r>
      <w:r w:rsidRPr="00E060BE">
        <w:rPr>
          <w:rFonts w:ascii="Times New Roman" w:eastAsia="Times New Roman" w:hAnsi="Times New Roman"/>
          <w:sz w:val="24"/>
          <w:szCs w:val="24"/>
          <w:lang w:eastAsia="ru-RU"/>
        </w:rPr>
        <w:t xml:space="preserve"> числа меся</w:t>
      </w:r>
      <w:r w:rsidR="009F05EC" w:rsidRPr="00E060BE">
        <w:rPr>
          <w:rFonts w:ascii="Times New Roman" w:eastAsia="Times New Roman" w:hAnsi="Times New Roman"/>
          <w:sz w:val="24"/>
          <w:szCs w:val="24"/>
          <w:lang w:eastAsia="ru-RU"/>
        </w:rPr>
        <w:t>ца за первую половину месяца и 01</w:t>
      </w:r>
      <w:r w:rsidRPr="00E060BE">
        <w:rPr>
          <w:rFonts w:ascii="Times New Roman" w:eastAsia="Times New Roman" w:hAnsi="Times New Roman"/>
          <w:sz w:val="24"/>
          <w:szCs w:val="24"/>
          <w:lang w:eastAsia="ru-RU"/>
        </w:rPr>
        <w:t xml:space="preserve"> числа каждого месяца за вторую половину месяца. </w:t>
      </w:r>
      <w:r w:rsidR="000678F6" w:rsidRPr="00E060BE">
        <w:rPr>
          <w:rFonts w:ascii="Times New Roman" w:eastAsia="Times New Roman" w:hAnsi="Times New Roman"/>
          <w:sz w:val="24"/>
          <w:szCs w:val="24"/>
          <w:lang w:eastAsia="ru-RU"/>
        </w:rPr>
        <w:t xml:space="preserve">Если день выплаты заработной платы выпадал на выходной, заплата перечислялась в рабочий день перед выходными. </w:t>
      </w:r>
    </w:p>
    <w:p w:rsidR="00FF16EC" w:rsidRPr="00E060BE" w:rsidRDefault="0043279F" w:rsidP="00FF16EC">
      <w:pPr>
        <w:suppressAutoHyphens w:val="0"/>
        <w:spacing w:after="0" w:line="240" w:lineRule="auto"/>
        <w:ind w:firstLine="708"/>
        <w:jc w:val="both"/>
        <w:rPr>
          <w:rFonts w:ascii="Times New Roman" w:eastAsia="Times New Roman" w:hAnsi="Times New Roman"/>
          <w:sz w:val="24"/>
          <w:szCs w:val="24"/>
          <w:lang w:eastAsia="ru-RU"/>
        </w:rPr>
      </w:pPr>
      <w:r w:rsidRPr="00E060BE">
        <w:rPr>
          <w:rFonts w:ascii="Times New Roman" w:eastAsia="Times New Roman" w:hAnsi="Times New Roman"/>
          <w:sz w:val="24"/>
          <w:szCs w:val="24"/>
          <w:lang w:eastAsia="ru-RU"/>
        </w:rPr>
        <w:t xml:space="preserve">Выплата </w:t>
      </w:r>
      <w:r w:rsidR="00FF16EC" w:rsidRPr="00E060BE">
        <w:rPr>
          <w:rFonts w:ascii="Times New Roman" w:eastAsia="Times New Roman" w:hAnsi="Times New Roman"/>
          <w:sz w:val="24"/>
          <w:szCs w:val="24"/>
          <w:lang w:eastAsia="ru-RU"/>
        </w:rPr>
        <w:t xml:space="preserve">Единого налогового платежа </w:t>
      </w:r>
      <w:r w:rsidRPr="00E060BE">
        <w:rPr>
          <w:rFonts w:ascii="Times New Roman" w:eastAsia="Times New Roman" w:hAnsi="Times New Roman"/>
          <w:sz w:val="24"/>
          <w:szCs w:val="24"/>
          <w:lang w:eastAsia="ru-RU"/>
        </w:rPr>
        <w:t xml:space="preserve">(страховые выплаты) на заработную плату </w:t>
      </w:r>
      <w:r w:rsidR="00FF16EC" w:rsidRPr="00E060BE">
        <w:rPr>
          <w:rFonts w:ascii="Times New Roman" w:eastAsia="Times New Roman" w:hAnsi="Times New Roman"/>
          <w:sz w:val="24"/>
          <w:szCs w:val="24"/>
          <w:lang w:eastAsia="ru-RU"/>
        </w:rPr>
        <w:t xml:space="preserve">осуществлялись до 28 числа каждого месяца, нарушений не выявлено. </w:t>
      </w:r>
    </w:p>
    <w:p w:rsidR="00FF16EC" w:rsidRPr="00E060BE" w:rsidRDefault="00FF16EC" w:rsidP="00FF16EC">
      <w:pPr>
        <w:suppressAutoHyphens w:val="0"/>
        <w:spacing w:after="0" w:line="240" w:lineRule="auto"/>
        <w:ind w:firstLine="708"/>
        <w:jc w:val="both"/>
        <w:rPr>
          <w:rFonts w:ascii="Times New Roman" w:eastAsia="Times New Roman" w:hAnsi="Times New Roman"/>
          <w:sz w:val="24"/>
          <w:szCs w:val="24"/>
          <w:shd w:val="clear" w:color="auto" w:fill="FFFFFF"/>
          <w:lang w:eastAsia="ru-RU"/>
        </w:rPr>
      </w:pPr>
      <w:r w:rsidRPr="00E060BE">
        <w:rPr>
          <w:rFonts w:ascii="Times New Roman" w:eastAsia="Times New Roman" w:hAnsi="Times New Roman"/>
          <w:sz w:val="24"/>
          <w:szCs w:val="24"/>
          <w:shd w:val="clear" w:color="auto" w:fill="FFFFFF"/>
          <w:lang w:eastAsia="ru-RU"/>
        </w:rPr>
        <w:t>В проверяемом периоде учреждением уплачены пени за нарушение сроков оплаты страховых взносов от несчастных случаев на производстве и проф. заболеваниях (0,2%):</w:t>
      </w:r>
    </w:p>
    <w:p w:rsidR="00F629B1" w:rsidRPr="00E060BE" w:rsidRDefault="00F629B1" w:rsidP="00FF16EC">
      <w:pPr>
        <w:suppressAutoHyphens w:val="0"/>
        <w:spacing w:after="0" w:line="240" w:lineRule="auto"/>
        <w:ind w:firstLine="708"/>
        <w:jc w:val="both"/>
        <w:rPr>
          <w:rFonts w:ascii="Times New Roman" w:eastAsia="Times New Roman" w:hAnsi="Times New Roman"/>
          <w:sz w:val="24"/>
          <w:szCs w:val="24"/>
          <w:shd w:val="clear" w:color="auto" w:fill="FFFFFF"/>
          <w:lang w:eastAsia="ru-RU"/>
        </w:rPr>
      </w:pPr>
    </w:p>
    <w:tbl>
      <w:tblPr>
        <w:tblStyle w:val="a7"/>
        <w:tblW w:w="9726" w:type="dxa"/>
        <w:tblLook w:val="04A0" w:firstRow="1" w:lastRow="0" w:firstColumn="1" w:lastColumn="0" w:noHBand="0" w:noVBand="1"/>
      </w:tblPr>
      <w:tblGrid>
        <w:gridCol w:w="1668"/>
        <w:gridCol w:w="1701"/>
        <w:gridCol w:w="4056"/>
        <w:gridCol w:w="2301"/>
      </w:tblGrid>
      <w:tr w:rsidR="00025AE0" w:rsidRPr="00E060BE" w:rsidTr="00025AE0">
        <w:trPr>
          <w:trHeight w:val="785"/>
        </w:trPr>
        <w:tc>
          <w:tcPr>
            <w:tcW w:w="1668" w:type="dxa"/>
          </w:tcPr>
          <w:p w:rsidR="00025AE0" w:rsidRPr="00E060BE" w:rsidRDefault="00025AE0" w:rsidP="000028F8">
            <w:pPr>
              <w:suppressAutoHyphens w:val="0"/>
              <w:spacing w:after="0" w:line="240" w:lineRule="auto"/>
              <w:jc w:val="center"/>
              <w:rPr>
                <w:rFonts w:ascii="Times New Roman" w:eastAsia="Times New Roman" w:hAnsi="Times New Roman"/>
                <w:i/>
                <w:iCs/>
                <w:lang w:eastAsia="ru-RU"/>
              </w:rPr>
            </w:pPr>
            <w:r w:rsidRPr="00E060BE">
              <w:rPr>
                <w:rFonts w:ascii="Times New Roman" w:eastAsia="Times New Roman" w:hAnsi="Times New Roman"/>
                <w:i/>
                <w:iCs/>
                <w:lang w:eastAsia="ru-RU"/>
              </w:rPr>
              <w:t>Период</w:t>
            </w:r>
          </w:p>
        </w:tc>
        <w:tc>
          <w:tcPr>
            <w:tcW w:w="1701" w:type="dxa"/>
          </w:tcPr>
          <w:p w:rsidR="00025AE0" w:rsidRPr="00E060BE" w:rsidRDefault="00025AE0" w:rsidP="000028F8">
            <w:pPr>
              <w:suppressAutoHyphens w:val="0"/>
              <w:spacing w:after="0" w:line="240" w:lineRule="auto"/>
              <w:jc w:val="center"/>
              <w:rPr>
                <w:rFonts w:ascii="Times New Roman" w:eastAsia="Times New Roman" w:hAnsi="Times New Roman"/>
                <w:i/>
                <w:iCs/>
                <w:lang w:eastAsia="ru-RU"/>
              </w:rPr>
            </w:pPr>
            <w:r w:rsidRPr="00E060BE">
              <w:rPr>
                <w:rFonts w:ascii="Times New Roman" w:eastAsia="Times New Roman" w:hAnsi="Times New Roman"/>
                <w:i/>
                <w:iCs/>
                <w:lang w:eastAsia="ru-RU"/>
              </w:rPr>
              <w:t>Сумма, руб.</w:t>
            </w:r>
          </w:p>
        </w:tc>
        <w:tc>
          <w:tcPr>
            <w:tcW w:w="4056" w:type="dxa"/>
          </w:tcPr>
          <w:p w:rsidR="00025AE0" w:rsidRPr="00E060BE" w:rsidRDefault="00025AE0" w:rsidP="000028F8">
            <w:pPr>
              <w:suppressAutoHyphens w:val="0"/>
              <w:spacing w:after="0" w:line="240" w:lineRule="auto"/>
              <w:jc w:val="center"/>
              <w:rPr>
                <w:rFonts w:ascii="Times New Roman" w:eastAsia="Times New Roman" w:hAnsi="Times New Roman"/>
                <w:i/>
                <w:iCs/>
                <w:lang w:eastAsia="ru-RU"/>
              </w:rPr>
            </w:pPr>
            <w:r w:rsidRPr="00E060BE">
              <w:rPr>
                <w:rFonts w:ascii="Times New Roman" w:eastAsia="Times New Roman" w:hAnsi="Times New Roman"/>
                <w:i/>
                <w:iCs/>
                <w:lang w:eastAsia="ru-RU"/>
              </w:rPr>
              <w:t>№ и дата документа - основания</w:t>
            </w:r>
          </w:p>
        </w:tc>
        <w:tc>
          <w:tcPr>
            <w:tcW w:w="2301" w:type="dxa"/>
          </w:tcPr>
          <w:p w:rsidR="00025AE0" w:rsidRPr="00E060BE" w:rsidRDefault="00025AE0" w:rsidP="000028F8">
            <w:pPr>
              <w:suppressAutoHyphens w:val="0"/>
              <w:spacing w:after="0" w:line="240" w:lineRule="auto"/>
              <w:jc w:val="center"/>
              <w:rPr>
                <w:rFonts w:ascii="Times New Roman" w:eastAsia="Times New Roman" w:hAnsi="Times New Roman"/>
                <w:i/>
                <w:iCs/>
                <w:lang w:eastAsia="ru-RU"/>
              </w:rPr>
            </w:pPr>
            <w:r w:rsidRPr="00E060BE">
              <w:rPr>
                <w:rFonts w:ascii="Times New Roman" w:eastAsia="Times New Roman" w:hAnsi="Times New Roman"/>
                <w:i/>
                <w:iCs/>
                <w:lang w:eastAsia="ru-RU"/>
              </w:rPr>
              <w:t>№ и дата платежного поручения</w:t>
            </w:r>
          </w:p>
        </w:tc>
      </w:tr>
      <w:tr w:rsidR="00025AE0" w:rsidRPr="00E060BE" w:rsidTr="00025AE0">
        <w:trPr>
          <w:trHeight w:val="347"/>
        </w:trPr>
        <w:tc>
          <w:tcPr>
            <w:tcW w:w="1668" w:type="dxa"/>
            <w:vMerge w:val="restart"/>
          </w:tcPr>
          <w:p w:rsidR="00025AE0" w:rsidRPr="00E060BE" w:rsidRDefault="00025AE0" w:rsidP="00FF16EC">
            <w:pPr>
              <w:suppressAutoHyphens w:val="0"/>
              <w:spacing w:after="0" w:line="240" w:lineRule="auto"/>
              <w:jc w:val="both"/>
              <w:rPr>
                <w:rFonts w:ascii="Times New Roman" w:eastAsia="Times New Roman" w:hAnsi="Times New Roman"/>
                <w:shd w:val="clear" w:color="auto" w:fill="FFFFFF"/>
                <w:lang w:eastAsia="ru-RU"/>
              </w:rPr>
            </w:pPr>
            <w:r w:rsidRPr="00E060BE">
              <w:rPr>
                <w:rFonts w:ascii="Times New Roman" w:eastAsia="Times New Roman" w:hAnsi="Times New Roman"/>
                <w:shd w:val="clear" w:color="auto" w:fill="FFFFFF"/>
                <w:lang w:eastAsia="ru-RU"/>
              </w:rPr>
              <w:t>2023 год</w:t>
            </w:r>
          </w:p>
        </w:tc>
        <w:tc>
          <w:tcPr>
            <w:tcW w:w="1701" w:type="dxa"/>
          </w:tcPr>
          <w:p w:rsidR="00025AE0" w:rsidRPr="00E060BE" w:rsidRDefault="00025AE0" w:rsidP="00FF16EC">
            <w:pPr>
              <w:suppressAutoHyphens w:val="0"/>
              <w:spacing w:after="0" w:line="240" w:lineRule="auto"/>
              <w:jc w:val="both"/>
              <w:rPr>
                <w:rFonts w:ascii="Times New Roman" w:eastAsia="Times New Roman" w:hAnsi="Times New Roman"/>
                <w:shd w:val="clear" w:color="auto" w:fill="FFFFFF"/>
                <w:lang w:eastAsia="ru-RU"/>
              </w:rPr>
            </w:pPr>
            <w:r w:rsidRPr="00E060BE">
              <w:rPr>
                <w:rFonts w:ascii="Times New Roman" w:eastAsia="Times New Roman" w:hAnsi="Times New Roman"/>
                <w:shd w:val="clear" w:color="auto" w:fill="FFFFFF"/>
                <w:lang w:eastAsia="ru-RU"/>
              </w:rPr>
              <w:t>40,35</w:t>
            </w:r>
          </w:p>
        </w:tc>
        <w:tc>
          <w:tcPr>
            <w:tcW w:w="4056" w:type="dxa"/>
          </w:tcPr>
          <w:p w:rsidR="00025AE0" w:rsidRPr="00E060BE" w:rsidRDefault="00025AE0" w:rsidP="00FF16EC">
            <w:pPr>
              <w:suppressAutoHyphens w:val="0"/>
              <w:spacing w:after="0" w:line="240" w:lineRule="auto"/>
              <w:jc w:val="both"/>
              <w:rPr>
                <w:rFonts w:ascii="Times New Roman" w:eastAsia="Times New Roman" w:hAnsi="Times New Roman"/>
                <w:shd w:val="clear" w:color="auto" w:fill="FFFFFF"/>
                <w:lang w:eastAsia="ru-RU"/>
              </w:rPr>
            </w:pPr>
            <w:r w:rsidRPr="00E060BE">
              <w:rPr>
                <w:rFonts w:ascii="Times New Roman" w:eastAsia="Times New Roman" w:hAnsi="Times New Roman"/>
                <w:shd w:val="clear" w:color="auto" w:fill="FFFFFF"/>
                <w:lang w:eastAsia="ru-RU"/>
              </w:rPr>
              <w:t>541723100048902 от 30.05.23</w:t>
            </w:r>
          </w:p>
        </w:tc>
        <w:tc>
          <w:tcPr>
            <w:tcW w:w="2301" w:type="dxa"/>
          </w:tcPr>
          <w:p w:rsidR="00025AE0" w:rsidRPr="00E060BE" w:rsidRDefault="00025AE0" w:rsidP="00FF16EC">
            <w:pPr>
              <w:suppressAutoHyphens w:val="0"/>
              <w:spacing w:after="0" w:line="240" w:lineRule="auto"/>
              <w:jc w:val="both"/>
              <w:rPr>
                <w:rFonts w:ascii="Times New Roman" w:eastAsia="Times New Roman" w:hAnsi="Times New Roman"/>
                <w:shd w:val="clear" w:color="auto" w:fill="FFFFFF"/>
                <w:lang w:eastAsia="ru-RU"/>
              </w:rPr>
            </w:pPr>
            <w:r w:rsidRPr="00E060BE">
              <w:rPr>
                <w:rFonts w:ascii="Times New Roman" w:eastAsia="Times New Roman" w:hAnsi="Times New Roman"/>
                <w:shd w:val="clear" w:color="auto" w:fill="FFFFFF"/>
                <w:lang w:eastAsia="ru-RU"/>
              </w:rPr>
              <w:t>1800 от 31.05.2023</w:t>
            </w:r>
          </w:p>
        </w:tc>
      </w:tr>
      <w:tr w:rsidR="00025AE0" w:rsidRPr="00E060BE" w:rsidTr="00025AE0">
        <w:trPr>
          <w:trHeight w:val="149"/>
        </w:trPr>
        <w:tc>
          <w:tcPr>
            <w:tcW w:w="1668" w:type="dxa"/>
            <w:vMerge/>
          </w:tcPr>
          <w:p w:rsidR="00025AE0" w:rsidRPr="00E060BE" w:rsidRDefault="00025AE0" w:rsidP="00FF16EC">
            <w:pPr>
              <w:suppressAutoHyphens w:val="0"/>
              <w:spacing w:after="0" w:line="240" w:lineRule="auto"/>
              <w:jc w:val="both"/>
              <w:rPr>
                <w:rFonts w:ascii="Times New Roman" w:eastAsia="Times New Roman" w:hAnsi="Times New Roman"/>
                <w:shd w:val="clear" w:color="auto" w:fill="FFFFFF"/>
                <w:lang w:eastAsia="ru-RU"/>
              </w:rPr>
            </w:pPr>
          </w:p>
        </w:tc>
        <w:tc>
          <w:tcPr>
            <w:tcW w:w="1701" w:type="dxa"/>
          </w:tcPr>
          <w:p w:rsidR="00025AE0" w:rsidRPr="00E060BE" w:rsidRDefault="00025AE0" w:rsidP="00FF16EC">
            <w:pPr>
              <w:suppressAutoHyphens w:val="0"/>
              <w:spacing w:after="0" w:line="240" w:lineRule="auto"/>
              <w:jc w:val="both"/>
              <w:rPr>
                <w:rFonts w:ascii="Times New Roman" w:eastAsia="Times New Roman" w:hAnsi="Times New Roman"/>
                <w:shd w:val="clear" w:color="auto" w:fill="FFFFFF"/>
                <w:lang w:eastAsia="ru-RU"/>
              </w:rPr>
            </w:pPr>
            <w:r w:rsidRPr="00E060BE">
              <w:rPr>
                <w:rFonts w:ascii="Times New Roman" w:eastAsia="Times New Roman" w:hAnsi="Times New Roman"/>
                <w:shd w:val="clear" w:color="auto" w:fill="FFFFFF"/>
                <w:lang w:eastAsia="ru-RU"/>
              </w:rPr>
              <w:t>12,46</w:t>
            </w:r>
          </w:p>
        </w:tc>
        <w:tc>
          <w:tcPr>
            <w:tcW w:w="4056" w:type="dxa"/>
          </w:tcPr>
          <w:p w:rsidR="00025AE0" w:rsidRPr="00E060BE" w:rsidRDefault="00025AE0" w:rsidP="00FF16EC">
            <w:pPr>
              <w:suppressAutoHyphens w:val="0"/>
              <w:spacing w:after="0" w:line="240" w:lineRule="auto"/>
              <w:jc w:val="both"/>
              <w:rPr>
                <w:rFonts w:ascii="Times New Roman" w:eastAsia="Times New Roman" w:hAnsi="Times New Roman"/>
                <w:shd w:val="clear" w:color="auto" w:fill="FFFFFF"/>
                <w:lang w:eastAsia="ru-RU"/>
              </w:rPr>
            </w:pPr>
            <w:r w:rsidRPr="00E060BE">
              <w:rPr>
                <w:rFonts w:ascii="Times New Roman" w:eastAsia="Times New Roman" w:hAnsi="Times New Roman"/>
                <w:shd w:val="clear" w:color="auto" w:fill="FFFFFF"/>
                <w:lang w:eastAsia="ru-RU"/>
              </w:rPr>
              <w:t>541723100096802 от 24.08.23</w:t>
            </w:r>
          </w:p>
        </w:tc>
        <w:tc>
          <w:tcPr>
            <w:tcW w:w="2301" w:type="dxa"/>
          </w:tcPr>
          <w:p w:rsidR="00025AE0" w:rsidRPr="00E060BE" w:rsidRDefault="00025AE0" w:rsidP="00FF16EC">
            <w:pPr>
              <w:suppressAutoHyphens w:val="0"/>
              <w:spacing w:after="0" w:line="240" w:lineRule="auto"/>
              <w:jc w:val="both"/>
              <w:rPr>
                <w:rFonts w:ascii="Times New Roman" w:eastAsia="Times New Roman" w:hAnsi="Times New Roman"/>
                <w:shd w:val="clear" w:color="auto" w:fill="FFFFFF"/>
                <w:lang w:eastAsia="ru-RU"/>
              </w:rPr>
            </w:pPr>
            <w:r w:rsidRPr="00E060BE">
              <w:rPr>
                <w:rFonts w:ascii="Times New Roman" w:eastAsia="Times New Roman" w:hAnsi="Times New Roman"/>
                <w:shd w:val="clear" w:color="auto" w:fill="FFFFFF"/>
                <w:lang w:eastAsia="ru-RU"/>
              </w:rPr>
              <w:t>3135 от 06.09.2023</w:t>
            </w:r>
          </w:p>
        </w:tc>
      </w:tr>
      <w:tr w:rsidR="00025AE0" w:rsidRPr="00E060BE" w:rsidTr="00025AE0">
        <w:trPr>
          <w:trHeight w:val="149"/>
        </w:trPr>
        <w:tc>
          <w:tcPr>
            <w:tcW w:w="1668" w:type="dxa"/>
            <w:vMerge/>
          </w:tcPr>
          <w:p w:rsidR="00025AE0" w:rsidRPr="00E060BE" w:rsidRDefault="00025AE0" w:rsidP="00FF16EC">
            <w:pPr>
              <w:suppressAutoHyphens w:val="0"/>
              <w:spacing w:after="0" w:line="240" w:lineRule="auto"/>
              <w:jc w:val="both"/>
              <w:rPr>
                <w:rFonts w:ascii="Times New Roman" w:eastAsia="Times New Roman" w:hAnsi="Times New Roman"/>
                <w:shd w:val="clear" w:color="auto" w:fill="FFFFFF"/>
                <w:lang w:eastAsia="ru-RU"/>
              </w:rPr>
            </w:pPr>
          </w:p>
        </w:tc>
        <w:tc>
          <w:tcPr>
            <w:tcW w:w="1701" w:type="dxa"/>
          </w:tcPr>
          <w:p w:rsidR="00025AE0" w:rsidRPr="00E060BE" w:rsidRDefault="00025AE0" w:rsidP="00FF16EC">
            <w:pPr>
              <w:suppressAutoHyphens w:val="0"/>
              <w:spacing w:after="0" w:line="240" w:lineRule="auto"/>
              <w:jc w:val="both"/>
              <w:rPr>
                <w:rFonts w:ascii="Times New Roman" w:eastAsia="Times New Roman" w:hAnsi="Times New Roman"/>
                <w:shd w:val="clear" w:color="auto" w:fill="FFFFFF"/>
                <w:lang w:eastAsia="ru-RU"/>
              </w:rPr>
            </w:pPr>
            <w:r w:rsidRPr="00E060BE">
              <w:rPr>
                <w:rFonts w:ascii="Times New Roman" w:eastAsia="Times New Roman" w:hAnsi="Times New Roman"/>
                <w:shd w:val="clear" w:color="auto" w:fill="FFFFFF"/>
                <w:lang w:eastAsia="ru-RU"/>
              </w:rPr>
              <w:t>0,01</w:t>
            </w:r>
          </w:p>
        </w:tc>
        <w:tc>
          <w:tcPr>
            <w:tcW w:w="4056" w:type="dxa"/>
          </w:tcPr>
          <w:p w:rsidR="00025AE0" w:rsidRPr="00E060BE" w:rsidRDefault="00025AE0" w:rsidP="00FF16EC">
            <w:pPr>
              <w:suppressAutoHyphens w:val="0"/>
              <w:spacing w:after="0" w:line="240" w:lineRule="auto"/>
              <w:jc w:val="both"/>
              <w:rPr>
                <w:rFonts w:ascii="Times New Roman" w:eastAsia="Times New Roman" w:hAnsi="Times New Roman"/>
                <w:shd w:val="clear" w:color="auto" w:fill="FFFFFF"/>
                <w:lang w:eastAsia="ru-RU"/>
              </w:rPr>
            </w:pPr>
            <w:r w:rsidRPr="00E060BE">
              <w:rPr>
                <w:rFonts w:ascii="Times New Roman" w:eastAsia="Times New Roman" w:hAnsi="Times New Roman"/>
                <w:shd w:val="clear" w:color="auto" w:fill="FFFFFF"/>
                <w:lang w:eastAsia="ru-RU"/>
              </w:rPr>
              <w:t>541723100147302 от 11.12.23</w:t>
            </w:r>
          </w:p>
        </w:tc>
        <w:tc>
          <w:tcPr>
            <w:tcW w:w="2301" w:type="dxa"/>
          </w:tcPr>
          <w:p w:rsidR="00025AE0" w:rsidRPr="00E060BE" w:rsidRDefault="00025AE0" w:rsidP="00FF16EC">
            <w:pPr>
              <w:suppressAutoHyphens w:val="0"/>
              <w:spacing w:after="0" w:line="240" w:lineRule="auto"/>
              <w:jc w:val="both"/>
              <w:rPr>
                <w:rFonts w:ascii="Times New Roman" w:eastAsia="Times New Roman" w:hAnsi="Times New Roman"/>
                <w:shd w:val="clear" w:color="auto" w:fill="FFFFFF"/>
                <w:lang w:eastAsia="ru-RU"/>
              </w:rPr>
            </w:pPr>
            <w:r w:rsidRPr="00E060BE">
              <w:rPr>
                <w:rFonts w:ascii="Times New Roman" w:eastAsia="Times New Roman" w:hAnsi="Times New Roman"/>
                <w:shd w:val="clear" w:color="auto" w:fill="FFFFFF"/>
                <w:lang w:eastAsia="ru-RU"/>
              </w:rPr>
              <w:t>4423 от 13.12.2023</w:t>
            </w:r>
          </w:p>
        </w:tc>
      </w:tr>
      <w:tr w:rsidR="00025AE0" w:rsidRPr="00E060BE" w:rsidTr="00025AE0">
        <w:trPr>
          <w:trHeight w:val="149"/>
        </w:trPr>
        <w:tc>
          <w:tcPr>
            <w:tcW w:w="1668" w:type="dxa"/>
          </w:tcPr>
          <w:p w:rsidR="00025AE0" w:rsidRPr="00E060BE" w:rsidRDefault="00025AE0" w:rsidP="00FF16EC">
            <w:pPr>
              <w:spacing w:after="0" w:line="240" w:lineRule="auto"/>
              <w:jc w:val="both"/>
              <w:rPr>
                <w:rFonts w:ascii="Times New Roman" w:eastAsia="Times New Roman" w:hAnsi="Times New Roman"/>
                <w:shd w:val="clear" w:color="auto" w:fill="FFFFFF"/>
                <w:lang w:eastAsia="ru-RU"/>
              </w:rPr>
            </w:pPr>
            <w:r w:rsidRPr="00E060BE">
              <w:rPr>
                <w:rFonts w:ascii="Times New Roman" w:eastAsia="Times New Roman" w:hAnsi="Times New Roman"/>
                <w:shd w:val="clear" w:color="auto" w:fill="FFFFFF"/>
                <w:lang w:eastAsia="ru-RU"/>
              </w:rPr>
              <w:t xml:space="preserve">Итого </w:t>
            </w:r>
          </w:p>
        </w:tc>
        <w:tc>
          <w:tcPr>
            <w:tcW w:w="1701" w:type="dxa"/>
          </w:tcPr>
          <w:p w:rsidR="00025AE0" w:rsidRPr="00E060BE" w:rsidRDefault="00025AE0" w:rsidP="00FF16EC">
            <w:pPr>
              <w:suppressAutoHyphens w:val="0"/>
              <w:spacing w:after="0" w:line="240" w:lineRule="auto"/>
              <w:jc w:val="both"/>
              <w:rPr>
                <w:rFonts w:ascii="Times New Roman" w:eastAsia="Times New Roman" w:hAnsi="Times New Roman"/>
                <w:shd w:val="clear" w:color="auto" w:fill="FFFFFF"/>
                <w:lang w:eastAsia="ru-RU"/>
              </w:rPr>
            </w:pPr>
            <w:r w:rsidRPr="00E060BE">
              <w:rPr>
                <w:rFonts w:ascii="Times New Roman" w:eastAsia="Times New Roman" w:hAnsi="Times New Roman"/>
                <w:shd w:val="clear" w:color="auto" w:fill="FFFFFF"/>
                <w:lang w:eastAsia="ru-RU"/>
              </w:rPr>
              <w:t>52,82</w:t>
            </w:r>
          </w:p>
        </w:tc>
        <w:tc>
          <w:tcPr>
            <w:tcW w:w="4056" w:type="dxa"/>
          </w:tcPr>
          <w:p w:rsidR="00025AE0" w:rsidRPr="00E060BE" w:rsidRDefault="00025AE0" w:rsidP="00FF16EC">
            <w:pPr>
              <w:suppressAutoHyphens w:val="0"/>
              <w:spacing w:after="0" w:line="240" w:lineRule="auto"/>
              <w:jc w:val="both"/>
              <w:rPr>
                <w:rFonts w:ascii="Times New Roman" w:eastAsia="Times New Roman" w:hAnsi="Times New Roman"/>
                <w:shd w:val="clear" w:color="auto" w:fill="FFFFFF"/>
                <w:lang w:eastAsia="ru-RU"/>
              </w:rPr>
            </w:pPr>
          </w:p>
        </w:tc>
        <w:tc>
          <w:tcPr>
            <w:tcW w:w="2301" w:type="dxa"/>
          </w:tcPr>
          <w:p w:rsidR="00025AE0" w:rsidRPr="00E060BE" w:rsidRDefault="00025AE0" w:rsidP="00FF16EC">
            <w:pPr>
              <w:suppressAutoHyphens w:val="0"/>
              <w:spacing w:after="0" w:line="240" w:lineRule="auto"/>
              <w:jc w:val="both"/>
              <w:rPr>
                <w:rFonts w:ascii="Times New Roman" w:eastAsia="Times New Roman" w:hAnsi="Times New Roman"/>
                <w:shd w:val="clear" w:color="auto" w:fill="FFFFFF"/>
                <w:lang w:eastAsia="ru-RU"/>
              </w:rPr>
            </w:pPr>
          </w:p>
        </w:tc>
      </w:tr>
    </w:tbl>
    <w:p w:rsidR="00FF16EC" w:rsidRPr="00E060BE" w:rsidRDefault="00FF16EC" w:rsidP="00025AE0">
      <w:pPr>
        <w:suppressAutoHyphens w:val="0"/>
        <w:spacing w:after="0" w:line="240" w:lineRule="auto"/>
        <w:jc w:val="both"/>
        <w:rPr>
          <w:rFonts w:ascii="Times New Roman" w:eastAsia="Times New Roman" w:hAnsi="Times New Roman"/>
          <w:sz w:val="24"/>
          <w:szCs w:val="24"/>
          <w:shd w:val="clear" w:color="auto" w:fill="FFFFFF"/>
          <w:lang w:eastAsia="ru-RU"/>
        </w:rPr>
      </w:pPr>
    </w:p>
    <w:p w:rsidR="00FF16EC" w:rsidRPr="00E060BE" w:rsidRDefault="00FF16EC" w:rsidP="00FF16EC">
      <w:pPr>
        <w:suppressAutoHyphens w:val="0"/>
        <w:autoSpaceDE w:val="0"/>
        <w:autoSpaceDN w:val="0"/>
        <w:spacing w:after="0" w:line="240" w:lineRule="auto"/>
        <w:ind w:firstLine="708"/>
        <w:jc w:val="both"/>
        <w:rPr>
          <w:rFonts w:ascii="Times New Roman" w:eastAsia="Times New Roman" w:hAnsi="Times New Roman"/>
          <w:i/>
          <w:sz w:val="24"/>
          <w:szCs w:val="24"/>
          <w:shd w:val="clear" w:color="auto" w:fill="FFFFFF"/>
          <w:lang w:eastAsia="ru-RU"/>
        </w:rPr>
      </w:pPr>
      <w:r w:rsidRPr="00E060BE">
        <w:rPr>
          <w:rFonts w:ascii="Times New Roman" w:eastAsia="Times New Roman" w:hAnsi="Times New Roman"/>
          <w:i/>
          <w:sz w:val="24"/>
          <w:szCs w:val="24"/>
          <w:shd w:val="clear" w:color="auto" w:fill="FFFFFF"/>
          <w:lang w:eastAsia="ru-RU"/>
        </w:rPr>
        <w:t>Таким образом, в нарушение ст.162 БК РФ учреждением не обеспечена результативность использования предусмотренных ему бюджетных ассигнований</w:t>
      </w:r>
      <w:r w:rsidRPr="00E060BE">
        <w:rPr>
          <w:rFonts w:ascii="Times New Roman" w:eastAsia="Times New Roman" w:hAnsi="Times New Roman"/>
          <w:i/>
          <w:sz w:val="24"/>
          <w:szCs w:val="24"/>
          <w:lang w:eastAsia="ru-RU"/>
        </w:rPr>
        <w:t>, так как указанные расходы направлены не на выполнение поставленных задач.</w:t>
      </w:r>
    </w:p>
    <w:p w:rsidR="00FF16EC" w:rsidRPr="00E060BE" w:rsidRDefault="000C510D" w:rsidP="00FF16EC">
      <w:pPr>
        <w:suppressAutoHyphens w:val="0"/>
        <w:autoSpaceDE w:val="0"/>
        <w:autoSpaceDN w:val="0"/>
        <w:spacing w:after="0" w:line="240" w:lineRule="auto"/>
        <w:ind w:firstLine="708"/>
        <w:jc w:val="both"/>
        <w:rPr>
          <w:rFonts w:ascii="Times New Roman" w:eastAsia="Times New Roman" w:hAnsi="Times New Roman"/>
          <w:sz w:val="24"/>
          <w:szCs w:val="24"/>
          <w:shd w:val="clear" w:color="auto" w:fill="FFFFFF"/>
          <w:lang w:eastAsia="ru-RU"/>
        </w:rPr>
      </w:pPr>
      <w:r w:rsidRPr="00E060BE">
        <w:rPr>
          <w:rFonts w:ascii="Times New Roman" w:eastAsia="Times New Roman" w:hAnsi="Times New Roman"/>
          <w:color w:val="FF0000"/>
          <w:sz w:val="24"/>
          <w:szCs w:val="24"/>
          <w:shd w:val="clear" w:color="auto" w:fill="FFFFFF"/>
          <w:lang w:eastAsia="ru-RU"/>
        </w:rPr>
        <w:t>5</w:t>
      </w:r>
      <w:r w:rsidR="00F629B1" w:rsidRPr="00E060BE">
        <w:rPr>
          <w:rFonts w:ascii="Times New Roman" w:eastAsia="Times New Roman" w:hAnsi="Times New Roman"/>
          <w:color w:val="FF0000"/>
          <w:sz w:val="24"/>
          <w:szCs w:val="24"/>
          <w:shd w:val="clear" w:color="auto" w:fill="FFFFFF"/>
          <w:lang w:eastAsia="ru-RU"/>
        </w:rPr>
        <w:t xml:space="preserve">. </w:t>
      </w:r>
      <w:r w:rsidR="00F629B1" w:rsidRPr="00E060BE">
        <w:rPr>
          <w:rFonts w:ascii="Times New Roman" w:eastAsia="Times New Roman" w:hAnsi="Times New Roman"/>
          <w:sz w:val="24"/>
          <w:szCs w:val="24"/>
          <w:shd w:val="clear" w:color="auto" w:fill="FFFFFF"/>
          <w:lang w:eastAsia="ru-RU"/>
        </w:rPr>
        <w:t>В ходе аудиторского мероприятия выборочно исследованы табеля учета использования рабочего времени (ОКУД 0504421). Отметки учета рабочего времени производится на основании документов, оформленных надлежащим образом(листки нетрудоспособности, распоряжения администрации Каргатского района и иные документы, установленные законодательством).</w:t>
      </w:r>
    </w:p>
    <w:p w:rsidR="00F629B1" w:rsidRPr="00E060BE" w:rsidRDefault="002A1CAE" w:rsidP="00AD00E9">
      <w:pPr>
        <w:suppressAutoHyphens w:val="0"/>
        <w:autoSpaceDE w:val="0"/>
        <w:autoSpaceDN w:val="0"/>
        <w:spacing w:after="0" w:line="240" w:lineRule="auto"/>
        <w:ind w:firstLine="708"/>
        <w:jc w:val="both"/>
        <w:rPr>
          <w:rFonts w:ascii="Times New Roman" w:eastAsia="Times New Roman" w:hAnsi="Times New Roman"/>
          <w:sz w:val="24"/>
          <w:szCs w:val="24"/>
          <w:u w:val="single"/>
          <w:shd w:val="clear" w:color="auto" w:fill="FFFFFF"/>
          <w:lang w:eastAsia="ru-RU"/>
        </w:rPr>
      </w:pPr>
      <w:r w:rsidRPr="00E060BE">
        <w:rPr>
          <w:rFonts w:ascii="Times New Roman" w:eastAsia="Times New Roman" w:hAnsi="Times New Roman"/>
          <w:sz w:val="24"/>
          <w:szCs w:val="24"/>
          <w:shd w:val="clear" w:color="auto" w:fill="FFFFFF"/>
          <w:lang w:eastAsia="ru-RU"/>
        </w:rPr>
        <w:t>По результатам выборочного исследования установлено следующее: табеля учета</w:t>
      </w:r>
      <w:r>
        <w:rPr>
          <w:rFonts w:ascii="Times New Roman" w:eastAsia="Times New Roman" w:hAnsi="Times New Roman"/>
          <w:sz w:val="24"/>
          <w:szCs w:val="24"/>
          <w:shd w:val="clear" w:color="auto" w:fill="FFFFFF"/>
          <w:lang w:eastAsia="ru-RU"/>
        </w:rPr>
        <w:t>,</w:t>
      </w:r>
      <w:r w:rsidRPr="00E060BE">
        <w:rPr>
          <w:rFonts w:ascii="Times New Roman" w:eastAsia="Times New Roman" w:hAnsi="Times New Roman"/>
          <w:sz w:val="24"/>
          <w:szCs w:val="24"/>
          <w:shd w:val="clear" w:color="auto" w:fill="FFFFFF"/>
          <w:lang w:eastAsia="ru-RU"/>
        </w:rPr>
        <w:t xml:space="preserve"> использования рабочего времени заполнены корректно, установления факта наличия у сотрудника двух видов отсутствия в один день (период) не выявлено, дата и номер присутствует, </w:t>
      </w:r>
      <w:r w:rsidRPr="00E060BE">
        <w:rPr>
          <w:rFonts w:ascii="Times New Roman" w:eastAsia="Times New Roman" w:hAnsi="Times New Roman"/>
          <w:sz w:val="24"/>
          <w:szCs w:val="24"/>
          <w:u w:val="single"/>
          <w:shd w:val="clear" w:color="auto" w:fill="FFFFFF"/>
          <w:lang w:eastAsia="ru-RU"/>
        </w:rPr>
        <w:t>нарушений (недостатков) не выявлено.</w:t>
      </w:r>
    </w:p>
    <w:p w:rsidR="000C510D" w:rsidRPr="00E060BE" w:rsidRDefault="000C510D" w:rsidP="002A460A">
      <w:pPr>
        <w:spacing w:after="0" w:line="240" w:lineRule="auto"/>
        <w:jc w:val="both"/>
        <w:rPr>
          <w:rFonts w:ascii="Times New Roman" w:eastAsia="Times New Roman" w:hAnsi="Times New Roman"/>
          <w:sz w:val="24"/>
          <w:szCs w:val="24"/>
          <w:lang w:eastAsia="ru-RU"/>
        </w:rPr>
      </w:pPr>
      <w:r w:rsidRPr="00E060BE">
        <w:rPr>
          <w:rFonts w:ascii="Times New Roman" w:eastAsia="Times New Roman" w:hAnsi="Times New Roman"/>
          <w:sz w:val="24"/>
          <w:szCs w:val="24"/>
          <w:lang w:eastAsia="ru-RU"/>
        </w:rPr>
        <w:t>6. В ходе аудиторских мероприятий проанализирован</w:t>
      </w:r>
      <w:r w:rsidR="001D45EB" w:rsidRPr="00E060BE">
        <w:rPr>
          <w:rFonts w:ascii="Times New Roman" w:eastAsia="Times New Roman" w:hAnsi="Times New Roman"/>
          <w:sz w:val="24"/>
          <w:szCs w:val="24"/>
          <w:lang w:eastAsia="ru-RU"/>
        </w:rPr>
        <w:t xml:space="preserve"> </w:t>
      </w:r>
      <w:r w:rsidRPr="00E060BE">
        <w:rPr>
          <w:rFonts w:ascii="Times New Roman" w:eastAsia="Times New Roman" w:hAnsi="Times New Roman"/>
          <w:sz w:val="24"/>
          <w:szCs w:val="24"/>
          <w:lang w:eastAsia="ru-RU"/>
        </w:rPr>
        <w:t xml:space="preserve">аналитический учет основных средств и материальных запасов в 2023 году, учет по приходу и выбытию ведется в журнале операций № 7  «Журнал операций по выбытию и перемещению нефинансовых активов», на счетах бюджетного учета </w:t>
      </w:r>
      <w:r w:rsidRPr="00E060BE">
        <w:rPr>
          <w:rFonts w:ascii="Times New Roman" w:eastAsia="Times New Roman" w:hAnsi="Times New Roman"/>
          <w:sz w:val="24"/>
          <w:szCs w:val="24"/>
          <w:lang w:val="en-US" w:eastAsia="ru-RU"/>
        </w:rPr>
        <w:t>x</w:t>
      </w:r>
      <w:r w:rsidRPr="00E060BE">
        <w:rPr>
          <w:rFonts w:ascii="Times New Roman" w:eastAsia="Times New Roman" w:hAnsi="Times New Roman"/>
          <w:sz w:val="24"/>
          <w:szCs w:val="24"/>
          <w:lang w:eastAsia="ru-RU"/>
        </w:rPr>
        <w:t>.10100000 «Основные средства»</w:t>
      </w:r>
      <w:r w:rsidR="00AD00E9" w:rsidRPr="00E060BE">
        <w:rPr>
          <w:rFonts w:ascii="Times New Roman" w:eastAsia="Times New Roman" w:hAnsi="Times New Roman"/>
          <w:sz w:val="24"/>
          <w:szCs w:val="24"/>
          <w:lang w:eastAsia="ru-RU"/>
        </w:rPr>
        <w:t xml:space="preserve">, </w:t>
      </w:r>
      <w:r w:rsidR="00AD00E9" w:rsidRPr="00E060BE">
        <w:rPr>
          <w:rFonts w:ascii="Times New Roman" w:eastAsia="Times New Roman" w:hAnsi="Times New Roman"/>
          <w:sz w:val="24"/>
          <w:szCs w:val="24"/>
          <w:lang w:val="en-US" w:eastAsia="ru-RU"/>
        </w:rPr>
        <w:t>x</w:t>
      </w:r>
      <w:r w:rsidR="00AD00E9" w:rsidRPr="00E060BE">
        <w:rPr>
          <w:rFonts w:ascii="Times New Roman" w:eastAsia="Times New Roman" w:hAnsi="Times New Roman"/>
          <w:sz w:val="24"/>
          <w:szCs w:val="24"/>
          <w:lang w:eastAsia="ru-RU"/>
        </w:rPr>
        <w:t xml:space="preserve">.10800000 « Нефинансовые активы имущества казны», </w:t>
      </w:r>
      <w:r w:rsidRPr="00E060BE">
        <w:rPr>
          <w:rFonts w:ascii="Times New Roman" w:eastAsia="Times New Roman" w:hAnsi="Times New Roman"/>
          <w:sz w:val="24"/>
          <w:szCs w:val="24"/>
          <w:lang w:eastAsia="ru-RU"/>
        </w:rPr>
        <w:t>оборотных ведомостях по основным средствам, инвентарных карточках (ф. 0504031).</w:t>
      </w:r>
    </w:p>
    <w:p w:rsidR="000C510D" w:rsidRPr="00E060BE" w:rsidRDefault="002A460A" w:rsidP="002A460A">
      <w:pPr>
        <w:suppressAutoHyphens w:val="0"/>
        <w:spacing w:after="0" w:line="240" w:lineRule="auto"/>
        <w:ind w:firstLine="540"/>
        <w:jc w:val="both"/>
        <w:rPr>
          <w:rFonts w:ascii="Times New Roman" w:eastAsia="Times New Roman" w:hAnsi="Times New Roman"/>
          <w:sz w:val="24"/>
          <w:szCs w:val="24"/>
          <w:u w:val="single"/>
          <w:lang w:eastAsia="ru-RU"/>
        </w:rPr>
      </w:pPr>
      <w:r w:rsidRPr="00E060BE">
        <w:rPr>
          <w:rFonts w:ascii="Times New Roman" w:eastAsia="Times New Roman" w:hAnsi="Times New Roman"/>
          <w:sz w:val="24"/>
          <w:szCs w:val="24"/>
          <w:lang w:eastAsia="ru-RU"/>
        </w:rPr>
        <w:t>При анализе</w:t>
      </w:r>
      <w:r w:rsidR="000C510D" w:rsidRPr="00E060BE">
        <w:rPr>
          <w:rFonts w:ascii="Times New Roman" w:eastAsia="Times New Roman" w:hAnsi="Times New Roman"/>
          <w:sz w:val="24"/>
          <w:szCs w:val="24"/>
          <w:lang w:eastAsia="ru-RU"/>
        </w:rPr>
        <w:t xml:space="preserve"> полноты и своевременности принятия к учету</w:t>
      </w:r>
      <w:r w:rsidRPr="00E060BE">
        <w:rPr>
          <w:rFonts w:ascii="Times New Roman" w:eastAsia="Times New Roman" w:hAnsi="Times New Roman"/>
          <w:sz w:val="24"/>
          <w:szCs w:val="24"/>
          <w:lang w:eastAsia="ru-RU"/>
        </w:rPr>
        <w:t>, отражения по бюджетному учету</w:t>
      </w:r>
      <w:r w:rsidR="000C510D" w:rsidRPr="00E060BE">
        <w:rPr>
          <w:rFonts w:ascii="Times New Roman" w:eastAsia="Times New Roman" w:hAnsi="Times New Roman"/>
          <w:sz w:val="24"/>
          <w:szCs w:val="24"/>
          <w:lang w:eastAsia="ru-RU"/>
        </w:rPr>
        <w:t xml:space="preserve">  основных средств </w:t>
      </w:r>
      <w:r w:rsidR="000C510D" w:rsidRPr="00E060BE">
        <w:rPr>
          <w:rFonts w:ascii="Times New Roman" w:eastAsia="Times New Roman" w:hAnsi="Times New Roman"/>
          <w:sz w:val="24"/>
          <w:szCs w:val="24"/>
          <w:u w:val="single"/>
          <w:lang w:eastAsia="ru-RU"/>
        </w:rPr>
        <w:t>нарушений не выявлено.</w:t>
      </w:r>
    </w:p>
    <w:p w:rsidR="000C510D" w:rsidRPr="00E060BE" w:rsidRDefault="000C510D" w:rsidP="00B022C8">
      <w:pPr>
        <w:suppressAutoHyphens w:val="0"/>
        <w:spacing w:after="0" w:line="240" w:lineRule="auto"/>
        <w:ind w:firstLine="540"/>
        <w:jc w:val="both"/>
        <w:rPr>
          <w:rFonts w:ascii="Times New Roman" w:eastAsia="Times New Roman" w:hAnsi="Times New Roman"/>
          <w:sz w:val="24"/>
          <w:szCs w:val="24"/>
          <w:lang w:eastAsia="ru-RU"/>
        </w:rPr>
      </w:pPr>
      <w:r w:rsidRPr="00E060BE">
        <w:rPr>
          <w:rFonts w:ascii="Times New Roman" w:eastAsia="Times New Roman" w:hAnsi="Times New Roman"/>
          <w:sz w:val="24"/>
          <w:szCs w:val="24"/>
          <w:lang w:eastAsia="ru-RU"/>
        </w:rPr>
        <w:t>Согласно данным бюджетного учета счет х.10500000</w:t>
      </w:r>
      <w:r w:rsidR="00B905F5" w:rsidRPr="00E060BE">
        <w:rPr>
          <w:rFonts w:ascii="Times New Roman" w:eastAsia="Times New Roman" w:hAnsi="Times New Roman"/>
          <w:sz w:val="24"/>
          <w:szCs w:val="24"/>
          <w:lang w:eastAsia="ru-RU"/>
        </w:rPr>
        <w:t xml:space="preserve"> «Материальные запасы» по состоянию на 01 января 2023</w:t>
      </w:r>
      <w:r w:rsidRPr="00E060BE">
        <w:rPr>
          <w:rFonts w:ascii="Times New Roman" w:eastAsia="Times New Roman" w:hAnsi="Times New Roman"/>
          <w:sz w:val="24"/>
          <w:szCs w:val="24"/>
          <w:lang w:eastAsia="ru-RU"/>
        </w:rPr>
        <w:t xml:space="preserve"> года на балансе учреждения числилось материальных запасов на сумму </w:t>
      </w:r>
      <w:r w:rsidR="00B905F5" w:rsidRPr="00E060BE">
        <w:rPr>
          <w:rFonts w:ascii="Times New Roman" w:eastAsia="Times New Roman" w:hAnsi="Times New Roman"/>
          <w:sz w:val="24"/>
          <w:szCs w:val="24"/>
          <w:lang w:eastAsia="ru-RU"/>
        </w:rPr>
        <w:t>13349,63 рублей</w:t>
      </w:r>
      <w:r w:rsidR="00DF0712" w:rsidRPr="00E060BE">
        <w:rPr>
          <w:rFonts w:ascii="Times New Roman" w:eastAsia="Times New Roman" w:hAnsi="Times New Roman"/>
          <w:sz w:val="24"/>
          <w:szCs w:val="24"/>
          <w:lang w:eastAsia="ru-RU"/>
        </w:rPr>
        <w:t>,</w:t>
      </w:r>
      <w:r w:rsidRPr="00E060BE">
        <w:rPr>
          <w:rFonts w:ascii="Times New Roman" w:eastAsia="Times New Roman" w:hAnsi="Times New Roman"/>
          <w:sz w:val="24"/>
          <w:szCs w:val="24"/>
          <w:lang w:eastAsia="ru-RU"/>
        </w:rPr>
        <w:t xml:space="preserve"> поступило материальных запасов на общую сумму </w:t>
      </w:r>
      <w:r w:rsidR="00B905F5" w:rsidRPr="00E060BE">
        <w:rPr>
          <w:rFonts w:ascii="Times New Roman" w:eastAsia="Times New Roman" w:hAnsi="Times New Roman"/>
          <w:sz w:val="24"/>
          <w:szCs w:val="24"/>
          <w:lang w:eastAsia="ru-RU"/>
        </w:rPr>
        <w:t>2892592,38</w:t>
      </w:r>
      <w:r w:rsidRPr="00E060BE">
        <w:rPr>
          <w:rFonts w:ascii="Times New Roman" w:eastAsia="Times New Roman" w:hAnsi="Times New Roman"/>
          <w:sz w:val="24"/>
          <w:szCs w:val="24"/>
          <w:lang w:eastAsia="ru-RU"/>
        </w:rPr>
        <w:t xml:space="preserve"> рублей, выбыло материальных запасов на сумму </w:t>
      </w:r>
      <w:r w:rsidR="00B905F5" w:rsidRPr="00E060BE">
        <w:rPr>
          <w:rFonts w:ascii="Times New Roman" w:eastAsia="Times New Roman" w:hAnsi="Times New Roman"/>
          <w:sz w:val="24"/>
          <w:szCs w:val="24"/>
          <w:lang w:eastAsia="ru-RU"/>
        </w:rPr>
        <w:t>2893929,01</w:t>
      </w:r>
      <w:r w:rsidRPr="00E060BE">
        <w:rPr>
          <w:rFonts w:ascii="Times New Roman" w:eastAsia="Times New Roman" w:hAnsi="Times New Roman"/>
          <w:sz w:val="24"/>
          <w:szCs w:val="24"/>
          <w:lang w:eastAsia="ru-RU"/>
        </w:rPr>
        <w:t xml:space="preserve"> рублей.</w:t>
      </w:r>
      <w:r w:rsidR="00B905F5" w:rsidRPr="00E060BE">
        <w:rPr>
          <w:rFonts w:ascii="Times New Roman" w:eastAsia="Times New Roman" w:hAnsi="Times New Roman"/>
          <w:sz w:val="24"/>
          <w:szCs w:val="24"/>
          <w:lang w:eastAsia="ru-RU"/>
        </w:rPr>
        <w:t xml:space="preserve"> Материальные запасы поступали и </w:t>
      </w:r>
      <w:r w:rsidR="00B022C8" w:rsidRPr="00E060BE">
        <w:rPr>
          <w:rFonts w:ascii="Times New Roman" w:eastAsia="Times New Roman" w:hAnsi="Times New Roman"/>
          <w:sz w:val="24"/>
          <w:szCs w:val="24"/>
          <w:lang w:eastAsia="ru-RU"/>
        </w:rPr>
        <w:t>вы</w:t>
      </w:r>
      <w:r w:rsidR="00B905F5" w:rsidRPr="00E060BE">
        <w:rPr>
          <w:rFonts w:ascii="Times New Roman" w:eastAsia="Times New Roman" w:hAnsi="Times New Roman"/>
          <w:sz w:val="24"/>
          <w:szCs w:val="24"/>
          <w:lang w:eastAsia="ru-RU"/>
        </w:rPr>
        <w:t>бывали</w:t>
      </w:r>
      <w:r w:rsidR="00B022C8" w:rsidRPr="00E060BE">
        <w:rPr>
          <w:rFonts w:ascii="Times New Roman" w:eastAsia="Times New Roman" w:hAnsi="Times New Roman"/>
          <w:sz w:val="24"/>
          <w:szCs w:val="24"/>
          <w:lang w:eastAsia="ru-RU"/>
        </w:rPr>
        <w:t>,</w:t>
      </w:r>
      <w:r w:rsidR="00B905F5" w:rsidRPr="00E060BE">
        <w:rPr>
          <w:rFonts w:ascii="Times New Roman" w:eastAsia="Times New Roman" w:hAnsi="Times New Roman"/>
          <w:sz w:val="24"/>
          <w:szCs w:val="24"/>
          <w:lang w:eastAsia="ru-RU"/>
        </w:rPr>
        <w:t xml:space="preserve"> это </w:t>
      </w:r>
      <w:r w:rsidR="00B022C8" w:rsidRPr="00E060BE">
        <w:rPr>
          <w:rFonts w:ascii="Times New Roman" w:eastAsia="Times New Roman" w:hAnsi="Times New Roman"/>
          <w:sz w:val="24"/>
          <w:szCs w:val="24"/>
          <w:lang w:eastAsia="ru-RU"/>
        </w:rPr>
        <w:t>к</w:t>
      </w:r>
      <w:r w:rsidR="00B905F5" w:rsidRPr="00E060BE">
        <w:rPr>
          <w:rFonts w:ascii="Times New Roman" w:eastAsia="Times New Roman" w:hAnsi="Times New Roman"/>
          <w:sz w:val="24"/>
          <w:szCs w:val="24"/>
          <w:lang w:eastAsia="ru-RU"/>
        </w:rPr>
        <w:t xml:space="preserve">анцелярские товары, хозяйственные товары, ГСМ, </w:t>
      </w:r>
      <w:r w:rsidR="00B022C8" w:rsidRPr="00E060BE">
        <w:rPr>
          <w:rFonts w:ascii="Times New Roman" w:eastAsia="Times New Roman" w:hAnsi="Times New Roman"/>
          <w:sz w:val="24"/>
          <w:szCs w:val="24"/>
          <w:lang w:eastAsia="ru-RU"/>
        </w:rPr>
        <w:t xml:space="preserve">Вестник журнал, имущество района, передаваемое между муниципальными казенными учреждениями. </w:t>
      </w:r>
      <w:r w:rsidRPr="00E060BE">
        <w:rPr>
          <w:rFonts w:ascii="Times New Roman" w:eastAsia="Times New Roman" w:hAnsi="Times New Roman"/>
          <w:sz w:val="24"/>
          <w:szCs w:val="24"/>
          <w:lang w:eastAsia="ru-RU"/>
        </w:rPr>
        <w:t xml:space="preserve">Списание материальных запасов с учета производилось на основании актов о списании материальных запасов (ф. 0504230) ведомостей  выдачи материалов на нужды учреждения. </w:t>
      </w:r>
      <w:r w:rsidR="00B022C8" w:rsidRPr="00E060BE">
        <w:rPr>
          <w:rFonts w:ascii="Times New Roman" w:eastAsia="Times New Roman" w:hAnsi="Times New Roman"/>
          <w:sz w:val="24"/>
          <w:szCs w:val="24"/>
          <w:lang w:eastAsia="ru-RU"/>
        </w:rPr>
        <w:t>На ведомостях присутствуют подписи руководителя, начальника отдела(главного бухгалтера), подписи комиссии.</w:t>
      </w:r>
    </w:p>
    <w:p w:rsidR="00DA6DE9" w:rsidRPr="00724BD4" w:rsidRDefault="00B022C8" w:rsidP="008252F3">
      <w:pPr>
        <w:suppressAutoHyphens w:val="0"/>
        <w:spacing w:after="0" w:line="240" w:lineRule="auto"/>
        <w:ind w:firstLine="540"/>
        <w:jc w:val="both"/>
        <w:rPr>
          <w:rFonts w:ascii="Times New Roman" w:eastAsia="Times New Roman" w:hAnsi="Times New Roman"/>
          <w:sz w:val="24"/>
          <w:szCs w:val="24"/>
          <w:u w:val="single"/>
          <w:lang w:eastAsia="ru-RU"/>
        </w:rPr>
      </w:pPr>
      <w:r w:rsidRPr="00E060BE">
        <w:rPr>
          <w:rFonts w:ascii="Times New Roman" w:eastAsia="Times New Roman" w:hAnsi="Times New Roman"/>
          <w:sz w:val="24"/>
          <w:szCs w:val="24"/>
          <w:lang w:eastAsia="ru-RU"/>
        </w:rPr>
        <w:t xml:space="preserve">При анализе полноты и своевременности принятия к учету, отражения по бюджетному учету  материальных запасов </w:t>
      </w:r>
      <w:r w:rsidRPr="00724BD4">
        <w:rPr>
          <w:rFonts w:ascii="Times New Roman" w:eastAsia="Times New Roman" w:hAnsi="Times New Roman"/>
          <w:sz w:val="24"/>
          <w:szCs w:val="24"/>
          <w:u w:val="single"/>
          <w:lang w:eastAsia="ru-RU"/>
        </w:rPr>
        <w:t>нарушений не выявлено.</w:t>
      </w:r>
    </w:p>
    <w:p w:rsidR="00CE7AE3" w:rsidRPr="00E060BE" w:rsidRDefault="00CE7AE3" w:rsidP="008252F3">
      <w:pPr>
        <w:suppressAutoHyphens w:val="0"/>
        <w:spacing w:after="0" w:line="240" w:lineRule="auto"/>
        <w:ind w:firstLine="540"/>
        <w:jc w:val="both"/>
        <w:rPr>
          <w:rFonts w:ascii="Times New Roman" w:eastAsia="Times New Roman" w:hAnsi="Times New Roman"/>
          <w:sz w:val="24"/>
          <w:szCs w:val="24"/>
          <w:lang w:eastAsia="ru-RU"/>
        </w:rPr>
      </w:pPr>
      <w:r w:rsidRPr="00E060BE">
        <w:rPr>
          <w:rFonts w:ascii="Times New Roman" w:eastAsia="Times New Roman" w:hAnsi="Times New Roman"/>
          <w:sz w:val="24"/>
          <w:szCs w:val="24"/>
          <w:lang w:eastAsia="ru-RU"/>
        </w:rPr>
        <w:lastRenderedPageBreak/>
        <w:t xml:space="preserve">Первичные учетные документы систематизируются в хронологическом порядке. В конце месяца данные проверенных и принятых к учету первичных учетных документов систематизируются и отражаются накопительным способом в Журналах операций и Главной книге. Главная книга ведется </w:t>
      </w:r>
    </w:p>
    <w:p w:rsidR="00C71CA1" w:rsidRPr="00E060BE" w:rsidRDefault="00696835" w:rsidP="00696835">
      <w:pPr>
        <w:suppressAutoHyphens w:val="0"/>
        <w:autoSpaceDE w:val="0"/>
        <w:autoSpaceDN w:val="0"/>
        <w:adjustRightInd w:val="0"/>
        <w:spacing w:after="0" w:line="240" w:lineRule="auto"/>
        <w:ind w:firstLine="539"/>
        <w:jc w:val="both"/>
        <w:rPr>
          <w:rFonts w:ascii="Times New Roman" w:eastAsia="Times New Roman" w:hAnsi="Times New Roman"/>
          <w:i/>
          <w:iCs/>
          <w:color w:val="000000"/>
          <w:sz w:val="24"/>
          <w:szCs w:val="24"/>
          <w:lang w:eastAsia="ru-RU"/>
        </w:rPr>
      </w:pPr>
      <w:r w:rsidRPr="00E060BE">
        <w:rPr>
          <w:rFonts w:ascii="Times New Roman" w:eastAsia="Times New Roman" w:hAnsi="Times New Roman"/>
          <w:i/>
          <w:iCs/>
          <w:color w:val="000000"/>
          <w:sz w:val="24"/>
          <w:szCs w:val="24"/>
          <w:lang w:eastAsia="ru-RU"/>
        </w:rPr>
        <w:t>Случаев преднамеренного неверного отражения событий, хозяйственных</w:t>
      </w:r>
      <w:r w:rsidRPr="00E060BE">
        <w:rPr>
          <w:rFonts w:ascii="Times New Roman" w:eastAsia="Times New Roman" w:hAnsi="Times New Roman"/>
          <w:i/>
          <w:iCs/>
          <w:color w:val="000000"/>
          <w:sz w:val="24"/>
          <w:szCs w:val="24"/>
          <w:lang w:eastAsia="ru-RU"/>
        </w:rPr>
        <w:br/>
        <w:t>операций в бюджетной отчетности или их преднамеренного исключения из нее, в том числе включение в показатели бюджетной отчетности информации,</w:t>
      </w:r>
      <w:r w:rsidRPr="00E060BE">
        <w:rPr>
          <w:rFonts w:ascii="Times New Roman" w:eastAsia="Times New Roman" w:hAnsi="Times New Roman"/>
          <w:i/>
          <w:iCs/>
          <w:color w:val="000000"/>
          <w:sz w:val="24"/>
          <w:szCs w:val="24"/>
          <w:lang w:eastAsia="ru-RU"/>
        </w:rPr>
        <w:br/>
        <w:t>основанной на регистрации в регистрах бюджетного учета не имевших места</w:t>
      </w:r>
      <w:r w:rsidRPr="00E060BE">
        <w:rPr>
          <w:rFonts w:ascii="Times New Roman" w:eastAsia="Times New Roman" w:hAnsi="Times New Roman"/>
          <w:i/>
          <w:iCs/>
          <w:color w:val="000000"/>
          <w:sz w:val="24"/>
          <w:szCs w:val="24"/>
          <w:lang w:eastAsia="ru-RU"/>
        </w:rPr>
        <w:br/>
        <w:t>фактов хозяйственной жизни (например, неосуществленные расходы,</w:t>
      </w:r>
      <w:r w:rsidRPr="00E060BE">
        <w:rPr>
          <w:rFonts w:ascii="Times New Roman" w:eastAsia="Times New Roman" w:hAnsi="Times New Roman"/>
          <w:i/>
          <w:iCs/>
          <w:sz w:val="24"/>
          <w:szCs w:val="24"/>
          <w:lang w:eastAsia="ru-RU"/>
        </w:rPr>
        <w:br/>
      </w:r>
      <w:r w:rsidRPr="00E060BE">
        <w:rPr>
          <w:rFonts w:ascii="Times New Roman" w:eastAsia="Times New Roman" w:hAnsi="Times New Roman"/>
          <w:i/>
          <w:iCs/>
          <w:color w:val="000000"/>
          <w:sz w:val="24"/>
          <w:szCs w:val="24"/>
          <w:lang w:eastAsia="ru-RU"/>
        </w:rPr>
        <w:t>несуществующие обязательства), мнимого или притворного объекта бюджетного учета не выявлено.</w:t>
      </w:r>
    </w:p>
    <w:p w:rsidR="00696835" w:rsidRPr="00E060BE" w:rsidRDefault="00696835" w:rsidP="00696835">
      <w:pPr>
        <w:suppressAutoHyphens w:val="0"/>
        <w:autoSpaceDE w:val="0"/>
        <w:autoSpaceDN w:val="0"/>
        <w:adjustRightInd w:val="0"/>
        <w:spacing w:after="0" w:line="240" w:lineRule="auto"/>
        <w:ind w:firstLine="539"/>
        <w:jc w:val="both"/>
        <w:rPr>
          <w:rFonts w:ascii="Times New Roman" w:eastAsia="Times New Roman" w:hAnsi="Times New Roman"/>
          <w:i/>
          <w:iCs/>
          <w:color w:val="000000"/>
          <w:sz w:val="24"/>
          <w:szCs w:val="24"/>
          <w:lang w:eastAsia="ru-RU"/>
        </w:rPr>
      </w:pPr>
    </w:p>
    <w:p w:rsidR="00C71CA1" w:rsidRPr="007E5B55" w:rsidRDefault="00C71CA1" w:rsidP="00C71CA1">
      <w:pPr>
        <w:suppressAutoHyphens w:val="0"/>
        <w:spacing w:after="0" w:line="240" w:lineRule="auto"/>
        <w:jc w:val="both"/>
        <w:rPr>
          <w:rFonts w:ascii="Times New Roman" w:hAnsi="Times New Roman"/>
          <w:b/>
          <w:color w:val="000000"/>
          <w:sz w:val="24"/>
          <w:szCs w:val="24"/>
        </w:rPr>
      </w:pPr>
      <w:r w:rsidRPr="007E5B55">
        <w:rPr>
          <w:b/>
          <w:szCs w:val="28"/>
        </w:rPr>
        <w:t xml:space="preserve">2. </w:t>
      </w:r>
      <w:r w:rsidRPr="007E5B55">
        <w:rPr>
          <w:rFonts w:ascii="Times New Roman" w:hAnsi="Times New Roman"/>
          <w:b/>
          <w:color w:val="000000"/>
          <w:sz w:val="24"/>
          <w:szCs w:val="24"/>
        </w:rPr>
        <w:t>Организация и проведение внутреннего финансового</w:t>
      </w:r>
      <w:r w:rsidR="00993C0E" w:rsidRPr="007E5B55">
        <w:rPr>
          <w:rFonts w:ascii="Times New Roman" w:hAnsi="Times New Roman"/>
          <w:b/>
          <w:color w:val="000000"/>
          <w:sz w:val="24"/>
          <w:szCs w:val="24"/>
        </w:rPr>
        <w:t xml:space="preserve"> </w:t>
      </w:r>
      <w:r w:rsidRPr="007E5B55">
        <w:rPr>
          <w:rFonts w:ascii="Times New Roman" w:hAnsi="Times New Roman"/>
          <w:b/>
          <w:color w:val="000000"/>
          <w:sz w:val="24"/>
          <w:szCs w:val="24"/>
        </w:rPr>
        <w:t>контроля.</w:t>
      </w:r>
    </w:p>
    <w:p w:rsidR="005C3925" w:rsidRPr="00E060BE" w:rsidRDefault="005C3925" w:rsidP="00C71CA1">
      <w:pPr>
        <w:suppressAutoHyphens w:val="0"/>
        <w:spacing w:after="0" w:line="240" w:lineRule="auto"/>
        <w:jc w:val="both"/>
        <w:rPr>
          <w:rFonts w:ascii="Times New Roman" w:eastAsia="Times New Roman" w:hAnsi="Times New Roman"/>
          <w:sz w:val="24"/>
          <w:szCs w:val="24"/>
          <w:lang w:eastAsia="ru-RU"/>
        </w:rPr>
      </w:pPr>
    </w:p>
    <w:p w:rsidR="004A4FAF" w:rsidRPr="00E060BE" w:rsidRDefault="004A4FAF" w:rsidP="004A4FAF">
      <w:pPr>
        <w:pStyle w:val="ConsPlusNonformat"/>
        <w:ind w:firstLine="709"/>
        <w:jc w:val="both"/>
        <w:rPr>
          <w:rFonts w:ascii="Times New Roman" w:hAnsi="Times New Roman" w:cs="Times New Roman"/>
          <w:sz w:val="24"/>
          <w:szCs w:val="24"/>
        </w:rPr>
      </w:pPr>
      <w:r w:rsidRPr="00E060BE">
        <w:rPr>
          <w:rFonts w:ascii="Times New Roman" w:hAnsi="Times New Roman" w:cs="Times New Roman"/>
          <w:sz w:val="24"/>
          <w:szCs w:val="24"/>
        </w:rPr>
        <w:t>За период проверки с 01.01.2023 по 31.12.2023 года общая численность работников субъекта аудита составляла 4 штатных единицы. Все сотрудники, участвующие в организации и осуществлении ВФК, имеют высшее образование, соответствующее направлению деятельности, профессиональные знания, навыки и опыт работы. Периодически проходят курсы повышения квалификации и один раз в три года аттестацию муниципальных служащих.</w:t>
      </w:r>
    </w:p>
    <w:p w:rsidR="004A4FAF" w:rsidRDefault="004A4FAF" w:rsidP="004A4FAF">
      <w:pPr>
        <w:autoSpaceDE w:val="0"/>
        <w:autoSpaceDN w:val="0"/>
        <w:adjustRightInd w:val="0"/>
        <w:spacing w:after="0" w:line="240" w:lineRule="auto"/>
        <w:ind w:firstLine="708"/>
        <w:jc w:val="both"/>
        <w:rPr>
          <w:rFonts w:ascii="Times New Roman" w:hAnsi="Times New Roman"/>
          <w:sz w:val="24"/>
          <w:szCs w:val="24"/>
        </w:rPr>
      </w:pPr>
      <w:r w:rsidRPr="00E060BE">
        <w:rPr>
          <w:rFonts w:ascii="Times New Roman" w:hAnsi="Times New Roman"/>
          <w:sz w:val="24"/>
          <w:szCs w:val="24"/>
        </w:rPr>
        <w:t>Ответственность за организацию проведения процедур внутреннего финансового контроля и осуществление внутреннего финансового контроля несет руководитель структурного подразделения, выполняющего внутренние бюджетные процедуры - начальник  отдела бухгалтерского учёта и отчётности,</w:t>
      </w:r>
      <w:r w:rsidR="00993C0E" w:rsidRPr="00E060BE">
        <w:rPr>
          <w:rFonts w:ascii="Times New Roman" w:hAnsi="Times New Roman"/>
          <w:sz w:val="24"/>
          <w:szCs w:val="24"/>
        </w:rPr>
        <w:t xml:space="preserve"> с 02.10.2024 года</w:t>
      </w:r>
      <w:r w:rsidRPr="00E060BE">
        <w:rPr>
          <w:rFonts w:ascii="Times New Roman" w:hAnsi="Times New Roman"/>
          <w:sz w:val="24"/>
          <w:szCs w:val="24"/>
        </w:rPr>
        <w:t xml:space="preserve"> сотрудники централизованной бухгалтерии в рамках переданных полномочий.</w:t>
      </w:r>
    </w:p>
    <w:p w:rsidR="004A4FAF" w:rsidRPr="00865481" w:rsidRDefault="004A4FAF" w:rsidP="004A4FAF">
      <w:pPr>
        <w:autoSpaceDE w:val="0"/>
        <w:autoSpaceDN w:val="0"/>
        <w:adjustRightInd w:val="0"/>
        <w:spacing w:after="0" w:line="240" w:lineRule="auto"/>
        <w:ind w:firstLine="708"/>
        <w:jc w:val="both"/>
        <w:rPr>
          <w:rFonts w:ascii="Times New Roman" w:hAnsi="Times New Roman"/>
          <w:sz w:val="24"/>
          <w:szCs w:val="24"/>
        </w:rPr>
      </w:pPr>
      <w:r w:rsidRPr="00865481">
        <w:rPr>
          <w:rFonts w:ascii="Times New Roman" w:hAnsi="Times New Roman"/>
          <w:sz w:val="24"/>
          <w:szCs w:val="24"/>
        </w:rPr>
        <w:t xml:space="preserve">Внутренний финансовый контроль в администрации Каргатского района осуществлялся на основании </w:t>
      </w:r>
      <w:r w:rsidR="00865481" w:rsidRPr="00865481">
        <w:rPr>
          <w:rFonts w:ascii="Times New Roman" w:hAnsi="Times New Roman"/>
          <w:sz w:val="24"/>
          <w:szCs w:val="24"/>
        </w:rPr>
        <w:t>учетной политикой утвержденной распоряжением главы Каргатского района № 134-р от 20.03.2019 года.</w:t>
      </w:r>
      <w:r w:rsidRPr="00865481">
        <w:rPr>
          <w:rFonts w:ascii="Times New Roman" w:hAnsi="Times New Roman"/>
          <w:sz w:val="24"/>
          <w:szCs w:val="24"/>
        </w:rPr>
        <w:t xml:space="preserve"> </w:t>
      </w:r>
    </w:p>
    <w:p w:rsidR="005C3925" w:rsidRPr="00E060BE" w:rsidRDefault="005C3925" w:rsidP="005C3925">
      <w:pPr>
        <w:autoSpaceDE w:val="0"/>
        <w:autoSpaceDN w:val="0"/>
        <w:adjustRightInd w:val="0"/>
        <w:ind w:firstLine="283"/>
        <w:jc w:val="both"/>
        <w:rPr>
          <w:rFonts w:ascii="Times New Roman" w:hAnsi="Times New Roman"/>
          <w:sz w:val="24"/>
          <w:szCs w:val="24"/>
        </w:rPr>
      </w:pPr>
      <w:r w:rsidRPr="00E060BE">
        <w:rPr>
          <w:rFonts w:ascii="Times New Roman" w:hAnsi="Times New Roman"/>
          <w:sz w:val="24"/>
          <w:szCs w:val="24"/>
        </w:rPr>
        <w:t xml:space="preserve">Внутренний финансовый контроль осуществляется в ходе самоконтроля и контроля по уровню подчиненности. </w:t>
      </w:r>
      <w:r w:rsidRPr="00E060BE">
        <w:rPr>
          <w:rFonts w:ascii="Times New Roman" w:eastAsia="Times New Roman" w:hAnsi="Times New Roman"/>
          <w:sz w:val="24"/>
          <w:szCs w:val="24"/>
          <w:lang w:eastAsia="ru-RU"/>
        </w:rPr>
        <w:t xml:space="preserve">Самоконтроль осуществляется </w:t>
      </w:r>
      <w:r w:rsidRPr="00E060BE">
        <w:rPr>
          <w:rFonts w:ascii="Times New Roman" w:hAnsi="Times New Roman"/>
          <w:sz w:val="24"/>
          <w:szCs w:val="24"/>
        </w:rPr>
        <w:t xml:space="preserve">начальником отдела </w:t>
      </w:r>
      <w:r w:rsidRPr="00E060BE">
        <w:rPr>
          <w:rFonts w:ascii="Times New Roman" w:eastAsia="Times New Roman" w:hAnsi="Times New Roman"/>
          <w:sz w:val="24"/>
          <w:szCs w:val="24"/>
          <w:lang w:eastAsia="ru-RU"/>
        </w:rPr>
        <w:t>путем проведения проверки каждой выполняемой операции на соответствие бюджетному законодательству Российской Федерации, иным нормативным правовым актам, регулирующим бюджетные правоотношения, а также оценки причин и обстоятельств, негативно влияющих на совершение операции.</w:t>
      </w:r>
    </w:p>
    <w:p w:rsidR="005C3925" w:rsidRPr="00E060BE" w:rsidRDefault="005C3925" w:rsidP="005C3925">
      <w:pPr>
        <w:autoSpaceDE w:val="0"/>
        <w:autoSpaceDN w:val="0"/>
        <w:adjustRightInd w:val="0"/>
        <w:ind w:firstLine="708"/>
        <w:jc w:val="both"/>
        <w:rPr>
          <w:rFonts w:ascii="Times New Roman" w:hAnsi="Times New Roman"/>
          <w:sz w:val="24"/>
          <w:szCs w:val="24"/>
        </w:rPr>
      </w:pPr>
      <w:r w:rsidRPr="00E060BE">
        <w:rPr>
          <w:rFonts w:ascii="Times New Roman" w:hAnsi="Times New Roman"/>
          <w:sz w:val="24"/>
          <w:szCs w:val="24"/>
        </w:rPr>
        <w:t>Контроль по уровню подчиненности осуществляется начальником отдела - в процессе исполнения им должностных обязанностей в отношении подчиненных должностных лиц: специалистов отдела. В ходе контроля обеспечивается своевременность и правомерность выполнения подчиненными должностными лицами операций и действий, реализующих бюджетные полномочия главного распорядителя средств бюджета, главного администратора доходов бюджета и получателя бюджетных средств.</w:t>
      </w:r>
    </w:p>
    <w:p w:rsidR="00A36BE4" w:rsidRPr="00E060BE" w:rsidRDefault="00993C0E" w:rsidP="005D14B0">
      <w:pPr>
        <w:autoSpaceDE w:val="0"/>
        <w:autoSpaceDN w:val="0"/>
        <w:adjustRightInd w:val="0"/>
        <w:ind w:firstLine="540"/>
        <w:jc w:val="both"/>
        <w:rPr>
          <w:rFonts w:ascii="Times New Roman" w:hAnsi="Times New Roman"/>
          <w:i/>
          <w:color w:val="FF0000"/>
          <w:sz w:val="24"/>
          <w:szCs w:val="24"/>
        </w:rPr>
      </w:pPr>
      <w:r w:rsidRPr="00865481">
        <w:rPr>
          <w:rFonts w:ascii="Times New Roman" w:hAnsi="Times New Roman"/>
          <w:i/>
          <w:sz w:val="24"/>
          <w:szCs w:val="24"/>
        </w:rPr>
        <w:t>Входе аудиторских мероприятий установлено отсутствие к</w:t>
      </w:r>
      <w:r w:rsidR="004A4FAF" w:rsidRPr="00865481">
        <w:rPr>
          <w:rFonts w:ascii="Times New Roman" w:hAnsi="Times New Roman"/>
          <w:i/>
          <w:sz w:val="24"/>
          <w:szCs w:val="24"/>
        </w:rPr>
        <w:t>арт</w:t>
      </w:r>
      <w:r w:rsidRPr="00865481">
        <w:rPr>
          <w:rFonts w:ascii="Times New Roman" w:hAnsi="Times New Roman"/>
          <w:i/>
          <w:sz w:val="24"/>
          <w:szCs w:val="24"/>
        </w:rPr>
        <w:t xml:space="preserve">ы, где должны отражаться </w:t>
      </w:r>
      <w:r w:rsidR="004A4FAF" w:rsidRPr="00865481">
        <w:rPr>
          <w:rFonts w:ascii="Times New Roman" w:hAnsi="Times New Roman"/>
          <w:i/>
          <w:sz w:val="24"/>
          <w:szCs w:val="24"/>
        </w:rPr>
        <w:t>операции</w:t>
      </w:r>
      <w:r w:rsidRPr="00865481">
        <w:rPr>
          <w:rFonts w:ascii="Times New Roman" w:hAnsi="Times New Roman"/>
          <w:i/>
          <w:sz w:val="24"/>
          <w:szCs w:val="24"/>
        </w:rPr>
        <w:t>,</w:t>
      </w:r>
      <w:r w:rsidR="004A4FAF" w:rsidRPr="00865481">
        <w:rPr>
          <w:rFonts w:ascii="Times New Roman" w:hAnsi="Times New Roman"/>
          <w:i/>
          <w:sz w:val="24"/>
          <w:szCs w:val="24"/>
        </w:rPr>
        <w:t xml:space="preserve"> </w:t>
      </w:r>
      <w:r w:rsidRPr="00865481">
        <w:rPr>
          <w:rFonts w:ascii="Times New Roman" w:hAnsi="Times New Roman"/>
          <w:i/>
          <w:sz w:val="24"/>
          <w:szCs w:val="24"/>
        </w:rPr>
        <w:t>должностные</w:t>
      </w:r>
      <w:r w:rsidR="004A4FAF" w:rsidRPr="00865481">
        <w:rPr>
          <w:rFonts w:ascii="Times New Roman" w:hAnsi="Times New Roman"/>
          <w:i/>
          <w:sz w:val="24"/>
          <w:szCs w:val="24"/>
        </w:rPr>
        <w:t xml:space="preserve"> лиц</w:t>
      </w:r>
      <w:r w:rsidRPr="00865481">
        <w:rPr>
          <w:rFonts w:ascii="Times New Roman" w:hAnsi="Times New Roman"/>
          <w:i/>
          <w:sz w:val="24"/>
          <w:szCs w:val="24"/>
        </w:rPr>
        <w:t>а</w:t>
      </w:r>
      <w:r w:rsidR="004A4FAF" w:rsidRPr="00865481">
        <w:rPr>
          <w:rFonts w:ascii="Times New Roman" w:hAnsi="Times New Roman"/>
          <w:i/>
          <w:sz w:val="24"/>
          <w:szCs w:val="24"/>
        </w:rPr>
        <w:t>, ответственн</w:t>
      </w:r>
      <w:r w:rsidRPr="00865481">
        <w:rPr>
          <w:rFonts w:ascii="Times New Roman" w:hAnsi="Times New Roman"/>
          <w:i/>
          <w:sz w:val="24"/>
          <w:szCs w:val="24"/>
        </w:rPr>
        <w:t>ые</w:t>
      </w:r>
      <w:r w:rsidR="004A4FAF" w:rsidRPr="00865481">
        <w:rPr>
          <w:rFonts w:ascii="Times New Roman" w:hAnsi="Times New Roman"/>
          <w:i/>
          <w:sz w:val="24"/>
          <w:szCs w:val="24"/>
        </w:rPr>
        <w:t xml:space="preserve"> за выполнение операци</w:t>
      </w:r>
      <w:r w:rsidRPr="00865481">
        <w:rPr>
          <w:rFonts w:ascii="Times New Roman" w:hAnsi="Times New Roman"/>
          <w:i/>
          <w:sz w:val="24"/>
          <w:szCs w:val="24"/>
        </w:rPr>
        <w:t>й</w:t>
      </w:r>
      <w:r w:rsidR="004A4FAF" w:rsidRPr="00865481">
        <w:rPr>
          <w:rFonts w:ascii="Times New Roman" w:hAnsi="Times New Roman"/>
          <w:i/>
          <w:sz w:val="24"/>
          <w:szCs w:val="24"/>
        </w:rPr>
        <w:t>, периодичност</w:t>
      </w:r>
      <w:r w:rsidRPr="00865481">
        <w:rPr>
          <w:rFonts w:ascii="Times New Roman" w:hAnsi="Times New Roman"/>
          <w:i/>
          <w:sz w:val="24"/>
          <w:szCs w:val="24"/>
        </w:rPr>
        <w:t>ь выполнения операций</w:t>
      </w:r>
      <w:r w:rsidR="004A4FAF" w:rsidRPr="00865481">
        <w:rPr>
          <w:rFonts w:ascii="Times New Roman" w:hAnsi="Times New Roman"/>
          <w:i/>
          <w:sz w:val="24"/>
          <w:szCs w:val="24"/>
        </w:rPr>
        <w:t>, должностное лицо, осуществляющее контрольные действия, метод контроля и периодичности, а также способ проведения контрольных действий.</w:t>
      </w:r>
      <w:r w:rsidR="005D14B0" w:rsidRPr="00865481">
        <w:rPr>
          <w:rFonts w:ascii="Times New Roman" w:hAnsi="Times New Roman"/>
          <w:i/>
          <w:sz w:val="24"/>
          <w:szCs w:val="24"/>
        </w:rPr>
        <w:t xml:space="preserve"> Установлено отсутствие Жу</w:t>
      </w:r>
      <w:r w:rsidR="002525B6" w:rsidRPr="00865481">
        <w:rPr>
          <w:rFonts w:ascii="Times New Roman" w:hAnsi="Times New Roman"/>
          <w:i/>
          <w:sz w:val="24"/>
          <w:szCs w:val="24"/>
        </w:rPr>
        <w:t>рнала внутреннего финансового контроля</w:t>
      </w:r>
      <w:r w:rsidR="002525B6" w:rsidRPr="00E060BE">
        <w:rPr>
          <w:rFonts w:ascii="Times New Roman" w:hAnsi="Times New Roman"/>
          <w:i/>
          <w:sz w:val="24"/>
          <w:szCs w:val="24"/>
        </w:rPr>
        <w:t>, в котором производятся записи контрольных действий</w:t>
      </w:r>
      <w:r w:rsidR="005D14B0" w:rsidRPr="00E060BE">
        <w:rPr>
          <w:rFonts w:ascii="Times New Roman" w:hAnsi="Times New Roman"/>
          <w:i/>
          <w:sz w:val="24"/>
          <w:szCs w:val="24"/>
        </w:rPr>
        <w:t xml:space="preserve"> в хронологическом порядке</w:t>
      </w:r>
      <w:r w:rsidR="005D14B0" w:rsidRPr="00E060BE">
        <w:rPr>
          <w:rFonts w:ascii="Times New Roman" w:hAnsi="Times New Roman"/>
          <w:i/>
          <w:color w:val="FF0000"/>
          <w:sz w:val="24"/>
          <w:szCs w:val="24"/>
        </w:rPr>
        <w:t xml:space="preserve">. </w:t>
      </w:r>
    </w:p>
    <w:p w:rsidR="004A4FAF" w:rsidRPr="00E060BE" w:rsidRDefault="004A4FAF" w:rsidP="00A36BE4">
      <w:pPr>
        <w:autoSpaceDE w:val="0"/>
        <w:autoSpaceDN w:val="0"/>
        <w:adjustRightInd w:val="0"/>
        <w:ind w:firstLine="540"/>
        <w:jc w:val="both"/>
        <w:rPr>
          <w:rFonts w:ascii="Times New Roman" w:hAnsi="Times New Roman"/>
          <w:i/>
          <w:sz w:val="24"/>
          <w:szCs w:val="24"/>
        </w:rPr>
      </w:pPr>
      <w:r w:rsidRPr="00E060BE">
        <w:rPr>
          <w:rFonts w:ascii="Times New Roman" w:hAnsi="Times New Roman"/>
          <w:i/>
          <w:sz w:val="24"/>
          <w:szCs w:val="24"/>
        </w:rPr>
        <w:lastRenderedPageBreak/>
        <w:t xml:space="preserve">Ведение Журнала осуществляется по каждой внутренней бюджетной процедуре, включенной в Карту внутреннего финансового контроля уполномоченными должностными лицами путем занесения в него записей обо всех проведенных контрольных процедурах и об их результатах. По истечении каждого отчетного месяца Журналы внутреннего финансового контроля, </w:t>
      </w:r>
      <w:r w:rsidR="005D14B0" w:rsidRPr="00E060BE">
        <w:rPr>
          <w:rFonts w:ascii="Times New Roman" w:hAnsi="Times New Roman"/>
          <w:i/>
          <w:sz w:val="24"/>
          <w:szCs w:val="24"/>
        </w:rPr>
        <w:t>формируются</w:t>
      </w:r>
      <w:r w:rsidRPr="00E060BE">
        <w:rPr>
          <w:rFonts w:ascii="Times New Roman" w:hAnsi="Times New Roman"/>
          <w:i/>
          <w:sz w:val="24"/>
          <w:szCs w:val="24"/>
        </w:rPr>
        <w:t xml:space="preserve"> на бумажных носителях, хронологически </w:t>
      </w:r>
      <w:r w:rsidR="005D14B0" w:rsidRPr="00E060BE">
        <w:rPr>
          <w:rFonts w:ascii="Times New Roman" w:hAnsi="Times New Roman"/>
          <w:i/>
          <w:sz w:val="24"/>
          <w:szCs w:val="24"/>
        </w:rPr>
        <w:t>складываются</w:t>
      </w:r>
      <w:r w:rsidRPr="00E060BE">
        <w:rPr>
          <w:rFonts w:ascii="Times New Roman" w:hAnsi="Times New Roman"/>
          <w:i/>
          <w:sz w:val="24"/>
          <w:szCs w:val="24"/>
        </w:rPr>
        <w:t xml:space="preserve"> и брошюр</w:t>
      </w:r>
      <w:r w:rsidR="005D14B0" w:rsidRPr="00E060BE">
        <w:rPr>
          <w:rFonts w:ascii="Times New Roman" w:hAnsi="Times New Roman"/>
          <w:i/>
          <w:sz w:val="24"/>
          <w:szCs w:val="24"/>
        </w:rPr>
        <w:t>уются. На обложке указ</w:t>
      </w:r>
      <w:r w:rsidR="00F36BA3" w:rsidRPr="00E060BE">
        <w:rPr>
          <w:rFonts w:ascii="Times New Roman" w:hAnsi="Times New Roman"/>
          <w:i/>
          <w:sz w:val="24"/>
          <w:szCs w:val="24"/>
        </w:rPr>
        <w:t>ы</w:t>
      </w:r>
      <w:r w:rsidR="005D14B0" w:rsidRPr="00E060BE">
        <w:rPr>
          <w:rFonts w:ascii="Times New Roman" w:hAnsi="Times New Roman"/>
          <w:i/>
          <w:sz w:val="24"/>
          <w:szCs w:val="24"/>
        </w:rPr>
        <w:t>вается</w:t>
      </w:r>
      <w:r w:rsidRPr="00E060BE">
        <w:rPr>
          <w:rFonts w:ascii="Times New Roman" w:hAnsi="Times New Roman"/>
          <w:i/>
          <w:sz w:val="24"/>
          <w:szCs w:val="24"/>
        </w:rPr>
        <w:t>: наименование субъекта учета; название и порядковый номер папки (дела); наименование журнала; период, за который сформирован журнал, с указанием года и месяца;  количества листов в папке (деле).</w:t>
      </w:r>
    </w:p>
    <w:p w:rsidR="0096492A" w:rsidRPr="00E060BE" w:rsidRDefault="0096492A" w:rsidP="0096492A">
      <w:pPr>
        <w:suppressAutoHyphens w:val="0"/>
        <w:spacing w:after="0" w:line="240" w:lineRule="auto"/>
        <w:ind w:left="1068"/>
        <w:contextualSpacing/>
        <w:rPr>
          <w:rFonts w:ascii="Times New Roman" w:eastAsia="Times New Roman" w:hAnsi="Times New Roman"/>
          <w:b/>
          <w:sz w:val="16"/>
          <w:szCs w:val="16"/>
          <w:lang w:eastAsia="ru-RU"/>
        </w:rPr>
      </w:pPr>
    </w:p>
    <w:p w:rsidR="0096492A" w:rsidRPr="00865481" w:rsidRDefault="00C71CA1" w:rsidP="00EE0450">
      <w:pPr>
        <w:suppressAutoHyphens w:val="0"/>
        <w:autoSpaceDE w:val="0"/>
        <w:autoSpaceDN w:val="0"/>
        <w:adjustRightInd w:val="0"/>
        <w:spacing w:after="0" w:line="240" w:lineRule="auto"/>
        <w:contextualSpacing/>
        <w:jc w:val="both"/>
        <w:rPr>
          <w:rFonts w:ascii="Times New Roman" w:eastAsia="Times New Roman" w:hAnsi="Times New Roman"/>
          <w:b/>
          <w:sz w:val="24"/>
          <w:szCs w:val="24"/>
          <w:lang w:eastAsia="ru-RU"/>
        </w:rPr>
      </w:pPr>
      <w:r w:rsidRPr="00865481">
        <w:rPr>
          <w:rFonts w:ascii="Times New Roman" w:eastAsia="Times New Roman" w:hAnsi="Times New Roman"/>
          <w:b/>
          <w:sz w:val="24"/>
          <w:szCs w:val="24"/>
          <w:lang w:eastAsia="ru-RU"/>
        </w:rPr>
        <w:t>3</w:t>
      </w:r>
      <w:r w:rsidR="001D45EB" w:rsidRPr="00865481">
        <w:rPr>
          <w:rFonts w:ascii="Times New Roman" w:eastAsia="Times New Roman" w:hAnsi="Times New Roman"/>
          <w:b/>
          <w:sz w:val="24"/>
          <w:szCs w:val="24"/>
          <w:lang w:eastAsia="ru-RU"/>
        </w:rPr>
        <w:t xml:space="preserve">. </w:t>
      </w:r>
      <w:r w:rsidR="0096492A" w:rsidRPr="00865481">
        <w:rPr>
          <w:rFonts w:ascii="Times New Roman" w:eastAsia="Times New Roman" w:hAnsi="Times New Roman"/>
          <w:b/>
          <w:sz w:val="24"/>
          <w:szCs w:val="24"/>
          <w:lang w:eastAsia="ru-RU"/>
        </w:rPr>
        <w:t>Проверка наличия, достоверн</w:t>
      </w:r>
      <w:r w:rsidR="00EE0450" w:rsidRPr="00865481">
        <w:rPr>
          <w:rFonts w:ascii="Times New Roman" w:eastAsia="Times New Roman" w:hAnsi="Times New Roman"/>
          <w:b/>
          <w:sz w:val="24"/>
          <w:szCs w:val="24"/>
          <w:lang w:eastAsia="ru-RU"/>
        </w:rPr>
        <w:t xml:space="preserve">ости, своевременности и полноты </w:t>
      </w:r>
      <w:r w:rsidR="0096492A" w:rsidRPr="00865481">
        <w:rPr>
          <w:rFonts w:ascii="Times New Roman" w:eastAsia="Times New Roman" w:hAnsi="Times New Roman"/>
          <w:b/>
          <w:sz w:val="24"/>
          <w:szCs w:val="24"/>
          <w:lang w:eastAsia="ru-RU"/>
        </w:rPr>
        <w:t>представления бухгалтерской отчетности</w:t>
      </w:r>
    </w:p>
    <w:p w:rsidR="0096492A" w:rsidRPr="00865481" w:rsidRDefault="0096492A" w:rsidP="0096492A">
      <w:pPr>
        <w:shd w:val="clear" w:color="auto" w:fill="FFFFFF"/>
        <w:suppressAutoHyphens w:val="0"/>
        <w:spacing w:after="0" w:line="240" w:lineRule="auto"/>
        <w:ind w:firstLine="708"/>
        <w:jc w:val="both"/>
        <w:textAlignment w:val="baseline"/>
        <w:rPr>
          <w:rFonts w:ascii="Times New Roman" w:eastAsia="Times New Roman" w:hAnsi="Times New Roman"/>
          <w:b/>
          <w:sz w:val="24"/>
          <w:szCs w:val="24"/>
          <w:lang w:eastAsia="ru-RU"/>
        </w:rPr>
      </w:pPr>
    </w:p>
    <w:p w:rsidR="00842660" w:rsidRPr="00E060BE" w:rsidRDefault="0096492A" w:rsidP="00F36BA3">
      <w:pPr>
        <w:shd w:val="clear" w:color="auto" w:fill="FFFFFF"/>
        <w:suppressAutoHyphens w:val="0"/>
        <w:spacing w:after="0" w:line="240" w:lineRule="auto"/>
        <w:ind w:firstLine="708"/>
        <w:jc w:val="both"/>
        <w:textAlignment w:val="baseline"/>
        <w:rPr>
          <w:rFonts w:ascii="Times New Roman" w:eastAsia="Times New Roman" w:hAnsi="Times New Roman"/>
          <w:sz w:val="24"/>
          <w:szCs w:val="24"/>
          <w:lang w:eastAsia="ru-RU"/>
        </w:rPr>
      </w:pPr>
      <w:r w:rsidRPr="00E060BE">
        <w:rPr>
          <w:rFonts w:ascii="Times New Roman" w:eastAsia="Times New Roman" w:hAnsi="Times New Roman"/>
          <w:sz w:val="24"/>
          <w:szCs w:val="24"/>
          <w:lang w:eastAsia="ru-RU"/>
        </w:rPr>
        <w:t xml:space="preserve">В соответствии </w:t>
      </w:r>
      <w:r w:rsidR="00EE0450" w:rsidRPr="00E060BE">
        <w:rPr>
          <w:rFonts w:ascii="Times New Roman" w:eastAsia="Times New Roman" w:hAnsi="Times New Roman"/>
          <w:sz w:val="24"/>
          <w:szCs w:val="24"/>
          <w:lang w:eastAsia="ru-RU"/>
        </w:rPr>
        <w:t xml:space="preserve">с </w:t>
      </w:r>
      <w:r w:rsidRPr="00E060BE">
        <w:rPr>
          <w:rFonts w:ascii="Times New Roman" w:eastAsia="Times New Roman" w:hAnsi="Times New Roman"/>
          <w:sz w:val="24"/>
          <w:szCs w:val="24"/>
          <w:lang w:eastAsia="ru-RU"/>
        </w:rPr>
        <w:t>приказом Мин</w:t>
      </w:r>
      <w:r w:rsidR="00EE0450" w:rsidRPr="00E060BE">
        <w:rPr>
          <w:rFonts w:ascii="Times New Roman" w:eastAsia="Times New Roman" w:hAnsi="Times New Roman"/>
          <w:sz w:val="24"/>
          <w:szCs w:val="24"/>
          <w:lang w:eastAsia="ru-RU"/>
        </w:rPr>
        <w:t xml:space="preserve">истерства </w:t>
      </w:r>
      <w:r w:rsidRPr="00E060BE">
        <w:rPr>
          <w:rFonts w:ascii="Times New Roman" w:eastAsia="Times New Roman" w:hAnsi="Times New Roman"/>
          <w:sz w:val="24"/>
          <w:szCs w:val="24"/>
          <w:lang w:eastAsia="ru-RU"/>
        </w:rPr>
        <w:t>фина</w:t>
      </w:r>
      <w:r w:rsidR="00EE0450" w:rsidRPr="00E060BE">
        <w:rPr>
          <w:rFonts w:ascii="Times New Roman" w:eastAsia="Times New Roman" w:hAnsi="Times New Roman"/>
          <w:sz w:val="24"/>
          <w:szCs w:val="24"/>
          <w:lang w:eastAsia="ru-RU"/>
        </w:rPr>
        <w:t>нсов Российской Федерации</w:t>
      </w:r>
      <w:r w:rsidRPr="00E060BE">
        <w:rPr>
          <w:rFonts w:ascii="Times New Roman" w:eastAsia="Times New Roman" w:hAnsi="Times New Roman"/>
          <w:sz w:val="24"/>
          <w:szCs w:val="24"/>
          <w:lang w:eastAsia="ru-RU"/>
        </w:rPr>
        <w:t xml:space="preserve"> от 28.12.2010 г. № 191н</w:t>
      </w:r>
      <w:r w:rsidR="00EE0450" w:rsidRPr="00E060BE">
        <w:rPr>
          <w:rFonts w:ascii="Times New Roman" w:eastAsia="Times New Roman" w:hAnsi="Times New Roman"/>
          <w:sz w:val="24"/>
          <w:szCs w:val="24"/>
          <w:lang w:eastAsia="ru-RU"/>
        </w:rPr>
        <w:t xml:space="preserve"> (с изменениями)</w:t>
      </w:r>
      <w:r w:rsidR="009E59B9" w:rsidRPr="00E060BE">
        <w:rPr>
          <w:rFonts w:ascii="Times New Roman" w:eastAsia="Times New Roman" w:hAnsi="Times New Roman"/>
          <w:sz w:val="24"/>
          <w:szCs w:val="24"/>
          <w:lang w:eastAsia="ru-RU"/>
        </w:rPr>
        <w:t xml:space="preserve"> «Об утверждении инструкции о порядке составления и предоставления годовой, квартальной и месячной отчетности об исполнении </w:t>
      </w:r>
      <w:r w:rsidR="00F36BA3" w:rsidRPr="00E060BE">
        <w:rPr>
          <w:rFonts w:ascii="Times New Roman" w:eastAsia="Times New Roman" w:hAnsi="Times New Roman"/>
          <w:sz w:val="24"/>
          <w:szCs w:val="24"/>
          <w:lang w:eastAsia="ru-RU"/>
        </w:rPr>
        <w:t>бюджетов бюджетной системы РФ» к</w:t>
      </w:r>
      <w:r w:rsidR="00842660" w:rsidRPr="00E060BE">
        <w:rPr>
          <w:rFonts w:ascii="Times New Roman" w:hAnsi="Times New Roman"/>
          <w:sz w:val="24"/>
          <w:szCs w:val="24"/>
        </w:rPr>
        <w:t xml:space="preserve"> проверке представлена отчетность на 1 января 2024 года в составе:</w:t>
      </w:r>
    </w:p>
    <w:p w:rsidR="00842660" w:rsidRPr="00993D6E" w:rsidRDefault="00842660" w:rsidP="00842660">
      <w:pPr>
        <w:pStyle w:val="a5"/>
        <w:autoSpaceDE w:val="0"/>
        <w:autoSpaceDN w:val="0"/>
        <w:adjustRightInd w:val="0"/>
        <w:spacing w:line="240" w:lineRule="auto"/>
        <w:ind w:left="0"/>
        <w:jc w:val="both"/>
        <w:rPr>
          <w:rFonts w:ascii="Times New Roman" w:hAnsi="Times New Roman"/>
          <w:sz w:val="24"/>
          <w:szCs w:val="24"/>
        </w:rPr>
      </w:pPr>
      <w:r w:rsidRPr="00E060BE">
        <w:rPr>
          <w:rFonts w:ascii="Times New Roman" w:hAnsi="Times New Roman"/>
          <w:sz w:val="24"/>
          <w:szCs w:val="24"/>
        </w:rPr>
        <w:t>- Отчета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r w:rsidRPr="00993D6E">
        <w:rPr>
          <w:rFonts w:ascii="Times New Roman" w:hAnsi="Times New Roman"/>
          <w:sz w:val="24"/>
          <w:szCs w:val="24"/>
        </w:rPr>
        <w:t>ф. 0503127);</w:t>
      </w:r>
    </w:p>
    <w:p w:rsidR="00842660" w:rsidRPr="00993D6E" w:rsidRDefault="00842660" w:rsidP="003B390B">
      <w:pPr>
        <w:pStyle w:val="1"/>
        <w:shd w:val="clear" w:color="auto" w:fill="FFFFFF"/>
        <w:jc w:val="both"/>
        <w:rPr>
          <w:b w:val="0"/>
          <w:bCs w:val="0"/>
          <w:sz w:val="24"/>
          <w:szCs w:val="24"/>
        </w:rPr>
      </w:pPr>
      <w:r w:rsidRPr="00993D6E">
        <w:rPr>
          <w:b w:val="0"/>
          <w:sz w:val="24"/>
          <w:szCs w:val="24"/>
        </w:rPr>
        <w:t>- Баланса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0503130);</w:t>
      </w:r>
    </w:p>
    <w:p w:rsidR="00842660" w:rsidRPr="003B390B" w:rsidRDefault="00842660" w:rsidP="003B390B">
      <w:pPr>
        <w:pStyle w:val="a5"/>
        <w:autoSpaceDE w:val="0"/>
        <w:autoSpaceDN w:val="0"/>
        <w:adjustRightInd w:val="0"/>
        <w:spacing w:line="240" w:lineRule="auto"/>
        <w:ind w:left="0"/>
        <w:jc w:val="both"/>
        <w:rPr>
          <w:rFonts w:ascii="Times New Roman" w:hAnsi="Times New Roman"/>
          <w:sz w:val="24"/>
          <w:szCs w:val="24"/>
        </w:rPr>
      </w:pPr>
      <w:r w:rsidRPr="003B390B">
        <w:rPr>
          <w:rFonts w:ascii="Times New Roman" w:hAnsi="Times New Roman"/>
          <w:sz w:val="24"/>
          <w:szCs w:val="24"/>
        </w:rPr>
        <w:t xml:space="preserve">- Справки о наличии имущества и обязательств на </w:t>
      </w:r>
      <w:r w:rsidR="002A1CAE" w:rsidRPr="003B390B">
        <w:rPr>
          <w:rFonts w:ascii="Times New Roman" w:hAnsi="Times New Roman"/>
          <w:sz w:val="24"/>
          <w:szCs w:val="24"/>
        </w:rPr>
        <w:t>за</w:t>
      </w:r>
      <w:r w:rsidR="002A1CAE">
        <w:rPr>
          <w:rFonts w:ascii="Times New Roman" w:hAnsi="Times New Roman"/>
          <w:sz w:val="24"/>
          <w:szCs w:val="24"/>
        </w:rPr>
        <w:t xml:space="preserve"> </w:t>
      </w:r>
      <w:r w:rsidR="002A1CAE" w:rsidRPr="003B390B">
        <w:rPr>
          <w:rFonts w:ascii="Times New Roman" w:hAnsi="Times New Roman"/>
          <w:sz w:val="24"/>
          <w:szCs w:val="24"/>
        </w:rPr>
        <w:t>балансовых</w:t>
      </w:r>
      <w:r w:rsidRPr="003B390B">
        <w:rPr>
          <w:rFonts w:ascii="Times New Roman" w:hAnsi="Times New Roman"/>
          <w:sz w:val="24"/>
          <w:szCs w:val="24"/>
        </w:rPr>
        <w:t xml:space="preserve"> счетах (ф.0503130);</w:t>
      </w:r>
    </w:p>
    <w:p w:rsidR="00842660" w:rsidRPr="003B390B" w:rsidRDefault="00842660" w:rsidP="003B390B">
      <w:pPr>
        <w:pStyle w:val="a5"/>
        <w:autoSpaceDE w:val="0"/>
        <w:autoSpaceDN w:val="0"/>
        <w:adjustRightInd w:val="0"/>
        <w:spacing w:line="240" w:lineRule="auto"/>
        <w:ind w:left="0"/>
        <w:jc w:val="both"/>
        <w:rPr>
          <w:rFonts w:ascii="Times New Roman" w:hAnsi="Times New Roman"/>
          <w:sz w:val="24"/>
          <w:szCs w:val="24"/>
        </w:rPr>
      </w:pPr>
      <w:r w:rsidRPr="003B390B">
        <w:rPr>
          <w:rFonts w:ascii="Times New Roman" w:hAnsi="Times New Roman"/>
          <w:sz w:val="24"/>
          <w:szCs w:val="24"/>
        </w:rPr>
        <w:t>- Справки по заключению счетов бюджетного учета отчетного финансового года (ф.0503110);</w:t>
      </w:r>
    </w:p>
    <w:p w:rsidR="00842660" w:rsidRPr="003B390B" w:rsidRDefault="00842660" w:rsidP="003B390B">
      <w:pPr>
        <w:pStyle w:val="a5"/>
        <w:autoSpaceDE w:val="0"/>
        <w:autoSpaceDN w:val="0"/>
        <w:adjustRightInd w:val="0"/>
        <w:spacing w:line="240" w:lineRule="auto"/>
        <w:ind w:left="0"/>
        <w:jc w:val="both"/>
        <w:rPr>
          <w:rFonts w:ascii="Times New Roman" w:hAnsi="Times New Roman"/>
          <w:sz w:val="24"/>
          <w:szCs w:val="24"/>
        </w:rPr>
      </w:pPr>
      <w:r w:rsidRPr="003B390B">
        <w:rPr>
          <w:rFonts w:ascii="Times New Roman" w:hAnsi="Times New Roman"/>
          <w:sz w:val="24"/>
          <w:szCs w:val="24"/>
        </w:rPr>
        <w:t>- Отчета о финансовых результатах деятельности (ф.0503121);</w:t>
      </w:r>
    </w:p>
    <w:p w:rsidR="00842660" w:rsidRPr="003B390B" w:rsidRDefault="00842660" w:rsidP="003B390B">
      <w:pPr>
        <w:pStyle w:val="a5"/>
        <w:autoSpaceDE w:val="0"/>
        <w:autoSpaceDN w:val="0"/>
        <w:adjustRightInd w:val="0"/>
        <w:spacing w:line="240" w:lineRule="auto"/>
        <w:ind w:left="0"/>
        <w:jc w:val="both"/>
        <w:rPr>
          <w:rFonts w:ascii="Times New Roman" w:hAnsi="Times New Roman"/>
          <w:sz w:val="24"/>
          <w:szCs w:val="24"/>
        </w:rPr>
      </w:pPr>
      <w:r w:rsidRPr="003B390B">
        <w:rPr>
          <w:rFonts w:ascii="Times New Roman" w:hAnsi="Times New Roman"/>
          <w:sz w:val="24"/>
          <w:szCs w:val="24"/>
        </w:rPr>
        <w:t>- Отчет о движении денежных средств (ф.0503123);</w:t>
      </w:r>
    </w:p>
    <w:p w:rsidR="00842660" w:rsidRPr="003B390B" w:rsidRDefault="00842660" w:rsidP="003B390B">
      <w:pPr>
        <w:pStyle w:val="a5"/>
        <w:autoSpaceDE w:val="0"/>
        <w:autoSpaceDN w:val="0"/>
        <w:adjustRightInd w:val="0"/>
        <w:spacing w:line="240" w:lineRule="auto"/>
        <w:ind w:left="0"/>
        <w:jc w:val="both"/>
        <w:rPr>
          <w:rFonts w:ascii="Times New Roman" w:hAnsi="Times New Roman"/>
          <w:sz w:val="24"/>
          <w:szCs w:val="24"/>
        </w:rPr>
      </w:pPr>
      <w:r w:rsidRPr="003B390B">
        <w:rPr>
          <w:rFonts w:ascii="Times New Roman" w:hAnsi="Times New Roman"/>
          <w:sz w:val="24"/>
          <w:szCs w:val="24"/>
        </w:rPr>
        <w:t>- Справки по консолидируемым расчетам </w:t>
      </w:r>
      <w:hyperlink r:id="rId9" w:history="1">
        <w:r w:rsidRPr="003B390B">
          <w:rPr>
            <w:rFonts w:ascii="Times New Roman" w:hAnsi="Times New Roman"/>
            <w:sz w:val="24"/>
            <w:szCs w:val="24"/>
          </w:rPr>
          <w:t>(ф. 0503125)</w:t>
        </w:r>
      </w:hyperlink>
      <w:r w:rsidRPr="003B390B">
        <w:rPr>
          <w:rFonts w:ascii="Times New Roman" w:hAnsi="Times New Roman"/>
          <w:sz w:val="24"/>
          <w:szCs w:val="24"/>
        </w:rPr>
        <w:t>;</w:t>
      </w:r>
    </w:p>
    <w:p w:rsidR="00842660" w:rsidRPr="003B390B" w:rsidRDefault="00842660" w:rsidP="003B390B">
      <w:pPr>
        <w:pStyle w:val="a5"/>
        <w:autoSpaceDE w:val="0"/>
        <w:autoSpaceDN w:val="0"/>
        <w:adjustRightInd w:val="0"/>
        <w:spacing w:line="240" w:lineRule="auto"/>
        <w:ind w:left="0"/>
        <w:jc w:val="both"/>
        <w:rPr>
          <w:rFonts w:ascii="Times New Roman" w:hAnsi="Times New Roman"/>
          <w:sz w:val="24"/>
          <w:szCs w:val="24"/>
        </w:rPr>
      </w:pPr>
      <w:r w:rsidRPr="003B390B">
        <w:rPr>
          <w:rFonts w:ascii="Times New Roman" w:hAnsi="Times New Roman"/>
          <w:sz w:val="24"/>
          <w:szCs w:val="24"/>
        </w:rPr>
        <w:t>- Отчета о бюджетных обязательствах (ф.0503128);</w:t>
      </w:r>
    </w:p>
    <w:p w:rsidR="00842660" w:rsidRPr="003B390B" w:rsidRDefault="00842660" w:rsidP="003B390B">
      <w:pPr>
        <w:pStyle w:val="a5"/>
        <w:autoSpaceDE w:val="0"/>
        <w:autoSpaceDN w:val="0"/>
        <w:adjustRightInd w:val="0"/>
        <w:spacing w:line="240" w:lineRule="auto"/>
        <w:ind w:left="0"/>
        <w:jc w:val="both"/>
        <w:rPr>
          <w:rFonts w:ascii="Times New Roman" w:hAnsi="Times New Roman"/>
          <w:sz w:val="24"/>
          <w:szCs w:val="24"/>
        </w:rPr>
      </w:pPr>
      <w:r w:rsidRPr="003B390B">
        <w:rPr>
          <w:rFonts w:ascii="Times New Roman" w:hAnsi="Times New Roman"/>
          <w:sz w:val="24"/>
          <w:szCs w:val="24"/>
        </w:rPr>
        <w:t>- Справочной таблицы к отчету об исполнении бюджета (ф. 0503387);</w:t>
      </w:r>
    </w:p>
    <w:p w:rsidR="00842660" w:rsidRPr="003B390B" w:rsidRDefault="00842660" w:rsidP="003B390B">
      <w:pPr>
        <w:pStyle w:val="aa"/>
        <w:ind w:firstLine="0"/>
        <w:rPr>
          <w:rFonts w:eastAsia="Times New Roman"/>
          <w:sz w:val="24"/>
          <w:lang w:eastAsia="ru-RU"/>
        </w:rPr>
      </w:pPr>
      <w:r w:rsidRPr="003B390B">
        <w:rPr>
          <w:rFonts w:eastAsia="Times New Roman"/>
          <w:sz w:val="24"/>
          <w:lang w:eastAsia="ru-RU"/>
        </w:rPr>
        <w:t>- Сведений об исполнении бюджета </w:t>
      </w:r>
      <w:hyperlink r:id="rId10" w:history="1">
        <w:r w:rsidRPr="003B390B">
          <w:rPr>
            <w:rFonts w:eastAsia="Times New Roman"/>
            <w:sz w:val="24"/>
            <w:lang w:eastAsia="ru-RU"/>
          </w:rPr>
          <w:t>(ф. 0503164)</w:t>
        </w:r>
      </w:hyperlink>
      <w:r w:rsidRPr="003B390B">
        <w:rPr>
          <w:rFonts w:eastAsia="Times New Roman"/>
          <w:sz w:val="24"/>
          <w:lang w:eastAsia="ru-RU"/>
        </w:rPr>
        <w:t>;</w:t>
      </w:r>
    </w:p>
    <w:p w:rsidR="00842660" w:rsidRPr="003B390B" w:rsidRDefault="00842660" w:rsidP="003B390B">
      <w:pPr>
        <w:spacing w:line="240" w:lineRule="auto"/>
        <w:jc w:val="both"/>
        <w:rPr>
          <w:rFonts w:ascii="Times New Roman" w:hAnsi="Times New Roman"/>
          <w:sz w:val="24"/>
          <w:szCs w:val="24"/>
          <w:shd w:val="clear" w:color="auto" w:fill="FFFFFF"/>
        </w:rPr>
      </w:pPr>
      <w:r w:rsidRPr="003B390B">
        <w:rPr>
          <w:rFonts w:ascii="Times New Roman" w:hAnsi="Times New Roman"/>
          <w:sz w:val="24"/>
          <w:szCs w:val="24"/>
        </w:rPr>
        <w:t xml:space="preserve">- </w:t>
      </w:r>
      <w:r w:rsidRPr="003B390B">
        <w:rPr>
          <w:rFonts w:ascii="Times New Roman" w:hAnsi="Times New Roman"/>
          <w:sz w:val="24"/>
          <w:szCs w:val="24"/>
          <w:shd w:val="clear" w:color="auto" w:fill="FFFFFF"/>
        </w:rPr>
        <w:t>Сведений о движении нефинансовых активов </w:t>
      </w:r>
      <w:hyperlink r:id="rId11" w:history="1">
        <w:r w:rsidRPr="003B390B">
          <w:rPr>
            <w:rStyle w:val="ac"/>
            <w:color w:val="auto"/>
            <w:sz w:val="24"/>
            <w:szCs w:val="24"/>
            <w:bdr w:val="none" w:sz="0" w:space="0" w:color="auto" w:frame="1"/>
            <w:shd w:val="clear" w:color="auto" w:fill="FFFFFF"/>
          </w:rPr>
          <w:t>(ф. 0503168)</w:t>
        </w:r>
      </w:hyperlink>
      <w:r w:rsidRPr="003B390B">
        <w:rPr>
          <w:rFonts w:ascii="Times New Roman" w:hAnsi="Times New Roman"/>
          <w:sz w:val="24"/>
          <w:szCs w:val="24"/>
          <w:shd w:val="clear" w:color="auto" w:fill="FFFFFF"/>
        </w:rPr>
        <w:t>;</w:t>
      </w:r>
    </w:p>
    <w:p w:rsidR="00842660" w:rsidRPr="003B390B" w:rsidRDefault="00842660" w:rsidP="003B390B">
      <w:pPr>
        <w:spacing w:line="240" w:lineRule="auto"/>
        <w:jc w:val="both"/>
        <w:rPr>
          <w:rFonts w:ascii="Times New Roman" w:hAnsi="Times New Roman"/>
          <w:sz w:val="24"/>
          <w:szCs w:val="24"/>
        </w:rPr>
      </w:pPr>
      <w:r w:rsidRPr="003B390B">
        <w:rPr>
          <w:rFonts w:ascii="Times New Roman" w:hAnsi="Times New Roman"/>
          <w:sz w:val="24"/>
          <w:szCs w:val="24"/>
          <w:shd w:val="clear" w:color="auto" w:fill="FFFFFF"/>
        </w:rPr>
        <w:t xml:space="preserve">- </w:t>
      </w:r>
      <w:r w:rsidRPr="003B390B">
        <w:rPr>
          <w:rFonts w:ascii="Times New Roman" w:hAnsi="Times New Roman"/>
          <w:sz w:val="24"/>
          <w:szCs w:val="24"/>
        </w:rPr>
        <w:t>Сведений по дебиторской и кредиторской задолженности </w:t>
      </w:r>
      <w:hyperlink r:id="rId12" w:history="1">
        <w:r w:rsidRPr="003B390B">
          <w:rPr>
            <w:rFonts w:ascii="Times New Roman" w:hAnsi="Times New Roman"/>
            <w:sz w:val="24"/>
            <w:szCs w:val="24"/>
          </w:rPr>
          <w:t>(ф. 0503169)</w:t>
        </w:r>
      </w:hyperlink>
      <w:r w:rsidRPr="003B390B">
        <w:rPr>
          <w:rFonts w:ascii="Times New Roman" w:hAnsi="Times New Roman"/>
          <w:sz w:val="24"/>
          <w:szCs w:val="24"/>
        </w:rPr>
        <w:t>;</w:t>
      </w:r>
    </w:p>
    <w:p w:rsidR="00842660" w:rsidRPr="003B390B" w:rsidRDefault="00842660" w:rsidP="003B390B">
      <w:pPr>
        <w:pStyle w:val="a5"/>
        <w:autoSpaceDE w:val="0"/>
        <w:autoSpaceDN w:val="0"/>
        <w:adjustRightInd w:val="0"/>
        <w:spacing w:line="240" w:lineRule="auto"/>
        <w:ind w:left="0"/>
        <w:jc w:val="both"/>
        <w:rPr>
          <w:rFonts w:ascii="Times New Roman" w:hAnsi="Times New Roman"/>
          <w:sz w:val="24"/>
          <w:szCs w:val="24"/>
        </w:rPr>
      </w:pPr>
      <w:r w:rsidRPr="003B390B">
        <w:rPr>
          <w:rFonts w:ascii="Times New Roman" w:hAnsi="Times New Roman"/>
          <w:sz w:val="24"/>
          <w:szCs w:val="24"/>
        </w:rPr>
        <w:t>- Сведений о финансовых вложениях получателя бюджетных средств, администратора источников финансирования дефицита бюджета </w:t>
      </w:r>
      <w:hyperlink r:id="rId13" w:history="1">
        <w:r w:rsidRPr="003B390B">
          <w:rPr>
            <w:rFonts w:ascii="Times New Roman" w:hAnsi="Times New Roman"/>
            <w:sz w:val="24"/>
            <w:szCs w:val="24"/>
          </w:rPr>
          <w:t>(ф. 0503171)</w:t>
        </w:r>
      </w:hyperlink>
      <w:r w:rsidRPr="003B390B">
        <w:rPr>
          <w:rFonts w:ascii="Times New Roman" w:hAnsi="Times New Roman"/>
          <w:sz w:val="24"/>
          <w:szCs w:val="24"/>
        </w:rPr>
        <w:t>;</w:t>
      </w:r>
    </w:p>
    <w:p w:rsidR="00842660" w:rsidRPr="003B390B" w:rsidRDefault="00842660" w:rsidP="003B390B">
      <w:pPr>
        <w:pStyle w:val="a5"/>
        <w:autoSpaceDE w:val="0"/>
        <w:autoSpaceDN w:val="0"/>
        <w:adjustRightInd w:val="0"/>
        <w:spacing w:line="240" w:lineRule="auto"/>
        <w:ind w:left="0"/>
        <w:jc w:val="both"/>
        <w:rPr>
          <w:rFonts w:ascii="Times New Roman" w:hAnsi="Times New Roman"/>
          <w:sz w:val="24"/>
          <w:szCs w:val="24"/>
        </w:rPr>
      </w:pPr>
      <w:r w:rsidRPr="003B390B">
        <w:rPr>
          <w:rFonts w:ascii="Times New Roman" w:hAnsi="Times New Roman"/>
          <w:sz w:val="24"/>
          <w:szCs w:val="24"/>
        </w:rPr>
        <w:t>- Сведений о принятых и неисполненных обязательствах получателя бюджетных средств (ф.0503175);</w:t>
      </w:r>
    </w:p>
    <w:p w:rsidR="00842660" w:rsidRPr="003B390B" w:rsidRDefault="00842660" w:rsidP="003B390B">
      <w:pPr>
        <w:pStyle w:val="a5"/>
        <w:autoSpaceDE w:val="0"/>
        <w:autoSpaceDN w:val="0"/>
        <w:adjustRightInd w:val="0"/>
        <w:spacing w:line="240" w:lineRule="auto"/>
        <w:ind w:left="0"/>
        <w:jc w:val="both"/>
        <w:rPr>
          <w:rFonts w:ascii="Times New Roman" w:hAnsi="Times New Roman"/>
          <w:sz w:val="24"/>
          <w:szCs w:val="24"/>
        </w:rPr>
      </w:pPr>
      <w:r w:rsidRPr="003B390B">
        <w:rPr>
          <w:rFonts w:ascii="Times New Roman" w:hAnsi="Times New Roman"/>
          <w:sz w:val="24"/>
          <w:szCs w:val="24"/>
        </w:rPr>
        <w:lastRenderedPageBreak/>
        <w:t>- Сведений о принятых и неисполненных обязательствах получателя бюджетных средств (ф. 0503175);</w:t>
      </w:r>
    </w:p>
    <w:p w:rsidR="00842660" w:rsidRPr="00E060BE" w:rsidRDefault="00842660" w:rsidP="003B390B">
      <w:pPr>
        <w:pStyle w:val="a5"/>
        <w:autoSpaceDE w:val="0"/>
        <w:autoSpaceDN w:val="0"/>
        <w:adjustRightInd w:val="0"/>
        <w:spacing w:line="240" w:lineRule="auto"/>
        <w:ind w:left="0"/>
        <w:jc w:val="both"/>
        <w:rPr>
          <w:rFonts w:ascii="Times New Roman" w:hAnsi="Times New Roman"/>
          <w:sz w:val="24"/>
          <w:szCs w:val="24"/>
        </w:rPr>
      </w:pPr>
      <w:r w:rsidRPr="003B390B">
        <w:rPr>
          <w:rFonts w:ascii="Times New Roman" w:hAnsi="Times New Roman"/>
          <w:sz w:val="24"/>
          <w:szCs w:val="24"/>
        </w:rPr>
        <w:t>- Сведений об остатках денежных средств на счетах получателя бюджетных средств </w:t>
      </w:r>
      <w:hyperlink r:id="rId14" w:history="1">
        <w:r w:rsidRPr="003B390B">
          <w:rPr>
            <w:rFonts w:ascii="Times New Roman" w:hAnsi="Times New Roman"/>
            <w:sz w:val="24"/>
            <w:szCs w:val="24"/>
          </w:rPr>
          <w:t>(ф. 0503178)</w:t>
        </w:r>
      </w:hyperlink>
      <w:r w:rsidRPr="003B390B">
        <w:rPr>
          <w:rFonts w:ascii="Times New Roman" w:hAnsi="Times New Roman"/>
          <w:sz w:val="24"/>
          <w:szCs w:val="24"/>
        </w:rPr>
        <w:t>;</w:t>
      </w:r>
    </w:p>
    <w:p w:rsidR="00842660" w:rsidRPr="00E060BE" w:rsidRDefault="00842660" w:rsidP="003B390B">
      <w:pPr>
        <w:pStyle w:val="a5"/>
        <w:autoSpaceDE w:val="0"/>
        <w:autoSpaceDN w:val="0"/>
        <w:adjustRightInd w:val="0"/>
        <w:spacing w:line="240" w:lineRule="auto"/>
        <w:ind w:left="0"/>
        <w:jc w:val="both"/>
        <w:rPr>
          <w:rFonts w:ascii="Times New Roman" w:hAnsi="Times New Roman"/>
          <w:sz w:val="24"/>
          <w:szCs w:val="24"/>
        </w:rPr>
      </w:pPr>
      <w:r w:rsidRPr="00E060BE">
        <w:rPr>
          <w:rFonts w:ascii="Times New Roman" w:hAnsi="Times New Roman"/>
          <w:color w:val="000000"/>
          <w:sz w:val="24"/>
          <w:szCs w:val="24"/>
        </w:rPr>
        <w:t xml:space="preserve">- </w:t>
      </w:r>
      <w:r w:rsidRPr="00E060BE">
        <w:rPr>
          <w:rFonts w:ascii="Times New Roman" w:hAnsi="Times New Roman"/>
          <w:sz w:val="24"/>
          <w:szCs w:val="24"/>
        </w:rPr>
        <w:t>Сведения о вложениях в объекты недвижимого имущества, объектах незавершенного строительства (ф. 0503190).</w:t>
      </w:r>
    </w:p>
    <w:p w:rsidR="00842660" w:rsidRPr="00E060BE" w:rsidRDefault="00842660" w:rsidP="003B390B">
      <w:pPr>
        <w:widowControl w:val="0"/>
        <w:spacing w:line="240" w:lineRule="auto"/>
        <w:jc w:val="both"/>
        <w:rPr>
          <w:rFonts w:ascii="Times New Roman" w:hAnsi="Times New Roman"/>
          <w:sz w:val="24"/>
          <w:szCs w:val="24"/>
        </w:rPr>
      </w:pPr>
      <w:r w:rsidRPr="00E060BE">
        <w:rPr>
          <w:rFonts w:ascii="Times New Roman" w:hAnsi="Times New Roman"/>
          <w:sz w:val="24"/>
          <w:szCs w:val="24"/>
        </w:rPr>
        <w:t xml:space="preserve">Формы годовой отчетности, предоставлены к проверке в полном объеме, указанном в разделе </w:t>
      </w:r>
      <w:r w:rsidRPr="00E060BE">
        <w:rPr>
          <w:rFonts w:ascii="Times New Roman" w:hAnsi="Times New Roman"/>
          <w:sz w:val="24"/>
          <w:szCs w:val="24"/>
          <w:lang w:val="en-US"/>
        </w:rPr>
        <w:t>I</w:t>
      </w:r>
      <w:r w:rsidRPr="00E060BE">
        <w:rPr>
          <w:rFonts w:ascii="Times New Roman" w:hAnsi="Times New Roman"/>
          <w:sz w:val="24"/>
          <w:szCs w:val="24"/>
        </w:rPr>
        <w:t xml:space="preserve"> п. 11.1 Инструкции № 191н, за исключением </w:t>
      </w:r>
      <w:r w:rsidR="003B390B">
        <w:rPr>
          <w:rFonts w:ascii="Times New Roman" w:hAnsi="Times New Roman"/>
          <w:sz w:val="24"/>
          <w:szCs w:val="24"/>
        </w:rPr>
        <w:t>пояснительной записки</w:t>
      </w:r>
      <w:r w:rsidR="00F36BA3" w:rsidRPr="00E060BE">
        <w:rPr>
          <w:rFonts w:ascii="Times New Roman" w:hAnsi="Times New Roman"/>
          <w:sz w:val="24"/>
          <w:szCs w:val="24"/>
        </w:rPr>
        <w:t xml:space="preserve"> (ф. 0503160).</w:t>
      </w:r>
    </w:p>
    <w:p w:rsidR="00D22029" w:rsidRPr="00E060BE" w:rsidRDefault="0096492A" w:rsidP="003B390B">
      <w:pPr>
        <w:spacing w:line="240" w:lineRule="auto"/>
        <w:jc w:val="both"/>
        <w:rPr>
          <w:rFonts w:ascii="Times New Roman" w:hAnsi="Times New Roman"/>
          <w:sz w:val="24"/>
          <w:szCs w:val="24"/>
        </w:rPr>
      </w:pPr>
      <w:r w:rsidRPr="00E060BE">
        <w:rPr>
          <w:rFonts w:ascii="Times New Roman" w:eastAsia="Times New Roman" w:hAnsi="Times New Roman"/>
          <w:sz w:val="24"/>
          <w:szCs w:val="24"/>
          <w:lang w:eastAsia="ru-RU"/>
        </w:rPr>
        <w:tab/>
      </w:r>
      <w:r w:rsidR="00D22029" w:rsidRPr="00E060BE">
        <w:rPr>
          <w:rFonts w:ascii="Times New Roman" w:hAnsi="Times New Roman"/>
          <w:sz w:val="24"/>
          <w:szCs w:val="24"/>
        </w:rPr>
        <w:t>Бюджетная отчетность проверена на предмет:</w:t>
      </w:r>
    </w:p>
    <w:p w:rsidR="00D22029" w:rsidRPr="00E060BE" w:rsidRDefault="00D22029" w:rsidP="003B390B">
      <w:pPr>
        <w:spacing w:line="240" w:lineRule="auto"/>
        <w:jc w:val="both"/>
        <w:rPr>
          <w:rFonts w:ascii="Times New Roman" w:hAnsi="Times New Roman"/>
          <w:sz w:val="24"/>
          <w:szCs w:val="24"/>
        </w:rPr>
      </w:pPr>
      <w:r w:rsidRPr="00E060BE">
        <w:rPr>
          <w:rFonts w:ascii="Times New Roman" w:hAnsi="Times New Roman"/>
          <w:sz w:val="24"/>
          <w:szCs w:val="24"/>
        </w:rPr>
        <w:t xml:space="preserve">- соответствия форм отчетности требованиям бюджетного законодательства; </w:t>
      </w:r>
    </w:p>
    <w:p w:rsidR="00D22029" w:rsidRPr="00E060BE" w:rsidRDefault="00D22029" w:rsidP="003B390B">
      <w:pPr>
        <w:spacing w:line="240" w:lineRule="auto"/>
        <w:jc w:val="both"/>
        <w:rPr>
          <w:rFonts w:ascii="Times New Roman" w:hAnsi="Times New Roman"/>
          <w:sz w:val="24"/>
          <w:szCs w:val="24"/>
        </w:rPr>
      </w:pPr>
      <w:r w:rsidRPr="00E060BE">
        <w:rPr>
          <w:rFonts w:ascii="Times New Roman" w:hAnsi="Times New Roman"/>
          <w:sz w:val="24"/>
          <w:szCs w:val="24"/>
        </w:rPr>
        <w:t xml:space="preserve">- соответствия плановых показателей, указанных в отчетности, показателям утвержденных бюджетных ассигнований с учетом изменений, внесенных в ходе исполнения местного бюджета; </w:t>
      </w:r>
    </w:p>
    <w:p w:rsidR="00D22029" w:rsidRPr="00E060BE" w:rsidRDefault="00D22029" w:rsidP="003B390B">
      <w:pPr>
        <w:spacing w:line="240" w:lineRule="auto"/>
        <w:jc w:val="both"/>
        <w:rPr>
          <w:rFonts w:ascii="Times New Roman" w:hAnsi="Times New Roman"/>
          <w:sz w:val="24"/>
          <w:szCs w:val="24"/>
        </w:rPr>
      </w:pPr>
      <w:r w:rsidRPr="00E060BE">
        <w:rPr>
          <w:rFonts w:ascii="Times New Roman" w:hAnsi="Times New Roman"/>
          <w:sz w:val="24"/>
          <w:szCs w:val="24"/>
        </w:rPr>
        <w:t xml:space="preserve">- внутренней согласованности соответствующих форм отчетности; </w:t>
      </w:r>
    </w:p>
    <w:p w:rsidR="00D22029" w:rsidRPr="00E060BE" w:rsidRDefault="00D22029" w:rsidP="003B390B">
      <w:pPr>
        <w:spacing w:line="240" w:lineRule="auto"/>
        <w:jc w:val="both"/>
        <w:rPr>
          <w:rFonts w:ascii="Times New Roman" w:hAnsi="Times New Roman"/>
          <w:sz w:val="24"/>
          <w:szCs w:val="24"/>
        </w:rPr>
      </w:pPr>
      <w:r w:rsidRPr="00E060BE">
        <w:rPr>
          <w:rFonts w:ascii="Times New Roman" w:hAnsi="Times New Roman"/>
          <w:sz w:val="24"/>
          <w:szCs w:val="24"/>
        </w:rPr>
        <w:t>- соответствия показателей баланса с данными бухгалтерского учета главной книги.</w:t>
      </w:r>
    </w:p>
    <w:p w:rsidR="00D22029" w:rsidRPr="00E060BE" w:rsidRDefault="00D22029" w:rsidP="003B390B">
      <w:pPr>
        <w:spacing w:line="240" w:lineRule="auto"/>
        <w:jc w:val="both"/>
        <w:rPr>
          <w:rFonts w:ascii="Times New Roman" w:hAnsi="Times New Roman"/>
          <w:sz w:val="24"/>
          <w:szCs w:val="24"/>
        </w:rPr>
      </w:pPr>
      <w:r w:rsidRPr="00E060BE">
        <w:rPr>
          <w:rFonts w:ascii="Times New Roman" w:hAnsi="Times New Roman"/>
          <w:sz w:val="24"/>
          <w:szCs w:val="24"/>
        </w:rPr>
        <w:t xml:space="preserve">Проверка формирования отчетности на соответствие требованиям бюджетного законодательства показала следующее: </w:t>
      </w:r>
    </w:p>
    <w:p w:rsidR="00D22029" w:rsidRPr="00E060BE" w:rsidRDefault="00D22029" w:rsidP="003B390B">
      <w:pPr>
        <w:spacing w:line="240" w:lineRule="auto"/>
        <w:jc w:val="both"/>
        <w:rPr>
          <w:rFonts w:ascii="Times New Roman" w:hAnsi="Times New Roman"/>
          <w:sz w:val="24"/>
          <w:szCs w:val="24"/>
        </w:rPr>
      </w:pPr>
      <w:r w:rsidRPr="00E060BE">
        <w:rPr>
          <w:rFonts w:ascii="Times New Roman" w:hAnsi="Times New Roman"/>
          <w:sz w:val="24"/>
          <w:szCs w:val="24"/>
        </w:rPr>
        <w:t xml:space="preserve">Выборочной  проверкой по соблюдению положений инструкции 191н в части заполнения таблиц, форм и сведений установлено: </w:t>
      </w:r>
    </w:p>
    <w:p w:rsidR="00D22029" w:rsidRPr="00E060BE" w:rsidRDefault="002A1CAE" w:rsidP="00D22029">
      <w:pPr>
        <w:widowControl w:val="0"/>
        <w:tabs>
          <w:tab w:val="left" w:pos="0"/>
        </w:tabs>
        <w:autoSpaceDE w:val="0"/>
        <w:autoSpaceDN w:val="0"/>
        <w:adjustRightInd w:val="0"/>
        <w:jc w:val="both"/>
        <w:rPr>
          <w:rFonts w:ascii="Times New Roman" w:hAnsi="Times New Roman"/>
          <w:sz w:val="24"/>
          <w:szCs w:val="24"/>
        </w:rPr>
      </w:pPr>
      <w:r w:rsidRPr="00E060BE">
        <w:rPr>
          <w:rFonts w:ascii="Times New Roman" w:hAnsi="Times New Roman"/>
          <w:sz w:val="24"/>
          <w:szCs w:val="24"/>
        </w:rPr>
        <w:t xml:space="preserve">Баланс главного распорядителя, распорядителя, получателя бюджетных средств, главного администратора, администратора доходов бюджета (ф.0503130) (далее - Баланс ф.0503130)  сформирован в составе годовой отчетности по состоянию на 1 января 2024 года, его заполнение соответствует  </w:t>
      </w:r>
      <w:hyperlink r:id="rId15" w:history="1">
        <w:proofErr w:type="spellStart"/>
        <w:r w:rsidRPr="00E060BE">
          <w:rPr>
            <w:rFonts w:ascii="Times New Roman" w:hAnsi="Times New Roman"/>
            <w:sz w:val="24"/>
            <w:szCs w:val="24"/>
          </w:rPr>
          <w:t>п.п</w:t>
        </w:r>
        <w:proofErr w:type="spellEnd"/>
        <w:r>
          <w:rPr>
            <w:rFonts w:ascii="Times New Roman" w:hAnsi="Times New Roman"/>
            <w:sz w:val="24"/>
            <w:szCs w:val="24"/>
          </w:rPr>
          <w:t>.</w:t>
        </w:r>
        <w:r w:rsidRPr="00E060BE">
          <w:rPr>
            <w:rFonts w:ascii="Times New Roman" w:hAnsi="Times New Roman"/>
            <w:sz w:val="24"/>
            <w:szCs w:val="24"/>
          </w:rPr>
          <w:t xml:space="preserve"> 12</w:t>
        </w:r>
      </w:hyperlink>
      <w:r w:rsidRPr="00E060BE">
        <w:rPr>
          <w:rFonts w:ascii="Times New Roman" w:hAnsi="Times New Roman"/>
          <w:sz w:val="24"/>
          <w:szCs w:val="24"/>
        </w:rPr>
        <w:t xml:space="preserve"> -19 Инструкции № 191н. Баланс (ф. 0503130) составлен из двух частей: </w:t>
      </w:r>
      <w:hyperlink r:id="rId16" w:history="1">
        <w:r w:rsidRPr="00E060BE">
          <w:rPr>
            <w:rFonts w:ascii="Times New Roman" w:hAnsi="Times New Roman"/>
            <w:sz w:val="24"/>
            <w:szCs w:val="24"/>
          </w:rPr>
          <w:t>актива</w:t>
        </w:r>
      </w:hyperlink>
      <w:r w:rsidRPr="00E060BE">
        <w:rPr>
          <w:rFonts w:ascii="Times New Roman" w:hAnsi="Times New Roman"/>
          <w:sz w:val="24"/>
          <w:szCs w:val="24"/>
        </w:rPr>
        <w:t xml:space="preserve"> и </w:t>
      </w:r>
      <w:hyperlink r:id="rId17" w:history="1">
        <w:r w:rsidRPr="00E060BE">
          <w:rPr>
            <w:rFonts w:ascii="Times New Roman" w:hAnsi="Times New Roman"/>
            <w:sz w:val="24"/>
            <w:szCs w:val="24"/>
          </w:rPr>
          <w:t>пассива</w:t>
        </w:r>
      </w:hyperlink>
      <w:r w:rsidRPr="00E060BE">
        <w:rPr>
          <w:rFonts w:ascii="Times New Roman" w:hAnsi="Times New Roman"/>
          <w:sz w:val="24"/>
          <w:szCs w:val="24"/>
        </w:rPr>
        <w:t xml:space="preserve"> итоги</w:t>
      </w:r>
      <w:r>
        <w:rPr>
          <w:rFonts w:ascii="Times New Roman" w:hAnsi="Times New Roman"/>
          <w:sz w:val="24"/>
          <w:szCs w:val="24"/>
        </w:rPr>
        <w:t>,</w:t>
      </w:r>
      <w:r w:rsidRPr="00E060BE">
        <w:rPr>
          <w:rFonts w:ascii="Times New Roman" w:hAnsi="Times New Roman"/>
          <w:sz w:val="24"/>
          <w:szCs w:val="24"/>
        </w:rPr>
        <w:t xml:space="preserve"> которых равны. </w:t>
      </w:r>
    </w:p>
    <w:p w:rsidR="00D22029" w:rsidRPr="00E060BE" w:rsidRDefault="00D22029" w:rsidP="00D22029">
      <w:pPr>
        <w:widowControl w:val="0"/>
        <w:autoSpaceDE w:val="0"/>
        <w:autoSpaceDN w:val="0"/>
        <w:adjustRightInd w:val="0"/>
        <w:jc w:val="both"/>
        <w:rPr>
          <w:rFonts w:ascii="Times New Roman" w:hAnsi="Times New Roman"/>
          <w:sz w:val="24"/>
          <w:szCs w:val="24"/>
        </w:rPr>
      </w:pPr>
      <w:r w:rsidRPr="00E060BE">
        <w:rPr>
          <w:rFonts w:ascii="Times New Roman" w:hAnsi="Times New Roman"/>
          <w:sz w:val="24"/>
          <w:szCs w:val="24"/>
        </w:rPr>
        <w:t xml:space="preserve">В составе Баланса </w:t>
      </w:r>
      <w:hyperlink r:id="rId18" w:history="1">
        <w:r w:rsidRPr="00E060BE">
          <w:rPr>
            <w:rFonts w:ascii="Times New Roman" w:hAnsi="Times New Roman"/>
            <w:sz w:val="24"/>
            <w:szCs w:val="24"/>
          </w:rPr>
          <w:t>(ф. 0503130)</w:t>
        </w:r>
      </w:hyperlink>
      <w:r w:rsidRPr="00E060BE">
        <w:rPr>
          <w:rFonts w:ascii="Times New Roman" w:hAnsi="Times New Roman"/>
          <w:sz w:val="24"/>
          <w:szCs w:val="24"/>
        </w:rPr>
        <w:t xml:space="preserve"> сформирована Справка о наличии имущества и обязательств на </w:t>
      </w:r>
      <w:r w:rsidR="002A1CAE" w:rsidRPr="00E060BE">
        <w:rPr>
          <w:rFonts w:ascii="Times New Roman" w:hAnsi="Times New Roman"/>
          <w:sz w:val="24"/>
          <w:szCs w:val="24"/>
        </w:rPr>
        <w:t>за</w:t>
      </w:r>
      <w:r w:rsidR="002A1CAE">
        <w:rPr>
          <w:rFonts w:ascii="Times New Roman" w:hAnsi="Times New Roman"/>
          <w:sz w:val="24"/>
          <w:szCs w:val="24"/>
        </w:rPr>
        <w:t xml:space="preserve"> </w:t>
      </w:r>
      <w:r w:rsidR="002A1CAE" w:rsidRPr="00E060BE">
        <w:rPr>
          <w:rFonts w:ascii="Times New Roman" w:hAnsi="Times New Roman"/>
          <w:sz w:val="24"/>
          <w:szCs w:val="24"/>
        </w:rPr>
        <w:t>балансовых</w:t>
      </w:r>
      <w:r w:rsidRPr="00E060BE">
        <w:rPr>
          <w:rFonts w:ascii="Times New Roman" w:hAnsi="Times New Roman"/>
          <w:sz w:val="24"/>
          <w:szCs w:val="24"/>
        </w:rPr>
        <w:t xml:space="preserve"> счетах (далее - Справка в составе Баланса (ф. 0503130). </w:t>
      </w:r>
    </w:p>
    <w:p w:rsidR="00D22029" w:rsidRPr="00E060BE" w:rsidRDefault="00D22029" w:rsidP="00D22029">
      <w:pPr>
        <w:widowControl w:val="0"/>
        <w:autoSpaceDE w:val="0"/>
        <w:autoSpaceDN w:val="0"/>
        <w:adjustRightInd w:val="0"/>
        <w:jc w:val="both"/>
        <w:rPr>
          <w:rFonts w:ascii="Times New Roman" w:hAnsi="Times New Roman"/>
          <w:sz w:val="24"/>
          <w:szCs w:val="24"/>
        </w:rPr>
      </w:pPr>
      <w:r w:rsidRPr="00E060BE">
        <w:rPr>
          <w:rFonts w:ascii="Times New Roman" w:hAnsi="Times New Roman"/>
          <w:sz w:val="24"/>
          <w:szCs w:val="24"/>
        </w:rPr>
        <w:t xml:space="preserve">Справка по заключению счетов бюджетного учета отчетного финансового года </w:t>
      </w:r>
      <w:hyperlink r:id="rId19" w:history="1">
        <w:r w:rsidRPr="00E060BE">
          <w:rPr>
            <w:rFonts w:ascii="Times New Roman" w:hAnsi="Times New Roman"/>
            <w:sz w:val="24"/>
            <w:szCs w:val="24"/>
          </w:rPr>
          <w:t>(ф. 0503110)</w:t>
        </w:r>
      </w:hyperlink>
      <w:r w:rsidRPr="00E060BE">
        <w:rPr>
          <w:rFonts w:ascii="Times New Roman" w:hAnsi="Times New Roman"/>
          <w:sz w:val="24"/>
          <w:szCs w:val="24"/>
        </w:rPr>
        <w:t xml:space="preserve"> (далее - Справка (ф. 0503110) отражает обороты по счетам бюджетного учета, подлежащим закрытию по завершении отчетного финансового года в установленном порядке, в разрезе бюджетной деятельности. </w:t>
      </w:r>
    </w:p>
    <w:p w:rsidR="00D22029" w:rsidRPr="00E060BE" w:rsidRDefault="00D22029" w:rsidP="00D22029">
      <w:pPr>
        <w:autoSpaceDE w:val="0"/>
        <w:autoSpaceDN w:val="0"/>
        <w:adjustRightInd w:val="0"/>
        <w:jc w:val="both"/>
        <w:rPr>
          <w:rFonts w:ascii="Times New Roman" w:hAnsi="Times New Roman"/>
          <w:sz w:val="24"/>
          <w:szCs w:val="24"/>
        </w:rPr>
      </w:pPr>
      <w:r w:rsidRPr="00E060BE">
        <w:rPr>
          <w:rFonts w:ascii="Times New Roman" w:hAnsi="Times New Roman"/>
          <w:sz w:val="24"/>
          <w:szCs w:val="24"/>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(ф.0503127) в целом соответствует требованиям  п. 55 Инструкции 191н.</w:t>
      </w:r>
    </w:p>
    <w:p w:rsidR="00D22029" w:rsidRPr="00E060BE" w:rsidRDefault="00D22029" w:rsidP="00D22029">
      <w:pPr>
        <w:autoSpaceDE w:val="0"/>
        <w:autoSpaceDN w:val="0"/>
        <w:adjustRightInd w:val="0"/>
        <w:jc w:val="both"/>
        <w:rPr>
          <w:rFonts w:ascii="Times New Roman" w:hAnsi="Times New Roman"/>
          <w:sz w:val="24"/>
          <w:szCs w:val="24"/>
        </w:rPr>
      </w:pPr>
      <w:r w:rsidRPr="00E060BE">
        <w:rPr>
          <w:rFonts w:ascii="Times New Roman" w:hAnsi="Times New Roman"/>
          <w:sz w:val="24"/>
          <w:szCs w:val="24"/>
        </w:rPr>
        <w:t>Составленный Отчет о финансовых результатах деятельности</w:t>
      </w:r>
      <w:hyperlink r:id="rId20" w:history="1">
        <w:r w:rsidRPr="00E060BE">
          <w:rPr>
            <w:rFonts w:ascii="Times New Roman" w:hAnsi="Times New Roman"/>
            <w:sz w:val="24"/>
            <w:szCs w:val="24"/>
          </w:rPr>
          <w:t>(ф. 0503121)</w:t>
        </w:r>
      </w:hyperlink>
      <w:r w:rsidRPr="00E060BE">
        <w:rPr>
          <w:rFonts w:ascii="Times New Roman" w:hAnsi="Times New Roman"/>
          <w:sz w:val="24"/>
          <w:szCs w:val="24"/>
        </w:rPr>
        <w:t xml:space="preserve">. Порядок отражения информации в строках и графах соблюдается по  установленным требованиям </w:t>
      </w:r>
      <w:hyperlink r:id="rId21" w:history="1">
        <w:r w:rsidRPr="00E060BE">
          <w:rPr>
            <w:rFonts w:ascii="Times New Roman" w:hAnsi="Times New Roman"/>
            <w:sz w:val="24"/>
            <w:szCs w:val="24"/>
          </w:rPr>
          <w:t>п. 92-9</w:t>
        </w:r>
      </w:hyperlink>
      <w:r w:rsidRPr="00E060BE">
        <w:rPr>
          <w:rFonts w:ascii="Times New Roman" w:hAnsi="Times New Roman"/>
          <w:sz w:val="24"/>
          <w:szCs w:val="24"/>
        </w:rPr>
        <w:t>9 Инструкции № 191н.</w:t>
      </w:r>
      <w:r w:rsidR="00F36BA3" w:rsidRPr="00E060BE">
        <w:rPr>
          <w:rFonts w:ascii="Times New Roman" w:hAnsi="Times New Roman"/>
          <w:sz w:val="24"/>
          <w:szCs w:val="24"/>
        </w:rPr>
        <w:t xml:space="preserve"> </w:t>
      </w:r>
      <w:r w:rsidRPr="00E060BE">
        <w:rPr>
          <w:rFonts w:ascii="Times New Roman" w:hAnsi="Times New Roman"/>
          <w:sz w:val="24"/>
          <w:szCs w:val="24"/>
        </w:rPr>
        <w:t xml:space="preserve">Отчет (ф. 0503121) содержит данные о финансовых </w:t>
      </w:r>
      <w:r w:rsidRPr="00E060BE">
        <w:rPr>
          <w:rFonts w:ascii="Times New Roman" w:hAnsi="Times New Roman"/>
          <w:sz w:val="24"/>
          <w:szCs w:val="24"/>
        </w:rPr>
        <w:lastRenderedPageBreak/>
        <w:t>результатах деятельности в разрезе кодов КОСГУ по состоянию на 1 января года, следующего за отчетным.</w:t>
      </w:r>
    </w:p>
    <w:p w:rsidR="00D22029" w:rsidRPr="00E060BE" w:rsidRDefault="00D22029" w:rsidP="00D22029">
      <w:pPr>
        <w:autoSpaceDE w:val="0"/>
        <w:autoSpaceDN w:val="0"/>
        <w:adjustRightInd w:val="0"/>
        <w:jc w:val="both"/>
        <w:rPr>
          <w:rFonts w:ascii="Times New Roman" w:hAnsi="Times New Roman"/>
          <w:sz w:val="24"/>
          <w:szCs w:val="24"/>
        </w:rPr>
      </w:pPr>
      <w:r w:rsidRPr="00E060BE">
        <w:rPr>
          <w:rFonts w:ascii="Times New Roman" w:hAnsi="Times New Roman"/>
          <w:sz w:val="24"/>
          <w:szCs w:val="24"/>
        </w:rPr>
        <w:t>Показатели отражаются в отчете без учета результата заключительных операций по закрытию счетов при завершении финансового года, проведенных 31 декабря отчетного финансового года.</w:t>
      </w:r>
    </w:p>
    <w:p w:rsidR="00D22029" w:rsidRPr="007E5B55" w:rsidRDefault="002525B6" w:rsidP="002525B6">
      <w:pPr>
        <w:tabs>
          <w:tab w:val="left" w:pos="0"/>
        </w:tabs>
        <w:jc w:val="both"/>
        <w:rPr>
          <w:rFonts w:ascii="Times New Roman" w:hAnsi="Times New Roman"/>
          <w:i/>
          <w:sz w:val="24"/>
          <w:szCs w:val="24"/>
        </w:rPr>
      </w:pPr>
      <w:r w:rsidRPr="007E5B55">
        <w:rPr>
          <w:rFonts w:ascii="Times New Roman" w:hAnsi="Times New Roman"/>
          <w:i/>
          <w:sz w:val="24"/>
          <w:szCs w:val="24"/>
        </w:rPr>
        <w:t>П</w:t>
      </w:r>
      <w:r w:rsidR="00D22029" w:rsidRPr="007E5B55">
        <w:rPr>
          <w:rFonts w:ascii="Times New Roman" w:hAnsi="Times New Roman"/>
          <w:i/>
          <w:sz w:val="24"/>
          <w:szCs w:val="24"/>
        </w:rPr>
        <w:t>ояснительн</w:t>
      </w:r>
      <w:r w:rsidRPr="007E5B55">
        <w:rPr>
          <w:rFonts w:ascii="Times New Roman" w:hAnsi="Times New Roman"/>
          <w:i/>
          <w:sz w:val="24"/>
          <w:szCs w:val="24"/>
        </w:rPr>
        <w:t>ая</w:t>
      </w:r>
      <w:r w:rsidR="00D22029" w:rsidRPr="007E5B55">
        <w:rPr>
          <w:rFonts w:ascii="Times New Roman" w:hAnsi="Times New Roman"/>
          <w:i/>
          <w:sz w:val="24"/>
          <w:szCs w:val="24"/>
        </w:rPr>
        <w:t xml:space="preserve"> записк</w:t>
      </w:r>
      <w:r w:rsidRPr="007E5B55">
        <w:rPr>
          <w:rFonts w:ascii="Times New Roman" w:hAnsi="Times New Roman"/>
          <w:i/>
          <w:sz w:val="24"/>
          <w:szCs w:val="24"/>
        </w:rPr>
        <w:t>а</w:t>
      </w:r>
      <w:r w:rsidR="00D22029" w:rsidRPr="007E5B55">
        <w:rPr>
          <w:rFonts w:ascii="Times New Roman" w:hAnsi="Times New Roman"/>
          <w:i/>
          <w:sz w:val="24"/>
          <w:szCs w:val="24"/>
        </w:rPr>
        <w:t xml:space="preserve"> (ф. 0503160) </w:t>
      </w:r>
      <w:r w:rsidRPr="007E5B55">
        <w:rPr>
          <w:rFonts w:ascii="Times New Roman" w:hAnsi="Times New Roman"/>
          <w:i/>
          <w:sz w:val="24"/>
          <w:szCs w:val="24"/>
        </w:rPr>
        <w:t>за 2023 год отсутствует.</w:t>
      </w:r>
    </w:p>
    <w:p w:rsidR="00D22029" w:rsidRPr="00E060BE" w:rsidRDefault="00D22029" w:rsidP="00D22029">
      <w:pPr>
        <w:autoSpaceDE w:val="0"/>
        <w:autoSpaceDN w:val="0"/>
        <w:adjustRightInd w:val="0"/>
        <w:jc w:val="both"/>
        <w:rPr>
          <w:rFonts w:ascii="Times New Roman" w:hAnsi="Times New Roman"/>
          <w:sz w:val="24"/>
          <w:szCs w:val="24"/>
        </w:rPr>
      </w:pPr>
      <w:r w:rsidRPr="00E060BE">
        <w:rPr>
          <w:rFonts w:ascii="Times New Roman" w:hAnsi="Times New Roman"/>
          <w:sz w:val="24"/>
          <w:szCs w:val="24"/>
        </w:rPr>
        <w:t xml:space="preserve">Сведения об исполнении бюджета </w:t>
      </w:r>
      <w:hyperlink r:id="rId22" w:history="1">
        <w:r w:rsidRPr="00E060BE">
          <w:rPr>
            <w:rFonts w:ascii="Times New Roman" w:hAnsi="Times New Roman"/>
            <w:sz w:val="24"/>
            <w:szCs w:val="24"/>
          </w:rPr>
          <w:t>(ф. 0503164)</w:t>
        </w:r>
      </w:hyperlink>
      <w:r w:rsidRPr="00E060BE">
        <w:rPr>
          <w:rFonts w:ascii="Times New Roman" w:hAnsi="Times New Roman"/>
          <w:sz w:val="24"/>
          <w:szCs w:val="24"/>
        </w:rPr>
        <w:t xml:space="preserve">. Информация в приложении содержит обобщенные за отчетный период данные о результатах исполнения бюджета. Представленные Сведения в целом соответствуют п.163 Инструкции № 191н. </w:t>
      </w:r>
    </w:p>
    <w:p w:rsidR="00D22029" w:rsidRPr="00E060BE" w:rsidRDefault="00D22029" w:rsidP="00D22029">
      <w:pPr>
        <w:jc w:val="both"/>
        <w:rPr>
          <w:rFonts w:ascii="Times New Roman" w:hAnsi="Times New Roman"/>
          <w:sz w:val="24"/>
          <w:szCs w:val="24"/>
        </w:rPr>
      </w:pPr>
      <w:r w:rsidRPr="00E060BE">
        <w:rPr>
          <w:rFonts w:ascii="Times New Roman" w:hAnsi="Times New Roman"/>
          <w:sz w:val="24"/>
          <w:szCs w:val="24"/>
        </w:rPr>
        <w:t xml:space="preserve">Сформированы и представлены Сведения о движении нефинансовых активов)  (ф.0503168) в соответствии с п. 166 Инструкции № 191н. Информация в приложении содержит обобщенные за отчетный период данные о движении нефинансовых активов. </w:t>
      </w:r>
    </w:p>
    <w:p w:rsidR="00D22029" w:rsidRPr="00E060BE" w:rsidRDefault="00D22029" w:rsidP="00D22029">
      <w:pPr>
        <w:autoSpaceDE w:val="0"/>
        <w:autoSpaceDN w:val="0"/>
        <w:adjustRightInd w:val="0"/>
        <w:jc w:val="both"/>
        <w:rPr>
          <w:rFonts w:ascii="Times New Roman" w:hAnsi="Times New Roman"/>
          <w:sz w:val="24"/>
          <w:szCs w:val="24"/>
        </w:rPr>
      </w:pPr>
      <w:r w:rsidRPr="00E060BE">
        <w:rPr>
          <w:rFonts w:ascii="Times New Roman" w:hAnsi="Times New Roman"/>
          <w:sz w:val="24"/>
          <w:szCs w:val="24"/>
        </w:rPr>
        <w:t xml:space="preserve">Сведения по дебиторской и кредиторской задолженности </w:t>
      </w:r>
      <w:hyperlink r:id="rId23" w:history="1">
        <w:r w:rsidRPr="00E060BE">
          <w:rPr>
            <w:rFonts w:ascii="Times New Roman" w:hAnsi="Times New Roman"/>
            <w:sz w:val="24"/>
            <w:szCs w:val="24"/>
          </w:rPr>
          <w:t>(ф. 0503169)</w:t>
        </w:r>
      </w:hyperlink>
      <w:r w:rsidRPr="00E060BE">
        <w:rPr>
          <w:rFonts w:ascii="Times New Roman" w:hAnsi="Times New Roman"/>
          <w:sz w:val="24"/>
          <w:szCs w:val="24"/>
        </w:rPr>
        <w:t>. Информация в приложении содержит обобщенные за отчетный период данные о состоянии расчетов по дебиторской и кредиторской задолженности в разрезе видов расчетов.</w:t>
      </w:r>
    </w:p>
    <w:p w:rsidR="00D22029" w:rsidRPr="00E060BE" w:rsidRDefault="00D22029" w:rsidP="00D22029">
      <w:pPr>
        <w:autoSpaceDE w:val="0"/>
        <w:autoSpaceDN w:val="0"/>
        <w:adjustRightInd w:val="0"/>
        <w:jc w:val="both"/>
        <w:rPr>
          <w:rFonts w:ascii="Times New Roman" w:hAnsi="Times New Roman"/>
          <w:sz w:val="24"/>
          <w:szCs w:val="24"/>
        </w:rPr>
      </w:pPr>
      <w:r w:rsidRPr="00E060BE">
        <w:rPr>
          <w:rFonts w:ascii="Times New Roman" w:hAnsi="Times New Roman"/>
          <w:sz w:val="24"/>
          <w:szCs w:val="24"/>
        </w:rPr>
        <w:t>Приложения составлены раздельно по дебиторской и по кредиторской задолженности.</w:t>
      </w:r>
    </w:p>
    <w:p w:rsidR="00D22029" w:rsidRPr="00E060BE" w:rsidRDefault="00D22029" w:rsidP="00D22029">
      <w:pPr>
        <w:autoSpaceDE w:val="0"/>
        <w:autoSpaceDN w:val="0"/>
        <w:adjustRightInd w:val="0"/>
        <w:jc w:val="both"/>
        <w:rPr>
          <w:rFonts w:ascii="Times New Roman" w:hAnsi="Times New Roman"/>
          <w:sz w:val="24"/>
          <w:szCs w:val="24"/>
        </w:rPr>
      </w:pPr>
      <w:r w:rsidRPr="00E060BE">
        <w:rPr>
          <w:rFonts w:ascii="Times New Roman" w:hAnsi="Times New Roman"/>
          <w:sz w:val="24"/>
          <w:szCs w:val="24"/>
        </w:rPr>
        <w:t xml:space="preserve">Показатели, отраженные в Приложении </w:t>
      </w:r>
      <w:hyperlink r:id="rId24" w:history="1">
        <w:r w:rsidRPr="00E060BE">
          <w:rPr>
            <w:rFonts w:ascii="Times New Roman" w:hAnsi="Times New Roman"/>
            <w:sz w:val="24"/>
            <w:szCs w:val="24"/>
          </w:rPr>
          <w:t>(ф. 0503169)</w:t>
        </w:r>
      </w:hyperlink>
      <w:r w:rsidRPr="00E060BE">
        <w:rPr>
          <w:rFonts w:ascii="Times New Roman" w:hAnsi="Times New Roman"/>
          <w:sz w:val="24"/>
          <w:szCs w:val="24"/>
        </w:rPr>
        <w:t>, подтверждены соответствующими регистрами бюджетного учета.</w:t>
      </w:r>
    </w:p>
    <w:p w:rsidR="00D22029" w:rsidRPr="00E060BE" w:rsidRDefault="00D22029" w:rsidP="00D22029">
      <w:pPr>
        <w:ind w:firstLine="709"/>
        <w:jc w:val="both"/>
        <w:rPr>
          <w:rFonts w:ascii="Times New Roman" w:hAnsi="Times New Roman"/>
          <w:sz w:val="24"/>
          <w:szCs w:val="24"/>
        </w:rPr>
      </w:pPr>
      <w:r w:rsidRPr="00E060BE">
        <w:rPr>
          <w:rFonts w:ascii="Times New Roman" w:hAnsi="Times New Roman"/>
          <w:sz w:val="24"/>
          <w:szCs w:val="24"/>
        </w:rPr>
        <w:t>В ходе проведения проверки годовой бюджетной отчётности за 20</w:t>
      </w:r>
      <w:r w:rsidR="002525B6" w:rsidRPr="00E060BE">
        <w:rPr>
          <w:rFonts w:ascii="Times New Roman" w:hAnsi="Times New Roman"/>
          <w:sz w:val="24"/>
          <w:szCs w:val="24"/>
        </w:rPr>
        <w:t xml:space="preserve">23 </w:t>
      </w:r>
      <w:r w:rsidRPr="00E060BE">
        <w:rPr>
          <w:rFonts w:ascii="Times New Roman" w:hAnsi="Times New Roman"/>
          <w:sz w:val="24"/>
          <w:szCs w:val="24"/>
        </w:rPr>
        <w:t>год на основании пункта 10 Инструкции № 191н проведено сопоставление форм отчётности путём сверки показателей представленной отчётности по установленным контрольным соотношениям.</w:t>
      </w:r>
    </w:p>
    <w:p w:rsidR="00D22029" w:rsidRPr="00E060BE" w:rsidRDefault="00D22029" w:rsidP="00D22029">
      <w:pPr>
        <w:autoSpaceDE w:val="0"/>
        <w:autoSpaceDN w:val="0"/>
        <w:adjustRightInd w:val="0"/>
        <w:ind w:firstLine="709"/>
        <w:jc w:val="both"/>
        <w:rPr>
          <w:rFonts w:ascii="Times New Roman" w:hAnsi="Times New Roman"/>
          <w:sz w:val="24"/>
          <w:szCs w:val="24"/>
        </w:rPr>
      </w:pPr>
      <w:r w:rsidRPr="00E060BE">
        <w:rPr>
          <w:rFonts w:ascii="Times New Roman" w:hAnsi="Times New Roman"/>
          <w:sz w:val="24"/>
          <w:szCs w:val="24"/>
        </w:rPr>
        <w:t xml:space="preserve">- Заполнение Баланса </w:t>
      </w:r>
      <w:hyperlink r:id="rId25" w:history="1">
        <w:r w:rsidRPr="00E060BE">
          <w:rPr>
            <w:rFonts w:ascii="Times New Roman" w:hAnsi="Times New Roman"/>
            <w:sz w:val="24"/>
            <w:szCs w:val="24"/>
          </w:rPr>
          <w:t>(ф. 0503130)</w:t>
        </w:r>
      </w:hyperlink>
      <w:r w:rsidRPr="00E060BE">
        <w:rPr>
          <w:rFonts w:ascii="Times New Roman" w:hAnsi="Times New Roman"/>
          <w:sz w:val="24"/>
          <w:szCs w:val="24"/>
        </w:rPr>
        <w:t xml:space="preserve"> проверено на правильность отраженных в нем показателей. Так, следует отметить, что соблюдается равенство данных по графам 3,4,5,6,7,8  строки 350 и по тем же графам строки 700. </w:t>
      </w:r>
    </w:p>
    <w:p w:rsidR="00D22029" w:rsidRPr="00E060BE" w:rsidRDefault="00D22029" w:rsidP="00D22029">
      <w:pPr>
        <w:autoSpaceDE w:val="0"/>
        <w:autoSpaceDN w:val="0"/>
        <w:adjustRightInd w:val="0"/>
        <w:ind w:firstLine="709"/>
        <w:jc w:val="both"/>
        <w:outlineLvl w:val="0"/>
        <w:rPr>
          <w:rFonts w:ascii="Times New Roman" w:hAnsi="Times New Roman"/>
          <w:sz w:val="24"/>
          <w:szCs w:val="24"/>
        </w:rPr>
      </w:pPr>
      <w:r w:rsidRPr="00E060BE">
        <w:rPr>
          <w:rFonts w:ascii="Times New Roman" w:hAnsi="Times New Roman"/>
          <w:sz w:val="24"/>
          <w:szCs w:val="24"/>
        </w:rPr>
        <w:t xml:space="preserve">- контрольные соотношения показателей Справки </w:t>
      </w:r>
      <w:hyperlink r:id="rId26" w:history="1">
        <w:r w:rsidRPr="00E060BE">
          <w:rPr>
            <w:rFonts w:ascii="Times New Roman" w:hAnsi="Times New Roman"/>
            <w:sz w:val="24"/>
            <w:szCs w:val="24"/>
          </w:rPr>
          <w:t>(ф. 0503125)</w:t>
        </w:r>
      </w:hyperlink>
      <w:r w:rsidRPr="00E060BE">
        <w:rPr>
          <w:rFonts w:ascii="Times New Roman" w:hAnsi="Times New Roman"/>
          <w:sz w:val="24"/>
          <w:szCs w:val="24"/>
        </w:rPr>
        <w:t xml:space="preserve"> по коду счета 1 401 20 251, 1 401 10 151 и справки ф.0503110 выполнены. </w:t>
      </w:r>
    </w:p>
    <w:p w:rsidR="00D22029" w:rsidRPr="00E060BE" w:rsidRDefault="00D22029" w:rsidP="00D22029">
      <w:pPr>
        <w:autoSpaceDE w:val="0"/>
        <w:autoSpaceDN w:val="0"/>
        <w:adjustRightInd w:val="0"/>
        <w:ind w:firstLine="709"/>
        <w:jc w:val="both"/>
        <w:outlineLvl w:val="1"/>
        <w:rPr>
          <w:rFonts w:ascii="Times New Roman" w:hAnsi="Times New Roman"/>
          <w:sz w:val="24"/>
          <w:szCs w:val="24"/>
        </w:rPr>
      </w:pPr>
      <w:r w:rsidRPr="00E060BE">
        <w:rPr>
          <w:rFonts w:ascii="Times New Roman" w:hAnsi="Times New Roman"/>
          <w:sz w:val="24"/>
          <w:szCs w:val="24"/>
        </w:rPr>
        <w:t xml:space="preserve">- контрольные соотношения показателей Отчета </w:t>
      </w:r>
      <w:hyperlink r:id="rId27" w:history="1">
        <w:r w:rsidRPr="00E060BE">
          <w:rPr>
            <w:rFonts w:ascii="Times New Roman" w:hAnsi="Times New Roman"/>
            <w:sz w:val="24"/>
            <w:szCs w:val="24"/>
          </w:rPr>
          <w:t>(ф. 0503121)</w:t>
        </w:r>
      </w:hyperlink>
      <w:r w:rsidRPr="00E060BE">
        <w:rPr>
          <w:rFonts w:ascii="Times New Roman" w:hAnsi="Times New Roman"/>
          <w:sz w:val="24"/>
          <w:szCs w:val="24"/>
        </w:rPr>
        <w:t xml:space="preserve"> и показателей Баланса </w:t>
      </w:r>
      <w:hyperlink r:id="rId28" w:history="1">
        <w:r w:rsidRPr="00E060BE">
          <w:rPr>
            <w:rFonts w:ascii="Times New Roman" w:hAnsi="Times New Roman"/>
            <w:sz w:val="24"/>
            <w:szCs w:val="24"/>
          </w:rPr>
          <w:t>(ф. 0503130)</w:t>
        </w:r>
      </w:hyperlink>
      <w:r w:rsidRPr="00E060BE">
        <w:rPr>
          <w:rFonts w:ascii="Times New Roman" w:hAnsi="Times New Roman"/>
          <w:sz w:val="24"/>
          <w:szCs w:val="24"/>
        </w:rPr>
        <w:t xml:space="preserve"> взаимоувязаны между собой.</w:t>
      </w:r>
    </w:p>
    <w:p w:rsidR="00D22029" w:rsidRPr="00E060BE" w:rsidRDefault="00D22029" w:rsidP="00D22029">
      <w:pPr>
        <w:autoSpaceDE w:val="0"/>
        <w:autoSpaceDN w:val="0"/>
        <w:adjustRightInd w:val="0"/>
        <w:ind w:firstLine="709"/>
        <w:jc w:val="both"/>
        <w:outlineLvl w:val="1"/>
        <w:rPr>
          <w:rFonts w:ascii="Times New Roman" w:hAnsi="Times New Roman"/>
          <w:sz w:val="24"/>
          <w:szCs w:val="24"/>
        </w:rPr>
      </w:pPr>
      <w:r w:rsidRPr="00E060BE">
        <w:rPr>
          <w:rFonts w:ascii="Times New Roman" w:hAnsi="Times New Roman"/>
          <w:sz w:val="24"/>
          <w:szCs w:val="24"/>
        </w:rPr>
        <w:t xml:space="preserve">- контрольные соотношения  отдельных показателей Отчета </w:t>
      </w:r>
      <w:hyperlink r:id="rId29" w:history="1">
        <w:r w:rsidRPr="00E060BE">
          <w:rPr>
            <w:rFonts w:ascii="Times New Roman" w:hAnsi="Times New Roman"/>
            <w:sz w:val="24"/>
            <w:szCs w:val="24"/>
          </w:rPr>
          <w:t>(ф. 0503121)</w:t>
        </w:r>
      </w:hyperlink>
      <w:r w:rsidRPr="00E060BE">
        <w:rPr>
          <w:rFonts w:ascii="Times New Roman" w:hAnsi="Times New Roman"/>
          <w:sz w:val="24"/>
          <w:szCs w:val="24"/>
        </w:rPr>
        <w:t xml:space="preserve">, показателей Баланса </w:t>
      </w:r>
      <w:hyperlink r:id="rId30" w:history="1">
        <w:r w:rsidRPr="00E060BE">
          <w:rPr>
            <w:rFonts w:ascii="Times New Roman" w:hAnsi="Times New Roman"/>
            <w:sz w:val="24"/>
            <w:szCs w:val="24"/>
          </w:rPr>
          <w:t>(ф. 0503130)</w:t>
        </w:r>
      </w:hyperlink>
      <w:r w:rsidRPr="00E060BE">
        <w:rPr>
          <w:rFonts w:ascii="Times New Roman" w:hAnsi="Times New Roman"/>
          <w:sz w:val="24"/>
          <w:szCs w:val="24"/>
        </w:rPr>
        <w:t xml:space="preserve"> и Справки </w:t>
      </w:r>
      <w:hyperlink r:id="rId31" w:history="1">
        <w:r w:rsidRPr="00E060BE">
          <w:rPr>
            <w:rFonts w:ascii="Times New Roman" w:hAnsi="Times New Roman"/>
            <w:sz w:val="24"/>
            <w:szCs w:val="24"/>
          </w:rPr>
          <w:t>(ф. 0503110)</w:t>
        </w:r>
      </w:hyperlink>
      <w:r w:rsidRPr="00E060BE">
        <w:rPr>
          <w:rFonts w:ascii="Times New Roman" w:hAnsi="Times New Roman"/>
          <w:sz w:val="24"/>
          <w:szCs w:val="24"/>
        </w:rPr>
        <w:t xml:space="preserve"> выполнены.</w:t>
      </w:r>
    </w:p>
    <w:p w:rsidR="00A36BE4" w:rsidRPr="00E060BE" w:rsidRDefault="00D22029" w:rsidP="00610919">
      <w:pPr>
        <w:ind w:firstLine="708"/>
        <w:jc w:val="both"/>
        <w:rPr>
          <w:rFonts w:ascii="Times New Roman" w:hAnsi="Times New Roman"/>
          <w:sz w:val="24"/>
          <w:szCs w:val="24"/>
        </w:rPr>
      </w:pPr>
      <w:r w:rsidRPr="00E060BE">
        <w:rPr>
          <w:rFonts w:ascii="Times New Roman" w:hAnsi="Times New Roman"/>
          <w:sz w:val="24"/>
          <w:szCs w:val="24"/>
        </w:rPr>
        <w:t xml:space="preserve">На основании распоряжения Главы администрации </w:t>
      </w:r>
      <w:r w:rsidRPr="003B390B">
        <w:rPr>
          <w:rFonts w:ascii="Times New Roman" w:hAnsi="Times New Roman"/>
          <w:sz w:val="24"/>
          <w:szCs w:val="24"/>
        </w:rPr>
        <w:t>района от 2</w:t>
      </w:r>
      <w:r w:rsidR="003B390B" w:rsidRPr="003B390B">
        <w:rPr>
          <w:rFonts w:ascii="Times New Roman" w:hAnsi="Times New Roman"/>
          <w:sz w:val="24"/>
          <w:szCs w:val="24"/>
        </w:rPr>
        <w:t>8</w:t>
      </w:r>
      <w:r w:rsidRPr="003B390B">
        <w:rPr>
          <w:rFonts w:ascii="Times New Roman" w:hAnsi="Times New Roman"/>
          <w:sz w:val="24"/>
          <w:szCs w:val="24"/>
        </w:rPr>
        <w:t>.1</w:t>
      </w:r>
      <w:r w:rsidR="003B390B" w:rsidRPr="003B390B">
        <w:rPr>
          <w:rFonts w:ascii="Times New Roman" w:hAnsi="Times New Roman"/>
          <w:sz w:val="24"/>
          <w:szCs w:val="24"/>
        </w:rPr>
        <w:t>2</w:t>
      </w:r>
      <w:r w:rsidRPr="003B390B">
        <w:rPr>
          <w:rFonts w:ascii="Times New Roman" w:hAnsi="Times New Roman"/>
          <w:sz w:val="24"/>
          <w:szCs w:val="24"/>
        </w:rPr>
        <w:t>.202</w:t>
      </w:r>
      <w:r w:rsidR="003B390B" w:rsidRPr="003B390B">
        <w:rPr>
          <w:rFonts w:ascii="Times New Roman" w:hAnsi="Times New Roman"/>
          <w:sz w:val="24"/>
          <w:szCs w:val="24"/>
        </w:rPr>
        <w:t>3</w:t>
      </w:r>
      <w:r w:rsidRPr="003B390B">
        <w:rPr>
          <w:rFonts w:ascii="Times New Roman" w:hAnsi="Times New Roman"/>
          <w:sz w:val="24"/>
          <w:szCs w:val="24"/>
        </w:rPr>
        <w:t xml:space="preserve"> года №</w:t>
      </w:r>
      <w:r w:rsidR="003B390B" w:rsidRPr="003B390B">
        <w:rPr>
          <w:rFonts w:ascii="Times New Roman" w:hAnsi="Times New Roman"/>
          <w:sz w:val="24"/>
          <w:szCs w:val="24"/>
        </w:rPr>
        <w:t xml:space="preserve"> 729/82</w:t>
      </w:r>
      <w:r w:rsidRPr="003B390B">
        <w:rPr>
          <w:rFonts w:ascii="Times New Roman" w:hAnsi="Times New Roman"/>
          <w:sz w:val="24"/>
          <w:szCs w:val="24"/>
        </w:rPr>
        <w:t>-р, перед составлением годовой  бухгалтерской отчетности,  в администрации была</w:t>
      </w:r>
      <w:r w:rsidRPr="00E060BE">
        <w:rPr>
          <w:rFonts w:ascii="Times New Roman" w:hAnsi="Times New Roman"/>
          <w:sz w:val="24"/>
          <w:szCs w:val="24"/>
        </w:rPr>
        <w:t xml:space="preserve"> проведена инвентаризация </w:t>
      </w:r>
      <w:r w:rsidR="002525B6" w:rsidRPr="00E060BE">
        <w:rPr>
          <w:rFonts w:ascii="Times New Roman" w:hAnsi="Times New Roman"/>
          <w:sz w:val="24"/>
          <w:szCs w:val="24"/>
        </w:rPr>
        <w:t xml:space="preserve">объектов незаконченного строительства, инвентаризация кассовой наличности и показателей спидометра автомобиля. Инвентаризация </w:t>
      </w:r>
      <w:r w:rsidRPr="00E060BE">
        <w:rPr>
          <w:rFonts w:ascii="Times New Roman" w:hAnsi="Times New Roman"/>
          <w:sz w:val="24"/>
          <w:szCs w:val="24"/>
        </w:rPr>
        <w:t>основных средств, нематериальны</w:t>
      </w:r>
      <w:r w:rsidR="002525B6" w:rsidRPr="00E060BE">
        <w:rPr>
          <w:rFonts w:ascii="Times New Roman" w:hAnsi="Times New Roman"/>
          <w:sz w:val="24"/>
          <w:szCs w:val="24"/>
        </w:rPr>
        <w:t xml:space="preserve">х активов, материальных запасов </w:t>
      </w:r>
      <w:r w:rsidRPr="00E060BE">
        <w:rPr>
          <w:rFonts w:ascii="Times New Roman" w:hAnsi="Times New Roman"/>
          <w:sz w:val="24"/>
          <w:szCs w:val="24"/>
        </w:rPr>
        <w:t xml:space="preserve"> по состоянию на 01.12.202</w:t>
      </w:r>
      <w:r w:rsidR="002525B6" w:rsidRPr="00E060BE">
        <w:rPr>
          <w:rFonts w:ascii="Times New Roman" w:hAnsi="Times New Roman"/>
          <w:sz w:val="24"/>
          <w:szCs w:val="24"/>
        </w:rPr>
        <w:t>3года не проводилась.</w:t>
      </w:r>
      <w:r w:rsidRPr="00E060BE">
        <w:rPr>
          <w:rFonts w:ascii="Times New Roman" w:hAnsi="Times New Roman"/>
          <w:sz w:val="24"/>
          <w:szCs w:val="24"/>
        </w:rPr>
        <w:t xml:space="preserve"> </w:t>
      </w:r>
    </w:p>
    <w:p w:rsidR="00561BC7" w:rsidRPr="00E060BE" w:rsidRDefault="00F05866" w:rsidP="00A36BE4">
      <w:pPr>
        <w:ind w:firstLine="540"/>
        <w:jc w:val="both"/>
        <w:rPr>
          <w:rFonts w:ascii="Times New Roman" w:hAnsi="Times New Roman"/>
          <w:sz w:val="24"/>
          <w:szCs w:val="24"/>
        </w:rPr>
      </w:pPr>
      <w:r w:rsidRPr="00E060BE">
        <w:rPr>
          <w:rFonts w:ascii="Times New Roman" w:eastAsia="Times New Roman" w:hAnsi="Times New Roman"/>
          <w:sz w:val="24"/>
          <w:szCs w:val="24"/>
          <w:lang w:eastAsia="ru-RU"/>
        </w:rPr>
        <w:lastRenderedPageBreak/>
        <w:t>В ходе аудиторских мероприятий установлено, что б</w:t>
      </w:r>
      <w:r w:rsidRPr="00E060BE">
        <w:rPr>
          <w:rFonts w:ascii="Times New Roman" w:eastAsia="Times New Roman" w:hAnsi="Times New Roman"/>
          <w:sz w:val="24"/>
          <w:szCs w:val="24"/>
          <w:lang w:eastAsia="en-US"/>
        </w:rPr>
        <w:t>ухгалтерская отчетность по денежным средствам в кассе соответствует данным аналитического и синтетического учета. Обороты по счетам 20134, 20135 отраженным в Журнале операций по счету «Касса» соответствуют оборотам, отраженным в главной книге. Остатки денежных средств в кассе учреждения на конец отчетного периода  отсутствуют.</w:t>
      </w:r>
    </w:p>
    <w:p w:rsidR="00561BC7" w:rsidRPr="00E060BE" w:rsidRDefault="00F05866" w:rsidP="00561BC7">
      <w:pPr>
        <w:suppressAutoHyphens w:val="0"/>
        <w:spacing w:before="240" w:after="240" w:line="240" w:lineRule="auto"/>
        <w:ind w:firstLine="540"/>
        <w:jc w:val="both"/>
        <w:rPr>
          <w:rFonts w:ascii="Times New Roman" w:hAnsi="Times New Roman"/>
          <w:sz w:val="24"/>
          <w:szCs w:val="24"/>
        </w:rPr>
      </w:pPr>
      <w:r w:rsidRPr="00E060BE">
        <w:rPr>
          <w:rFonts w:ascii="Times New Roman" w:eastAsia="Times New Roman" w:hAnsi="Times New Roman"/>
          <w:sz w:val="24"/>
          <w:szCs w:val="24"/>
          <w:lang w:eastAsia="en-US"/>
        </w:rPr>
        <w:t xml:space="preserve"> </w:t>
      </w:r>
      <w:r w:rsidRPr="00E060BE">
        <w:rPr>
          <w:rFonts w:ascii="Times New Roman" w:eastAsia="Times New Roman" w:hAnsi="Times New Roman"/>
          <w:sz w:val="24"/>
          <w:szCs w:val="24"/>
        </w:rPr>
        <w:t xml:space="preserve">Бухгалтерская отчетность по денежным средствам на лицевых счетах соответствует данным аналитического и синтетического учета счета 30405 обороты по лицевому счету, отраженному в Журнале операций с безналичными денежными средствами соответствуют оборотам, отраженным в форме 0503121 «Отчет о финансовых результатах деятельности» и форме 0503127 «Отчет об исполнении бюджета главного распорядителя, распорядителя, получателя бюджетных средств, главного администратора, </w:t>
      </w:r>
      <w:r w:rsidRPr="00E060BE">
        <w:rPr>
          <w:rFonts w:ascii="Times New Roman" w:hAnsi="Times New Roman"/>
          <w:sz w:val="24"/>
          <w:szCs w:val="24"/>
        </w:rPr>
        <w:t>администратора источников финансирования дефицита бюджета, главного администратора, администратора доходов бюджета».</w:t>
      </w:r>
      <w:r w:rsidR="00561BC7" w:rsidRPr="00E060BE">
        <w:rPr>
          <w:rFonts w:ascii="Times New Roman" w:hAnsi="Times New Roman"/>
          <w:sz w:val="24"/>
          <w:szCs w:val="24"/>
        </w:rPr>
        <w:t xml:space="preserve"> </w:t>
      </w:r>
    </w:p>
    <w:p w:rsidR="00561BC7" w:rsidRPr="00E060BE" w:rsidRDefault="00561BC7" w:rsidP="00561BC7">
      <w:pPr>
        <w:suppressAutoHyphens w:val="0"/>
        <w:spacing w:before="240" w:after="240" w:line="240" w:lineRule="auto"/>
        <w:ind w:firstLine="540"/>
        <w:jc w:val="both"/>
        <w:rPr>
          <w:rFonts w:ascii="Times New Roman" w:eastAsia="Times New Roman" w:hAnsi="Times New Roman"/>
          <w:sz w:val="24"/>
          <w:szCs w:val="24"/>
          <w:lang w:eastAsia="ru-RU"/>
        </w:rPr>
      </w:pPr>
      <w:r w:rsidRPr="00E060BE">
        <w:rPr>
          <w:rFonts w:ascii="Times New Roman" w:eastAsia="Times New Roman" w:hAnsi="Times New Roman"/>
          <w:sz w:val="24"/>
          <w:szCs w:val="24"/>
          <w:lang w:eastAsia="ru-RU"/>
        </w:rPr>
        <w:t>Приход и расход материальных запасов по первичным документам соответствует данным оборотным ведомостям  и журналов операций «по выбытию и перемещению нефинансовых активов». Данные аналитического учета соответствуют данным Главной книги за 2023 год и данным Баланса (ф. 0503130) и отчета «Сведения о движении нефинансовых активов» (ф. 0503168).</w:t>
      </w:r>
    </w:p>
    <w:p w:rsidR="00561BC7" w:rsidRPr="00E060BE" w:rsidRDefault="00561BC7" w:rsidP="00561BC7">
      <w:pPr>
        <w:suppressAutoHyphens w:val="0"/>
        <w:spacing w:before="240" w:after="240" w:line="240" w:lineRule="auto"/>
        <w:ind w:firstLine="540"/>
        <w:jc w:val="both"/>
        <w:rPr>
          <w:rFonts w:ascii="Times New Roman" w:eastAsia="Times New Roman" w:hAnsi="Times New Roman"/>
          <w:sz w:val="24"/>
          <w:szCs w:val="24"/>
          <w:lang w:eastAsia="ru-RU"/>
        </w:rPr>
      </w:pPr>
      <w:r w:rsidRPr="00E060BE">
        <w:rPr>
          <w:rFonts w:ascii="Times New Roman" w:eastAsia="Times New Roman" w:hAnsi="Times New Roman"/>
          <w:sz w:val="24"/>
          <w:szCs w:val="24"/>
          <w:lang w:eastAsia="ru-RU"/>
        </w:rPr>
        <w:t>Сверкой данных нефинансовых активов, отраженных в Балансе (ф. 0503130) и отчете «Сведения о движении нефинансовых активов»  (ф. 0503168) с данными Главной книги и Журнала операций «по выбытию и перемещению нефинансовых активов» за 2023 год расхождений не выявлено</w:t>
      </w:r>
    </w:p>
    <w:p w:rsidR="00306687" w:rsidRPr="00E060BE" w:rsidRDefault="00306687" w:rsidP="00306687">
      <w:pPr>
        <w:pStyle w:val="Default"/>
        <w:ind w:firstLine="540"/>
        <w:jc w:val="both"/>
        <w:rPr>
          <w:rFonts w:eastAsia="Times New Roman"/>
          <w:bCs/>
          <w:color w:val="auto"/>
          <w:lang w:eastAsia="ru-RU"/>
        </w:rPr>
      </w:pPr>
      <w:r w:rsidRPr="00E060BE">
        <w:rPr>
          <w:rFonts w:eastAsia="Times New Roman"/>
          <w:color w:val="auto"/>
        </w:rPr>
        <w:t>По данным годового отчета Код формы по ОКУД 0503169 «</w:t>
      </w:r>
      <w:r w:rsidRPr="00E060BE">
        <w:rPr>
          <w:rFonts w:eastAsia="Times New Roman"/>
          <w:bCs/>
          <w:color w:val="auto"/>
          <w:lang w:eastAsia="ru-RU"/>
        </w:rPr>
        <w:t xml:space="preserve">Сведения по дебиторской и кредиторской задолженности» указана кредиторская задолженность по учреждению, которая по состоянию на 31.12.2023 года составляет 82952,48 рублей, которая сложилась из 16200,00 рублей по оплате услуг связи (интернет), 4588,43 рублей по оплате услуг связи, 24606,56 оплата за коммунальные услуги(электроэнергия), 850, 00 рублей оплата за услуги медицинского осмотра водителя, 6041,58 рублей оплата за услуги эквайринга, 2029,46 рублей за оплату пособия на содержание ребенка в приемной семье. Вся кредиторская задолженность образовалась за счет выставленных услуг за  декабрь, просроченная кредиторская задолженность отсутствует.  </w:t>
      </w:r>
      <w:r w:rsidRPr="00E060BE">
        <w:rPr>
          <w:color w:val="auto"/>
        </w:rPr>
        <w:t>Кредиторская задолженность реальна. Данные, отраженные в форме 0503169 «Сведения по дебиторской и кредиторской задолженности» подтверждены актами сверки взаимных расчетов с поставщиками и</w:t>
      </w:r>
      <w:r w:rsidRPr="00306687">
        <w:rPr>
          <w:color w:val="auto"/>
          <w:highlight w:val="yellow"/>
        </w:rPr>
        <w:t xml:space="preserve"> </w:t>
      </w:r>
      <w:r w:rsidRPr="00E060BE">
        <w:rPr>
          <w:color w:val="auto"/>
        </w:rPr>
        <w:t xml:space="preserve">подрядчиками. </w:t>
      </w:r>
    </w:p>
    <w:p w:rsidR="00306687" w:rsidRPr="00E060BE" w:rsidRDefault="00306687" w:rsidP="00306687">
      <w:pPr>
        <w:pStyle w:val="Default"/>
        <w:ind w:firstLine="708"/>
        <w:jc w:val="both"/>
        <w:rPr>
          <w:color w:val="auto"/>
        </w:rPr>
      </w:pPr>
      <w:r w:rsidRPr="00E060BE">
        <w:rPr>
          <w:color w:val="auto"/>
        </w:rPr>
        <w:t xml:space="preserve">В составе отчетности за 2023 год  на остатках на конец года присутствуют числовые показатели в форме 0503178 «Сведения об остатках денежных средств на счетах получателя бюджетных средств» в сумме 141 440,23 рублей, остаток соответствует действительности и подтверждается справкой по операциям со средствами, поступающим во временное распоряжение по лицевому счету № 809.01.001.3., годовой формой 0503130 «Баланс </w:t>
      </w:r>
      <w:r w:rsidRPr="00E060BE">
        <w:rPr>
          <w:rFonts w:eastAsia="Times New Roman"/>
          <w:color w:val="auto"/>
        </w:rPr>
        <w:t xml:space="preserve">главного распорядителя, распорядителя, получателя бюджетных средств, главного администратора, </w:t>
      </w:r>
      <w:r w:rsidRPr="00E060BE">
        <w:rPr>
          <w:color w:val="auto"/>
        </w:rPr>
        <w:t>администратора источников финансирования дефицита бюджета, главного администратора, администратора доходов бюджета».</w:t>
      </w:r>
    </w:p>
    <w:p w:rsidR="00897696" w:rsidRPr="00E060BE" w:rsidRDefault="00610919" w:rsidP="007E5B55">
      <w:pPr>
        <w:widowControl w:val="0"/>
        <w:suppressAutoHyphens w:val="0"/>
        <w:autoSpaceDE w:val="0"/>
        <w:autoSpaceDN w:val="0"/>
        <w:adjustRightInd w:val="0"/>
        <w:spacing w:before="200" w:after="0" w:line="240" w:lineRule="auto"/>
        <w:ind w:firstLine="708"/>
        <w:jc w:val="both"/>
        <w:rPr>
          <w:rFonts w:ascii="Times New Roman" w:eastAsia="Times New Roman" w:hAnsi="Times New Roman"/>
          <w:sz w:val="24"/>
          <w:szCs w:val="24"/>
          <w:lang w:eastAsia="ru-RU"/>
        </w:rPr>
      </w:pPr>
      <w:r w:rsidRPr="00E060BE">
        <w:rPr>
          <w:rFonts w:ascii="Times New Roman" w:hAnsi="Times New Roman"/>
          <w:sz w:val="24"/>
          <w:szCs w:val="24"/>
        </w:rPr>
        <w:t xml:space="preserve">В соответствии с пунктом 4 Инструкции №191н, бюджетная отчетность представлена на бумажном носителе в сброшюрованном и пронумерованном виде с оглавлением и сопроводительным письмом. Бюджетная отчетность подписана руководителем Субьекта, руководителем централизованной бухгалтерии и главным бухгалтером централизованной бухгалтерии,  что соответствует пункту 6 Инструкции </w:t>
      </w:r>
      <w:r w:rsidRPr="00E060BE">
        <w:rPr>
          <w:rFonts w:ascii="Times New Roman" w:hAnsi="Times New Roman"/>
          <w:sz w:val="24"/>
          <w:szCs w:val="24"/>
        </w:rPr>
        <w:lastRenderedPageBreak/>
        <w:t>№191н.</w:t>
      </w:r>
      <w:r w:rsidR="00897696" w:rsidRPr="00E060BE">
        <w:rPr>
          <w:rFonts w:ascii="Times New Roman" w:eastAsia="Times New Roman" w:hAnsi="Times New Roman"/>
          <w:sz w:val="24"/>
          <w:szCs w:val="24"/>
          <w:lang w:eastAsia="ru-RU"/>
        </w:rPr>
        <w:t xml:space="preserve"> Письмо Минфина России от 02.04.2019 года № 02-06-05/22824</w:t>
      </w:r>
    </w:p>
    <w:p w:rsidR="00610919" w:rsidRPr="00610919" w:rsidRDefault="00610919" w:rsidP="00610919">
      <w:pPr>
        <w:autoSpaceDE w:val="0"/>
        <w:autoSpaceDN w:val="0"/>
        <w:adjustRightInd w:val="0"/>
        <w:ind w:firstLine="708"/>
        <w:jc w:val="both"/>
        <w:rPr>
          <w:rFonts w:ascii="Times New Roman" w:hAnsi="Times New Roman"/>
          <w:sz w:val="24"/>
          <w:szCs w:val="24"/>
        </w:rPr>
      </w:pPr>
      <w:r w:rsidRPr="00E060BE">
        <w:rPr>
          <w:rFonts w:ascii="Times New Roman" w:hAnsi="Times New Roman"/>
          <w:sz w:val="24"/>
          <w:szCs w:val="24"/>
        </w:rPr>
        <w:t xml:space="preserve"> В соответствии с пунктом 9 Инструкции №191н бюджетная отчетность составлена нарастающим итогом с начала года в рублях с точностью до второго десятичного знака после запятой.</w:t>
      </w:r>
      <w:r w:rsidRPr="00610919">
        <w:rPr>
          <w:rFonts w:ascii="Times New Roman" w:hAnsi="Times New Roman"/>
          <w:sz w:val="24"/>
          <w:szCs w:val="24"/>
        </w:rPr>
        <w:t xml:space="preserve"> </w:t>
      </w:r>
    </w:p>
    <w:p w:rsidR="00FB72D4" w:rsidRPr="00FB72D4" w:rsidRDefault="006A549A" w:rsidP="00012A66">
      <w:pPr>
        <w:pStyle w:val="ad"/>
        <w:spacing w:before="0" w:beforeAutospacing="0" w:after="0" w:afterAutospacing="0"/>
        <w:ind w:firstLine="540"/>
        <w:jc w:val="both"/>
      </w:pPr>
      <w:r>
        <w:rPr>
          <w:b/>
          <w:lang w:eastAsia="en-US"/>
        </w:rPr>
        <w:t xml:space="preserve">10. </w:t>
      </w:r>
      <w:r w:rsidR="005C68EF" w:rsidRPr="005B78EF">
        <w:rPr>
          <w:b/>
          <w:lang w:eastAsia="en-US"/>
        </w:rPr>
        <w:t>В ходе выборочных аудиторских мероприятий установлена</w:t>
      </w:r>
      <w:r w:rsidR="005C68EF" w:rsidRPr="00E060BE">
        <w:rPr>
          <w:lang w:eastAsia="en-US"/>
        </w:rPr>
        <w:t xml:space="preserve"> законность и полнота формирования финансовых и первичных учетных документов, а также своевременность передачи для принятия к учету первичных учетных документов, которыми оформлены факты хозяйственной жизни, правильность и своевременность ведения регистров бюджетного учета, внесения в них исправлений.  Установлена достаточность и актуальность локальных актов администрации Каргатского района Новосибирской области, устанавливающих требования к организации и выполнению бюджетных процедур. </w:t>
      </w:r>
      <w:r w:rsidR="00590B22" w:rsidRPr="00E060BE">
        <w:rPr>
          <w:iCs/>
        </w:rPr>
        <w:t>Полученные в ходе аудиторского мероприятия</w:t>
      </w:r>
      <w:r w:rsidR="00590B22" w:rsidRPr="005C68EF">
        <w:rPr>
          <w:iCs/>
          <w:color w:val="000000"/>
        </w:rPr>
        <w:t xml:space="preserve"> доказательства дают достаточные основания для выражения мнения о достоверности бухгалтерской отчетности. Бухгалтерская отчетность отражает достоверно во всех существенных отношениях финансовое состояние субъекта бюджетных процедур по состоянию на 31 декабря 202</w:t>
      </w:r>
      <w:r w:rsidR="005C68EF" w:rsidRPr="005C68EF">
        <w:rPr>
          <w:iCs/>
          <w:color w:val="000000"/>
        </w:rPr>
        <w:t>4</w:t>
      </w:r>
      <w:r w:rsidR="00590B22" w:rsidRPr="005C68EF">
        <w:rPr>
          <w:iCs/>
          <w:color w:val="000000"/>
        </w:rPr>
        <w:t xml:space="preserve"> года, результаты финансово-хозяйственной деятельности и движение денежных средств за 202</w:t>
      </w:r>
      <w:r w:rsidR="005C68EF" w:rsidRPr="005C68EF">
        <w:rPr>
          <w:iCs/>
          <w:color w:val="000000"/>
        </w:rPr>
        <w:t>3</w:t>
      </w:r>
      <w:r w:rsidR="00590B22" w:rsidRPr="005C68EF">
        <w:rPr>
          <w:iCs/>
          <w:color w:val="000000"/>
        </w:rPr>
        <w:t xml:space="preserve"> год в соответствии с установленными правилами составления бухгалтерской отчетности. </w:t>
      </w:r>
      <w:r w:rsidR="00590B22" w:rsidRPr="005C68EF">
        <w:rPr>
          <w:iCs/>
        </w:rPr>
        <w:t>Объем бюджетной отчетности за 202</w:t>
      </w:r>
      <w:r w:rsidR="005C68EF" w:rsidRPr="005C68EF">
        <w:rPr>
          <w:iCs/>
        </w:rPr>
        <w:t>3</w:t>
      </w:r>
      <w:r w:rsidR="00590B22" w:rsidRPr="005C68EF">
        <w:rPr>
          <w:iCs/>
        </w:rPr>
        <w:t xml:space="preserve"> год, качество ее оформления и заполнения, ее содержание позволяют сделать вывод о ее полноте и достоверности.</w:t>
      </w:r>
      <w:r w:rsidR="00FB72D4" w:rsidRPr="00FB72D4">
        <w:rPr>
          <w:color w:val="000000"/>
          <w:sz w:val="28"/>
          <w:szCs w:val="28"/>
        </w:rPr>
        <w:t xml:space="preserve"> </w:t>
      </w:r>
      <w:r w:rsidR="00FB72D4" w:rsidRPr="00FB72D4">
        <w:rPr>
          <w:color w:val="000000"/>
        </w:rPr>
        <w:t xml:space="preserve">Порядок составления и представления бухгалтерской отчетности, ее состав и содержание соответствуют </w:t>
      </w:r>
      <w:r w:rsidR="00FB72D4" w:rsidRPr="00FB72D4">
        <w:t xml:space="preserve">единой методологии бюджетного учета, нормам приказов Министерства финансов Российской Федерации, устанавливающим правила составления, представления и утверждения бюджетной отчетности. </w:t>
      </w:r>
    </w:p>
    <w:p w:rsidR="00590B22" w:rsidRPr="00FB72D4" w:rsidRDefault="00590B22" w:rsidP="00590B22">
      <w:pPr>
        <w:pStyle w:val="ad"/>
        <w:spacing w:before="0" w:beforeAutospacing="0" w:after="0" w:afterAutospacing="0"/>
        <w:ind w:firstLine="540"/>
        <w:jc w:val="both"/>
        <w:rPr>
          <w:color w:val="000000"/>
        </w:rPr>
      </w:pPr>
      <w:r w:rsidRPr="00FB72D4">
        <w:rPr>
          <w:color w:val="000000"/>
        </w:rPr>
        <w:t>Информация, отраженная в  бухгалтерской отчетности,</w:t>
      </w:r>
      <w:r w:rsidR="00FB72D4" w:rsidRPr="00FB72D4">
        <w:rPr>
          <w:color w:val="000000"/>
        </w:rPr>
        <w:t xml:space="preserve"> </w:t>
      </w:r>
      <w:r w:rsidRPr="00FB72D4">
        <w:rPr>
          <w:color w:val="000000"/>
        </w:rPr>
        <w:t>является надежной, сопоставимой, понятной и уместной, дает достоверное представление об имевших место хозяйственных операциях и событиях, и позволяет судить о влиянии существенных операций и событий на бухгалтерскую отчетность.</w:t>
      </w:r>
    </w:p>
    <w:p w:rsidR="00997387" w:rsidRDefault="00997387" w:rsidP="00997387">
      <w:pPr>
        <w:autoSpaceDE w:val="0"/>
        <w:autoSpaceDN w:val="0"/>
        <w:adjustRightInd w:val="0"/>
        <w:ind w:firstLine="540"/>
        <w:jc w:val="both"/>
        <w:rPr>
          <w:rFonts w:ascii="Times New Roman" w:hAnsi="Times New Roman"/>
          <w:sz w:val="24"/>
          <w:szCs w:val="24"/>
        </w:rPr>
      </w:pPr>
      <w:r w:rsidRPr="00E060BE">
        <w:rPr>
          <w:rFonts w:ascii="Times New Roman" w:hAnsi="Times New Roman"/>
          <w:sz w:val="24"/>
          <w:szCs w:val="24"/>
        </w:rPr>
        <w:t xml:space="preserve">Внутренний финансовый контроль осуществляется в ходе самоконтроля и контроля по уровню подчиненности. </w:t>
      </w:r>
      <w:r>
        <w:rPr>
          <w:rFonts w:ascii="Times New Roman" w:hAnsi="Times New Roman"/>
          <w:sz w:val="24"/>
          <w:szCs w:val="24"/>
        </w:rPr>
        <w:t>Самоконтроль осуществлялся</w:t>
      </w:r>
      <w:r w:rsidRPr="00E060BE">
        <w:rPr>
          <w:rFonts w:ascii="Times New Roman" w:eastAsia="Times New Roman" w:hAnsi="Times New Roman"/>
          <w:sz w:val="24"/>
          <w:szCs w:val="24"/>
          <w:lang w:eastAsia="ru-RU"/>
        </w:rPr>
        <w:t xml:space="preserve"> </w:t>
      </w:r>
      <w:r w:rsidRPr="00E060BE">
        <w:rPr>
          <w:rFonts w:ascii="Times New Roman" w:hAnsi="Times New Roman"/>
          <w:sz w:val="24"/>
          <w:szCs w:val="24"/>
        </w:rPr>
        <w:t>начальником отдела</w:t>
      </w:r>
      <w:r w:rsidRPr="00FB72D4">
        <w:rPr>
          <w:rFonts w:ascii="Times New Roman" w:hAnsi="Times New Roman"/>
          <w:sz w:val="24"/>
          <w:szCs w:val="24"/>
        </w:rPr>
        <w:t xml:space="preserve"> </w:t>
      </w:r>
      <w:r w:rsidR="00FB72D4" w:rsidRPr="00FB72D4">
        <w:rPr>
          <w:rFonts w:ascii="Times New Roman" w:hAnsi="Times New Roman"/>
          <w:sz w:val="24"/>
          <w:szCs w:val="24"/>
        </w:rPr>
        <w:t>на основании учетной политики</w:t>
      </w:r>
      <w:r>
        <w:rPr>
          <w:rFonts w:ascii="Times New Roman" w:hAnsi="Times New Roman"/>
          <w:sz w:val="24"/>
          <w:szCs w:val="24"/>
        </w:rPr>
        <w:t>.</w:t>
      </w:r>
      <w:r w:rsidR="00FB72D4" w:rsidRPr="00FB72D4">
        <w:rPr>
          <w:rFonts w:ascii="Times New Roman" w:hAnsi="Times New Roman"/>
          <w:sz w:val="24"/>
          <w:szCs w:val="24"/>
        </w:rPr>
        <w:t xml:space="preserve"> </w:t>
      </w:r>
      <w:r w:rsidR="002A1CAE" w:rsidRPr="00997387">
        <w:rPr>
          <w:rFonts w:ascii="Times New Roman" w:hAnsi="Times New Roman"/>
          <w:sz w:val="24"/>
          <w:szCs w:val="24"/>
        </w:rPr>
        <w:t>Установлено отсутствие Журнала внутреннего финансового контроля, в котором производятся записи контрольных действий в хронологическом порядке, а также  Журнала</w:t>
      </w:r>
      <w:r w:rsidR="002A1CAE">
        <w:rPr>
          <w:rFonts w:ascii="Times New Roman" w:hAnsi="Times New Roman"/>
          <w:sz w:val="24"/>
          <w:szCs w:val="24"/>
        </w:rPr>
        <w:t>,</w:t>
      </w:r>
      <w:r w:rsidR="002A1CAE" w:rsidRPr="00997387">
        <w:rPr>
          <w:rFonts w:ascii="Times New Roman" w:hAnsi="Times New Roman"/>
          <w:sz w:val="24"/>
          <w:szCs w:val="24"/>
        </w:rPr>
        <w:t xml:space="preserve"> в</w:t>
      </w:r>
      <w:r w:rsidR="002A1CAE">
        <w:rPr>
          <w:rFonts w:ascii="Times New Roman" w:hAnsi="Times New Roman"/>
          <w:sz w:val="24"/>
          <w:szCs w:val="24"/>
        </w:rPr>
        <w:t xml:space="preserve"> котором </w:t>
      </w:r>
      <w:r w:rsidR="002A1CAE" w:rsidRPr="00997387">
        <w:rPr>
          <w:rFonts w:ascii="Times New Roman" w:hAnsi="Times New Roman"/>
          <w:sz w:val="24"/>
          <w:szCs w:val="24"/>
        </w:rPr>
        <w:t>осуществляется</w:t>
      </w:r>
      <w:r w:rsidR="002A1CAE">
        <w:rPr>
          <w:rFonts w:ascii="Times New Roman" w:hAnsi="Times New Roman"/>
          <w:sz w:val="24"/>
          <w:szCs w:val="24"/>
        </w:rPr>
        <w:t xml:space="preserve"> запись</w:t>
      </w:r>
      <w:r w:rsidR="002A1CAE" w:rsidRPr="00997387">
        <w:rPr>
          <w:rFonts w:ascii="Times New Roman" w:hAnsi="Times New Roman"/>
          <w:sz w:val="24"/>
          <w:szCs w:val="24"/>
        </w:rPr>
        <w:t xml:space="preserve"> по каждой</w:t>
      </w:r>
      <w:r w:rsidR="002A1CAE">
        <w:rPr>
          <w:rFonts w:ascii="Times New Roman" w:hAnsi="Times New Roman"/>
          <w:sz w:val="24"/>
          <w:szCs w:val="24"/>
        </w:rPr>
        <w:t xml:space="preserve"> внутренней бюджетной процедуре.</w:t>
      </w:r>
    </w:p>
    <w:p w:rsidR="00012A66" w:rsidRPr="00012A66" w:rsidRDefault="00012A66" w:rsidP="00012A66">
      <w:pPr>
        <w:ind w:firstLine="709"/>
        <w:jc w:val="both"/>
        <w:rPr>
          <w:rFonts w:ascii="Times New Roman" w:hAnsi="Times New Roman"/>
          <w:iCs/>
          <w:sz w:val="24"/>
          <w:szCs w:val="24"/>
        </w:rPr>
      </w:pPr>
      <w:r w:rsidRPr="00012A66">
        <w:rPr>
          <w:rFonts w:ascii="Times New Roman" w:hAnsi="Times New Roman"/>
          <w:iCs/>
          <w:color w:val="000000"/>
          <w:sz w:val="24"/>
          <w:szCs w:val="24"/>
        </w:rPr>
        <w:t xml:space="preserve">Годовая бюджетная отчетность представлена в установленный срок. Данные годовой бюджетной отчетности свидетельствуют о том, что исполнение бюджета в 2023 году осуществлялось в соответствии  с Бюджетным кодексом </w:t>
      </w:r>
      <w:r w:rsidRPr="00012A66">
        <w:rPr>
          <w:rFonts w:ascii="Times New Roman" w:hAnsi="Times New Roman"/>
          <w:iCs/>
          <w:sz w:val="24"/>
          <w:szCs w:val="24"/>
        </w:rPr>
        <w:t xml:space="preserve">Российской Федерации, Положении о бюджетном процессе утвержденном решением  сессии Совета депутатов Каргатского района Новосибирской области от 27.09.2012 № 235 «  Положение о бюджетном процессе в Каргатского районе  Новосибирской области», с </w:t>
      </w:r>
      <w:r w:rsidRPr="00012A66">
        <w:rPr>
          <w:rFonts w:ascii="Times New Roman" w:eastAsia="Times New Roman" w:hAnsi="Times New Roman"/>
          <w:bCs/>
          <w:iCs/>
          <w:sz w:val="24"/>
          <w:szCs w:val="24"/>
          <w:lang w:eastAsia="ru-RU"/>
        </w:rPr>
        <w:t>решением 12 сессии Совета депутатов Каргатского района НСО от 23.12.2022г. № 139 «</w:t>
      </w:r>
      <w:r w:rsidRPr="00012A66">
        <w:rPr>
          <w:rFonts w:ascii="Times New Roman" w:eastAsia="Times New Roman" w:hAnsi="Times New Roman"/>
          <w:bCs/>
          <w:sz w:val="24"/>
          <w:szCs w:val="24"/>
          <w:lang w:eastAsia="ru-RU"/>
        </w:rPr>
        <w:t>О бюджете муниципального образования Каргатского района НСО на 2023 год и плановый период 2024 и 2025 годов»</w:t>
      </w:r>
      <w:r w:rsidRPr="00012A66">
        <w:rPr>
          <w:rFonts w:ascii="Times New Roman" w:hAnsi="Times New Roman"/>
          <w:iCs/>
          <w:sz w:val="24"/>
          <w:szCs w:val="24"/>
        </w:rPr>
        <w:t>.</w:t>
      </w:r>
    </w:p>
    <w:p w:rsidR="00012A66" w:rsidRPr="00012A66" w:rsidRDefault="00012A66" w:rsidP="00012A66">
      <w:pPr>
        <w:autoSpaceDE w:val="0"/>
        <w:autoSpaceDN w:val="0"/>
        <w:adjustRightInd w:val="0"/>
        <w:ind w:firstLine="540"/>
        <w:jc w:val="both"/>
        <w:rPr>
          <w:rFonts w:ascii="Times New Roman" w:hAnsi="Times New Roman"/>
          <w:sz w:val="24"/>
          <w:szCs w:val="24"/>
        </w:rPr>
      </w:pPr>
      <w:r w:rsidRPr="00012A66">
        <w:rPr>
          <w:rFonts w:ascii="Times New Roman" w:hAnsi="Times New Roman"/>
          <w:iCs/>
          <w:sz w:val="24"/>
          <w:szCs w:val="24"/>
        </w:rPr>
        <w:t xml:space="preserve">Объем бюджетной отчетности за 2023 год, качество ее оформления и заполнения, ее содержание в целом позволяют сделать вывод о ее полноте и достоверности. В ходе проведения выборочной проверки годовой бюджетной отчётности за 2023 год на основании пункта 10 Инструкции № 191н проведено сопоставление форм отчётности </w:t>
      </w:r>
      <w:r w:rsidRPr="00012A66">
        <w:rPr>
          <w:rFonts w:ascii="Times New Roman" w:hAnsi="Times New Roman"/>
          <w:iCs/>
          <w:sz w:val="24"/>
          <w:szCs w:val="24"/>
        </w:rPr>
        <w:lastRenderedPageBreak/>
        <w:t>путём сверки показателей представленной отчётности по установленным контрольным соотношениям, которые</w:t>
      </w:r>
      <w:r w:rsidR="00964374">
        <w:rPr>
          <w:rFonts w:ascii="Times New Roman" w:hAnsi="Times New Roman"/>
          <w:iCs/>
          <w:sz w:val="24"/>
          <w:szCs w:val="24"/>
        </w:rPr>
        <w:t xml:space="preserve"> равны.</w:t>
      </w:r>
    </w:p>
    <w:p w:rsidR="005B78EF" w:rsidRPr="005B78EF" w:rsidRDefault="006A549A" w:rsidP="005B78EF">
      <w:pPr>
        <w:autoSpaceDE w:val="0"/>
        <w:autoSpaceDN w:val="0"/>
        <w:adjustRightInd w:val="0"/>
        <w:ind w:firstLine="540"/>
        <w:rPr>
          <w:rFonts w:ascii="Times New Roman" w:hAnsi="Times New Roman"/>
          <w:b/>
          <w:color w:val="FF0000"/>
          <w:sz w:val="24"/>
          <w:szCs w:val="24"/>
        </w:rPr>
      </w:pPr>
      <w:r>
        <w:rPr>
          <w:rFonts w:ascii="Times New Roman" w:hAnsi="Times New Roman"/>
          <w:b/>
          <w:iCs/>
          <w:sz w:val="24"/>
          <w:szCs w:val="24"/>
        </w:rPr>
        <w:t xml:space="preserve">11. </w:t>
      </w:r>
      <w:r w:rsidR="005B78EF" w:rsidRPr="005B78EF">
        <w:rPr>
          <w:rFonts w:ascii="Times New Roman" w:eastAsia="Times New Roman" w:hAnsi="Times New Roman"/>
          <w:b/>
          <w:sz w:val="24"/>
          <w:szCs w:val="24"/>
          <w:lang w:eastAsia="ru-RU"/>
        </w:rPr>
        <w:t>Описание выявленных бюджетных рисков</w:t>
      </w:r>
    </w:p>
    <w:p w:rsidR="00F32E70" w:rsidRPr="00E060BE" w:rsidRDefault="00000D57" w:rsidP="005B78EF">
      <w:pPr>
        <w:suppressAutoHyphens w:val="0"/>
        <w:spacing w:after="160" w:line="259" w:lineRule="auto"/>
        <w:ind w:firstLine="540"/>
        <w:contextualSpacing/>
        <w:jc w:val="both"/>
        <w:rPr>
          <w:rFonts w:ascii="Times New Roman" w:hAnsi="Times New Roman"/>
          <w:bCs/>
          <w:sz w:val="24"/>
          <w:szCs w:val="24"/>
        </w:rPr>
      </w:pPr>
      <w:r w:rsidRPr="00E060BE">
        <w:rPr>
          <w:rFonts w:ascii="Times New Roman" w:eastAsia="Times New Roman" w:hAnsi="Times New Roman"/>
          <w:sz w:val="24"/>
          <w:szCs w:val="24"/>
          <w:lang w:eastAsia="ru-RU"/>
        </w:rPr>
        <w:t xml:space="preserve"> </w:t>
      </w:r>
      <w:r w:rsidR="00F32E70" w:rsidRPr="00E060BE">
        <w:rPr>
          <w:rFonts w:ascii="Times New Roman" w:hAnsi="Times New Roman"/>
          <w:bCs/>
          <w:sz w:val="24"/>
          <w:szCs w:val="24"/>
        </w:rPr>
        <w:t>Недостатков и нарушений, которые можно квалифицировать как бюджетные риски, не выявлено.</w:t>
      </w:r>
    </w:p>
    <w:p w:rsidR="00A66FD2" w:rsidRPr="00E060BE" w:rsidRDefault="00A66FD2" w:rsidP="00F32E70">
      <w:pPr>
        <w:suppressAutoHyphens w:val="0"/>
        <w:spacing w:after="160" w:line="259" w:lineRule="auto"/>
        <w:contextualSpacing/>
        <w:jc w:val="both"/>
        <w:rPr>
          <w:rFonts w:ascii="Times New Roman" w:hAnsi="Times New Roman"/>
          <w:bCs/>
          <w:sz w:val="24"/>
          <w:szCs w:val="24"/>
        </w:rPr>
      </w:pPr>
    </w:p>
    <w:p w:rsidR="00F32E70" w:rsidRPr="00724562" w:rsidRDefault="00724562" w:rsidP="00000D57">
      <w:pPr>
        <w:widowControl w:val="0"/>
        <w:suppressAutoHyphens w:val="0"/>
        <w:autoSpaceDE w:val="0"/>
        <w:autoSpaceDN w:val="0"/>
        <w:adjustRightInd w:val="0"/>
        <w:spacing w:before="200" w:after="0" w:line="240" w:lineRule="auto"/>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                                                             </w:t>
      </w:r>
      <w:r w:rsidR="006A549A">
        <w:rPr>
          <w:rFonts w:ascii="Times New Roman" w:eastAsia="Times New Roman" w:hAnsi="Times New Roman"/>
          <w:sz w:val="24"/>
          <w:szCs w:val="24"/>
          <w:lang w:eastAsia="ru-RU"/>
        </w:rPr>
        <w:t xml:space="preserve">12. </w:t>
      </w:r>
      <w:r>
        <w:rPr>
          <w:rFonts w:ascii="Times New Roman" w:eastAsia="Times New Roman" w:hAnsi="Times New Roman"/>
          <w:sz w:val="24"/>
          <w:szCs w:val="24"/>
          <w:lang w:eastAsia="ru-RU"/>
        </w:rPr>
        <w:t xml:space="preserve"> </w:t>
      </w:r>
      <w:r w:rsidRPr="00724562">
        <w:rPr>
          <w:rFonts w:ascii="Times New Roman" w:eastAsia="Times New Roman" w:hAnsi="Times New Roman"/>
          <w:b/>
          <w:sz w:val="24"/>
          <w:szCs w:val="24"/>
          <w:lang w:eastAsia="ru-RU"/>
        </w:rPr>
        <w:t>Выводы</w:t>
      </w:r>
    </w:p>
    <w:p w:rsidR="00F32E70" w:rsidRPr="00E060BE" w:rsidRDefault="00F32E70" w:rsidP="00C765D6">
      <w:pPr>
        <w:suppressAutoHyphens w:val="0"/>
        <w:spacing w:after="160" w:line="259" w:lineRule="auto"/>
        <w:ind w:firstLine="360"/>
        <w:contextualSpacing/>
        <w:jc w:val="both"/>
        <w:rPr>
          <w:rFonts w:ascii="Times New Roman" w:hAnsi="Times New Roman"/>
          <w:bCs/>
          <w:sz w:val="24"/>
          <w:szCs w:val="24"/>
        </w:rPr>
      </w:pPr>
      <w:r w:rsidRPr="00E060BE">
        <w:rPr>
          <w:rFonts w:ascii="Times New Roman" w:hAnsi="Times New Roman"/>
          <w:bCs/>
          <w:sz w:val="24"/>
          <w:szCs w:val="24"/>
        </w:rPr>
        <w:t xml:space="preserve">Бюджетная отчетность составлена в соответствии с Бюджетным Кодексом </w:t>
      </w:r>
      <w:r w:rsidRPr="00E060BE">
        <w:rPr>
          <w:rFonts w:ascii="Times New Roman" w:hAnsi="Times New Roman"/>
          <w:sz w:val="24"/>
          <w:szCs w:val="24"/>
        </w:rPr>
        <w:t>Российской Федерации и Инструкции о порядке составления и предоставления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28.12.2010 г. № 191-н (с изменениями и дополнениями);</w:t>
      </w:r>
    </w:p>
    <w:p w:rsidR="00F32E70" w:rsidRPr="00E060BE" w:rsidRDefault="00C765D6" w:rsidP="00C765D6">
      <w:pPr>
        <w:suppressAutoHyphens w:val="0"/>
        <w:spacing w:after="160" w:line="259" w:lineRule="auto"/>
        <w:ind w:firstLine="360"/>
        <w:contextualSpacing/>
        <w:jc w:val="both"/>
        <w:rPr>
          <w:rFonts w:ascii="Times New Roman" w:hAnsi="Times New Roman"/>
          <w:bCs/>
          <w:sz w:val="24"/>
          <w:szCs w:val="24"/>
        </w:rPr>
      </w:pPr>
      <w:r w:rsidRPr="00E060BE">
        <w:rPr>
          <w:rFonts w:ascii="Times New Roman" w:hAnsi="Times New Roman"/>
          <w:sz w:val="24"/>
          <w:szCs w:val="24"/>
        </w:rPr>
        <w:t>Отчет за 12</w:t>
      </w:r>
      <w:r w:rsidR="00F32E70" w:rsidRPr="00E060BE">
        <w:rPr>
          <w:rFonts w:ascii="Times New Roman" w:hAnsi="Times New Roman"/>
          <w:sz w:val="24"/>
          <w:szCs w:val="24"/>
        </w:rPr>
        <w:t xml:space="preserve"> месяцев 2023 года содержит все формы, предусмотренные</w:t>
      </w:r>
      <w:r w:rsidR="008F599D">
        <w:rPr>
          <w:rFonts w:ascii="Times New Roman" w:hAnsi="Times New Roman"/>
          <w:sz w:val="24"/>
          <w:szCs w:val="24"/>
        </w:rPr>
        <w:t xml:space="preserve"> пунктом 11.1 Инструкции № 191н, кроме пояснительной записки.</w:t>
      </w:r>
    </w:p>
    <w:p w:rsidR="00F32E70" w:rsidRPr="00E060BE" w:rsidRDefault="00F32E70" w:rsidP="00C765D6">
      <w:pPr>
        <w:suppressAutoHyphens w:val="0"/>
        <w:spacing w:after="160" w:line="259" w:lineRule="auto"/>
        <w:ind w:firstLine="360"/>
        <w:contextualSpacing/>
        <w:jc w:val="both"/>
        <w:rPr>
          <w:rFonts w:ascii="Times New Roman" w:hAnsi="Times New Roman"/>
          <w:bCs/>
          <w:sz w:val="24"/>
          <w:szCs w:val="24"/>
        </w:rPr>
      </w:pPr>
      <w:r w:rsidRPr="00E060BE">
        <w:rPr>
          <w:rFonts w:ascii="Times New Roman" w:hAnsi="Times New Roman"/>
          <w:sz w:val="24"/>
          <w:szCs w:val="24"/>
        </w:rPr>
        <w:t>Формы бюджетной отчетности заполнены в соответствии с Инструкцией 191н достоверно. Нарушений по заполнению форм отчетности не выявлено;</w:t>
      </w:r>
      <w:r w:rsidR="00C765D6" w:rsidRPr="00E060BE">
        <w:rPr>
          <w:rFonts w:ascii="Times New Roman" w:hAnsi="Times New Roman"/>
          <w:sz w:val="24"/>
          <w:szCs w:val="24"/>
        </w:rPr>
        <w:t xml:space="preserve"> </w:t>
      </w:r>
    </w:p>
    <w:p w:rsidR="00F32E70" w:rsidRPr="00E060BE" w:rsidRDefault="00F32E70" w:rsidP="00C765D6">
      <w:pPr>
        <w:suppressAutoHyphens w:val="0"/>
        <w:spacing w:after="160" w:line="259" w:lineRule="auto"/>
        <w:ind w:firstLine="360"/>
        <w:contextualSpacing/>
        <w:jc w:val="both"/>
        <w:rPr>
          <w:rFonts w:ascii="Times New Roman" w:hAnsi="Times New Roman"/>
          <w:bCs/>
          <w:sz w:val="24"/>
          <w:szCs w:val="24"/>
        </w:rPr>
      </w:pPr>
      <w:r w:rsidRPr="00E060BE">
        <w:rPr>
          <w:rFonts w:ascii="Times New Roman" w:hAnsi="Times New Roman"/>
          <w:sz w:val="24"/>
          <w:szCs w:val="24"/>
        </w:rPr>
        <w:t xml:space="preserve">Показатели бюджетной отчетности соответствуют остаткам по счетам бюджетного учета. Ведение бюджетного учета в </w:t>
      </w:r>
      <w:r w:rsidR="00C765D6" w:rsidRPr="00E060BE">
        <w:rPr>
          <w:rFonts w:ascii="Times New Roman" w:hAnsi="Times New Roman"/>
          <w:sz w:val="24"/>
          <w:szCs w:val="24"/>
        </w:rPr>
        <w:t>администрации Каргатского района</w:t>
      </w:r>
      <w:r w:rsidRPr="00E060BE">
        <w:rPr>
          <w:rFonts w:ascii="Times New Roman" w:hAnsi="Times New Roman"/>
          <w:sz w:val="24"/>
          <w:szCs w:val="24"/>
        </w:rPr>
        <w:t xml:space="preserve"> осуществляется в порядке, предусмотренном Инструкцией № 157н, Инструкцией по применению Плана счетов бюджетного учета, утвержденной Приказом Минфина России от 06.12.2010 № 162н (с изменениями и дополнениями) и учетной политики учреждения;</w:t>
      </w:r>
    </w:p>
    <w:p w:rsidR="00F32E70" w:rsidRPr="00E060BE" w:rsidRDefault="00F32E70" w:rsidP="00C765D6">
      <w:pPr>
        <w:suppressAutoHyphens w:val="0"/>
        <w:spacing w:after="160" w:line="259" w:lineRule="auto"/>
        <w:ind w:firstLine="360"/>
        <w:contextualSpacing/>
        <w:jc w:val="both"/>
        <w:rPr>
          <w:rFonts w:ascii="Times New Roman" w:hAnsi="Times New Roman"/>
          <w:bCs/>
          <w:sz w:val="24"/>
          <w:szCs w:val="24"/>
        </w:rPr>
      </w:pPr>
      <w:r w:rsidRPr="00E060BE">
        <w:rPr>
          <w:rFonts w:ascii="Times New Roman" w:hAnsi="Times New Roman"/>
          <w:bCs/>
          <w:sz w:val="24"/>
          <w:szCs w:val="24"/>
        </w:rPr>
        <w:t>Недостатков и нарушений, которые можно квалифицировать как бюджетные риски, не выявлено.</w:t>
      </w:r>
    </w:p>
    <w:p w:rsidR="00F32E70" w:rsidRPr="00E060BE" w:rsidRDefault="00F32E70" w:rsidP="00C765D6">
      <w:pPr>
        <w:ind w:firstLine="360"/>
        <w:jc w:val="both"/>
        <w:rPr>
          <w:rFonts w:ascii="Times New Roman" w:hAnsi="Times New Roman"/>
          <w:sz w:val="24"/>
          <w:szCs w:val="24"/>
        </w:rPr>
      </w:pPr>
      <w:r w:rsidRPr="00E060BE">
        <w:rPr>
          <w:rFonts w:ascii="Times New Roman" w:hAnsi="Times New Roman"/>
          <w:sz w:val="24"/>
          <w:szCs w:val="24"/>
        </w:rPr>
        <w:t xml:space="preserve">По моему суждению, имеются достаточные основания считать бюджетную отчетность администрации </w:t>
      </w:r>
      <w:r w:rsidR="00C765D6" w:rsidRPr="00E060BE">
        <w:rPr>
          <w:rFonts w:ascii="Times New Roman" w:hAnsi="Times New Roman"/>
          <w:sz w:val="24"/>
          <w:szCs w:val="24"/>
        </w:rPr>
        <w:t xml:space="preserve">Каргатского района </w:t>
      </w:r>
      <w:r w:rsidRPr="00E060BE">
        <w:rPr>
          <w:rFonts w:ascii="Times New Roman" w:hAnsi="Times New Roman"/>
          <w:sz w:val="24"/>
          <w:szCs w:val="24"/>
        </w:rPr>
        <w:t xml:space="preserve">за </w:t>
      </w:r>
      <w:r w:rsidR="00C765D6" w:rsidRPr="00E060BE">
        <w:rPr>
          <w:rFonts w:ascii="Times New Roman" w:hAnsi="Times New Roman"/>
          <w:sz w:val="24"/>
          <w:szCs w:val="24"/>
        </w:rPr>
        <w:t>12</w:t>
      </w:r>
      <w:r w:rsidRPr="00E060BE">
        <w:rPr>
          <w:rFonts w:ascii="Times New Roman" w:hAnsi="Times New Roman"/>
          <w:sz w:val="24"/>
          <w:szCs w:val="24"/>
        </w:rPr>
        <w:t xml:space="preserve"> месяцев 2023 года достоверной, а ведение бюджетного учета и составление бюджетной отчетности соответствующими методологии и стандартам бюджетного учета и бюджетной отчетности, установленным Минфином России и ведомственными НПА. </w:t>
      </w:r>
    </w:p>
    <w:p w:rsidR="00000D57" w:rsidRDefault="00F32E70" w:rsidP="00000D57">
      <w:pPr>
        <w:widowControl w:val="0"/>
        <w:suppressAutoHyphens w:val="0"/>
        <w:autoSpaceDE w:val="0"/>
        <w:autoSpaceDN w:val="0"/>
        <w:adjustRightInd w:val="0"/>
        <w:spacing w:before="200" w:after="0" w:line="240" w:lineRule="auto"/>
        <w:jc w:val="both"/>
        <w:rPr>
          <w:rFonts w:ascii="Times New Roman" w:eastAsia="Times New Roman" w:hAnsi="Times New Roman"/>
          <w:b/>
          <w:sz w:val="24"/>
          <w:szCs w:val="24"/>
          <w:lang w:eastAsia="ru-RU"/>
        </w:rPr>
      </w:pPr>
      <w:r w:rsidRPr="005B78EF">
        <w:rPr>
          <w:rFonts w:ascii="Times New Roman" w:eastAsia="Times New Roman" w:hAnsi="Times New Roman"/>
          <w:b/>
          <w:sz w:val="24"/>
          <w:szCs w:val="24"/>
          <w:lang w:eastAsia="ru-RU"/>
        </w:rPr>
        <w:t xml:space="preserve"> </w:t>
      </w:r>
      <w:r w:rsidR="005B78EF" w:rsidRPr="005B78EF">
        <w:rPr>
          <w:rFonts w:ascii="Times New Roman" w:eastAsia="Times New Roman" w:hAnsi="Times New Roman"/>
          <w:b/>
          <w:sz w:val="24"/>
          <w:szCs w:val="24"/>
          <w:lang w:eastAsia="ru-RU"/>
        </w:rPr>
        <w:t xml:space="preserve">                                        </w:t>
      </w:r>
      <w:r w:rsidR="006A549A">
        <w:rPr>
          <w:rFonts w:ascii="Times New Roman" w:eastAsia="Times New Roman" w:hAnsi="Times New Roman"/>
          <w:b/>
          <w:sz w:val="24"/>
          <w:szCs w:val="24"/>
          <w:lang w:eastAsia="ru-RU"/>
        </w:rPr>
        <w:t>13.</w:t>
      </w:r>
      <w:r w:rsidR="005B78EF" w:rsidRPr="005B78EF">
        <w:rPr>
          <w:rFonts w:ascii="Times New Roman" w:eastAsia="Times New Roman" w:hAnsi="Times New Roman"/>
          <w:b/>
          <w:sz w:val="24"/>
          <w:szCs w:val="24"/>
          <w:lang w:eastAsia="ru-RU"/>
        </w:rPr>
        <w:t xml:space="preserve">  </w:t>
      </w:r>
      <w:r w:rsidR="00000D57" w:rsidRPr="005B78EF">
        <w:rPr>
          <w:rFonts w:ascii="Times New Roman" w:eastAsia="Times New Roman" w:hAnsi="Times New Roman"/>
          <w:b/>
          <w:sz w:val="24"/>
          <w:szCs w:val="24"/>
          <w:lang w:eastAsia="ru-RU"/>
        </w:rPr>
        <w:t>Предложения и рекомендации</w:t>
      </w:r>
    </w:p>
    <w:p w:rsidR="005B78EF" w:rsidRPr="005B78EF" w:rsidRDefault="005B78EF" w:rsidP="00000D57">
      <w:pPr>
        <w:widowControl w:val="0"/>
        <w:suppressAutoHyphens w:val="0"/>
        <w:autoSpaceDE w:val="0"/>
        <w:autoSpaceDN w:val="0"/>
        <w:adjustRightInd w:val="0"/>
        <w:spacing w:before="200" w:after="0" w:line="240" w:lineRule="auto"/>
        <w:jc w:val="both"/>
        <w:rPr>
          <w:rFonts w:ascii="Times New Roman" w:eastAsia="Times New Roman" w:hAnsi="Times New Roman"/>
          <w:b/>
          <w:sz w:val="24"/>
          <w:szCs w:val="24"/>
          <w:lang w:eastAsia="ru-RU"/>
        </w:rPr>
      </w:pPr>
    </w:p>
    <w:p w:rsidR="00601A7F" w:rsidRPr="00E060BE" w:rsidRDefault="00601A7F" w:rsidP="008F599D">
      <w:pPr>
        <w:spacing w:line="240" w:lineRule="auto"/>
        <w:ind w:firstLine="708"/>
        <w:jc w:val="both"/>
        <w:rPr>
          <w:rFonts w:ascii="Times New Roman" w:hAnsi="Times New Roman"/>
          <w:sz w:val="24"/>
          <w:szCs w:val="24"/>
        </w:rPr>
      </w:pPr>
      <w:r w:rsidRPr="00E060BE">
        <w:rPr>
          <w:rFonts w:ascii="Times New Roman" w:hAnsi="Times New Roman"/>
          <w:sz w:val="24"/>
          <w:szCs w:val="24"/>
        </w:rPr>
        <w:t xml:space="preserve">По результатам проведенной проверки в целях устранения и недопущения в дальнейшем выявленных нарушений </w:t>
      </w:r>
      <w:r w:rsidRPr="00E060BE">
        <w:rPr>
          <w:rFonts w:ascii="Times New Roman" w:hAnsi="Times New Roman"/>
          <w:sz w:val="24"/>
          <w:szCs w:val="24"/>
          <w:shd w:val="clear" w:color="auto" w:fill="FFFFFF"/>
        </w:rPr>
        <w:t>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w:t>
      </w:r>
      <w:r w:rsidR="000409E2" w:rsidRPr="00E060BE">
        <w:rPr>
          <w:rFonts w:ascii="Times New Roman" w:hAnsi="Times New Roman"/>
          <w:sz w:val="24"/>
          <w:szCs w:val="24"/>
          <w:shd w:val="clear" w:color="auto" w:fill="FFFFFF"/>
        </w:rPr>
        <w:t xml:space="preserve"> </w:t>
      </w:r>
      <w:r w:rsidRPr="00E060BE">
        <w:rPr>
          <w:rFonts w:ascii="Times New Roman" w:hAnsi="Times New Roman"/>
          <w:sz w:val="24"/>
          <w:szCs w:val="24"/>
        </w:rPr>
        <w:t>рекомендовано:</w:t>
      </w:r>
    </w:p>
    <w:p w:rsidR="00601A7F" w:rsidRPr="00E060BE" w:rsidRDefault="00601A7F" w:rsidP="008F599D">
      <w:pPr>
        <w:autoSpaceDE w:val="0"/>
        <w:autoSpaceDN w:val="0"/>
        <w:adjustRightInd w:val="0"/>
        <w:spacing w:before="240" w:after="0" w:line="240" w:lineRule="auto"/>
        <w:ind w:firstLine="708"/>
        <w:jc w:val="both"/>
        <w:rPr>
          <w:rFonts w:ascii="Times New Roman" w:hAnsi="Times New Roman"/>
          <w:sz w:val="24"/>
          <w:szCs w:val="24"/>
          <w:shd w:val="clear" w:color="auto" w:fill="FFFFFF"/>
        </w:rPr>
      </w:pPr>
      <w:r w:rsidRPr="00E060BE">
        <w:rPr>
          <w:rFonts w:ascii="Times New Roman" w:hAnsi="Times New Roman"/>
          <w:sz w:val="24"/>
          <w:szCs w:val="24"/>
          <w:shd w:val="clear" w:color="auto" w:fill="FFFFFF"/>
        </w:rPr>
        <w:t xml:space="preserve">В целях обеспечения результативности использования утвержденных бюджетных ассигнований: </w:t>
      </w:r>
    </w:p>
    <w:p w:rsidR="00601A7F" w:rsidRPr="00E060BE" w:rsidRDefault="00601A7F" w:rsidP="008F599D">
      <w:pPr>
        <w:autoSpaceDE w:val="0"/>
        <w:autoSpaceDN w:val="0"/>
        <w:adjustRightInd w:val="0"/>
        <w:spacing w:before="240" w:after="0" w:line="240" w:lineRule="auto"/>
        <w:jc w:val="both"/>
        <w:rPr>
          <w:rFonts w:ascii="Times New Roman" w:hAnsi="Times New Roman"/>
          <w:sz w:val="24"/>
          <w:szCs w:val="24"/>
          <w:shd w:val="clear" w:color="auto" w:fill="FFFFFF"/>
        </w:rPr>
      </w:pPr>
      <w:r w:rsidRPr="00E060BE">
        <w:rPr>
          <w:rFonts w:ascii="Times New Roman" w:hAnsi="Times New Roman"/>
          <w:sz w:val="24"/>
          <w:szCs w:val="24"/>
          <w:shd w:val="clear" w:color="auto" w:fill="FFFFFF"/>
        </w:rPr>
        <w:t xml:space="preserve">       -  соблюдать сроки выплаты заработной платы.</w:t>
      </w:r>
    </w:p>
    <w:p w:rsidR="00601A7F" w:rsidRPr="00E060BE" w:rsidRDefault="00601A7F" w:rsidP="008F599D">
      <w:pPr>
        <w:autoSpaceDE w:val="0"/>
        <w:autoSpaceDN w:val="0"/>
        <w:adjustRightInd w:val="0"/>
        <w:spacing w:after="0" w:line="240" w:lineRule="auto"/>
        <w:ind w:firstLine="540"/>
        <w:jc w:val="both"/>
        <w:rPr>
          <w:rFonts w:ascii="Times New Roman" w:hAnsi="Times New Roman"/>
          <w:sz w:val="24"/>
          <w:szCs w:val="24"/>
        </w:rPr>
      </w:pPr>
      <w:r w:rsidRPr="00E060BE">
        <w:rPr>
          <w:rFonts w:ascii="Times New Roman" w:hAnsi="Times New Roman"/>
          <w:sz w:val="24"/>
          <w:szCs w:val="24"/>
          <w:shd w:val="clear" w:color="auto" w:fill="FFFFFF"/>
        </w:rPr>
        <w:t xml:space="preserve">- строго соблюдать </w:t>
      </w:r>
      <w:r w:rsidRPr="00E060BE">
        <w:rPr>
          <w:rFonts w:ascii="Times New Roman" w:hAnsi="Times New Roman"/>
          <w:sz w:val="24"/>
          <w:szCs w:val="24"/>
        </w:rPr>
        <w:t>сроки оплаты поставленного товара (выполненной работы, оказанной услуги);</w:t>
      </w:r>
    </w:p>
    <w:p w:rsidR="00601A7F" w:rsidRPr="00E060BE" w:rsidRDefault="00601A7F" w:rsidP="0021279A">
      <w:pPr>
        <w:autoSpaceDE w:val="0"/>
        <w:autoSpaceDN w:val="0"/>
        <w:adjustRightInd w:val="0"/>
        <w:spacing w:after="0" w:line="240" w:lineRule="auto"/>
        <w:ind w:firstLine="540"/>
        <w:jc w:val="both"/>
        <w:rPr>
          <w:rFonts w:ascii="Times New Roman" w:hAnsi="Times New Roman"/>
          <w:sz w:val="24"/>
          <w:szCs w:val="24"/>
          <w:shd w:val="clear" w:color="auto" w:fill="FFFFFF"/>
        </w:rPr>
      </w:pPr>
      <w:r w:rsidRPr="00E060BE">
        <w:rPr>
          <w:rFonts w:ascii="Times New Roman" w:hAnsi="Times New Roman"/>
          <w:sz w:val="24"/>
          <w:szCs w:val="24"/>
        </w:rPr>
        <w:t xml:space="preserve">- </w:t>
      </w:r>
      <w:r w:rsidRPr="00E060BE">
        <w:rPr>
          <w:rFonts w:ascii="Times New Roman" w:hAnsi="Times New Roman"/>
          <w:sz w:val="24"/>
          <w:szCs w:val="24"/>
          <w:shd w:val="clear" w:color="auto" w:fill="FFFFFF"/>
        </w:rPr>
        <w:t>своевременно производить расчеты по налогам и взносам во внебюджетные фонды, расчеты с контрагентами по заключенным контрактам (договорам) в</w:t>
      </w:r>
      <w:r w:rsidRPr="00E060BE">
        <w:rPr>
          <w:rFonts w:ascii="Times New Roman" w:hAnsi="Times New Roman"/>
          <w:sz w:val="24"/>
          <w:szCs w:val="24"/>
        </w:rPr>
        <w:t xml:space="preserve"> целях </w:t>
      </w:r>
      <w:r w:rsidRPr="00E060BE">
        <w:rPr>
          <w:rFonts w:ascii="Times New Roman" w:hAnsi="Times New Roman"/>
          <w:sz w:val="24"/>
          <w:szCs w:val="24"/>
          <w:shd w:val="clear" w:color="auto" w:fill="FFFFFF"/>
        </w:rPr>
        <w:t>недопущения начисления пени и штрафов.</w:t>
      </w:r>
    </w:p>
    <w:p w:rsidR="00601A7F" w:rsidRPr="00E060BE" w:rsidRDefault="00601A7F" w:rsidP="0021279A">
      <w:pPr>
        <w:autoSpaceDE w:val="0"/>
        <w:autoSpaceDN w:val="0"/>
        <w:adjustRightInd w:val="0"/>
        <w:spacing w:after="0" w:line="240" w:lineRule="auto"/>
        <w:jc w:val="both"/>
        <w:rPr>
          <w:rFonts w:ascii="Times New Roman" w:hAnsi="Times New Roman"/>
          <w:sz w:val="24"/>
          <w:szCs w:val="24"/>
          <w:shd w:val="clear" w:color="auto" w:fill="FFFFFF"/>
        </w:rPr>
      </w:pPr>
      <w:r w:rsidRPr="00E060BE">
        <w:rPr>
          <w:rFonts w:ascii="Times New Roman" w:hAnsi="Times New Roman"/>
          <w:sz w:val="24"/>
          <w:szCs w:val="24"/>
          <w:shd w:val="clear" w:color="auto" w:fill="FFFFFF"/>
        </w:rPr>
        <w:t xml:space="preserve">       </w:t>
      </w:r>
      <w:r w:rsidR="002A1CAE" w:rsidRPr="00E060BE">
        <w:rPr>
          <w:rFonts w:ascii="Times New Roman" w:hAnsi="Times New Roman"/>
          <w:sz w:val="24"/>
          <w:szCs w:val="24"/>
          <w:shd w:val="clear" w:color="auto" w:fill="FFFFFF"/>
        </w:rPr>
        <w:t>-</w:t>
      </w:r>
      <w:r w:rsidR="002A1CAE">
        <w:rPr>
          <w:rFonts w:ascii="Times New Roman" w:hAnsi="Times New Roman"/>
          <w:sz w:val="24"/>
          <w:szCs w:val="24"/>
          <w:shd w:val="clear" w:color="auto" w:fill="FFFFFF"/>
        </w:rPr>
        <w:t>п</w:t>
      </w:r>
      <w:r w:rsidR="002A1CAE" w:rsidRPr="00E060BE">
        <w:rPr>
          <w:rFonts w:ascii="Times New Roman" w:hAnsi="Times New Roman"/>
          <w:sz w:val="24"/>
          <w:szCs w:val="24"/>
          <w:shd w:val="clear" w:color="auto" w:fill="FFFFFF"/>
        </w:rPr>
        <w:t>одпис</w:t>
      </w:r>
      <w:r w:rsidR="002A1CAE">
        <w:rPr>
          <w:rFonts w:ascii="Times New Roman" w:hAnsi="Times New Roman"/>
          <w:sz w:val="24"/>
          <w:szCs w:val="24"/>
          <w:shd w:val="clear" w:color="auto" w:fill="FFFFFF"/>
        </w:rPr>
        <w:t>ывать</w:t>
      </w:r>
      <w:r w:rsidR="002A1CAE" w:rsidRPr="00E060BE">
        <w:rPr>
          <w:rFonts w:ascii="Times New Roman" w:hAnsi="Times New Roman"/>
          <w:sz w:val="24"/>
          <w:szCs w:val="24"/>
          <w:shd w:val="clear" w:color="auto" w:fill="FFFFFF"/>
        </w:rPr>
        <w:t xml:space="preserve"> акты сверок с поставщика</w:t>
      </w:r>
      <w:r w:rsidR="002A1CAE">
        <w:rPr>
          <w:rFonts w:ascii="Times New Roman" w:hAnsi="Times New Roman"/>
          <w:sz w:val="24"/>
          <w:szCs w:val="24"/>
          <w:shd w:val="clear" w:color="auto" w:fill="FFFFFF"/>
        </w:rPr>
        <w:t>ми и подрядчиками на 01 января.</w:t>
      </w:r>
      <w:r w:rsidR="002A1CAE" w:rsidRPr="00E060BE">
        <w:rPr>
          <w:rFonts w:ascii="Times New Roman" w:hAnsi="Times New Roman"/>
          <w:sz w:val="24"/>
          <w:szCs w:val="24"/>
          <w:shd w:val="clear" w:color="auto" w:fill="FFFFFF"/>
        </w:rPr>
        <w:t xml:space="preserve">              </w:t>
      </w:r>
    </w:p>
    <w:p w:rsidR="00601A7F" w:rsidRPr="00E060BE" w:rsidRDefault="00601A7F" w:rsidP="0021279A">
      <w:pPr>
        <w:autoSpaceDE w:val="0"/>
        <w:autoSpaceDN w:val="0"/>
        <w:adjustRightInd w:val="0"/>
        <w:spacing w:after="0" w:line="240" w:lineRule="auto"/>
        <w:ind w:firstLine="540"/>
        <w:jc w:val="both"/>
        <w:rPr>
          <w:rFonts w:ascii="Times New Roman" w:hAnsi="Times New Roman"/>
          <w:sz w:val="24"/>
          <w:szCs w:val="24"/>
          <w:shd w:val="clear" w:color="auto" w:fill="FFFFFF"/>
        </w:rPr>
      </w:pPr>
      <w:r w:rsidRPr="00E060BE">
        <w:rPr>
          <w:rFonts w:ascii="Times New Roman" w:hAnsi="Times New Roman"/>
          <w:sz w:val="24"/>
          <w:szCs w:val="24"/>
          <w:shd w:val="clear" w:color="auto" w:fill="FFFFFF"/>
        </w:rPr>
        <w:t>-</w:t>
      </w:r>
      <w:r w:rsidR="00565731">
        <w:rPr>
          <w:rFonts w:ascii="Times New Roman" w:hAnsi="Times New Roman"/>
          <w:sz w:val="24"/>
          <w:szCs w:val="24"/>
          <w:shd w:val="clear" w:color="auto" w:fill="FFFFFF"/>
        </w:rPr>
        <w:t>с</w:t>
      </w:r>
      <w:r w:rsidRPr="00E060BE">
        <w:rPr>
          <w:rFonts w:ascii="Times New Roman" w:hAnsi="Times New Roman"/>
          <w:sz w:val="24"/>
          <w:szCs w:val="24"/>
          <w:shd w:val="clear" w:color="auto" w:fill="FFFFFF"/>
        </w:rPr>
        <w:t>воевременно  проводить списание  материалов.</w:t>
      </w:r>
    </w:p>
    <w:p w:rsidR="00601A7F" w:rsidRPr="00E060BE" w:rsidRDefault="00601A7F" w:rsidP="00565731">
      <w:pPr>
        <w:autoSpaceDE w:val="0"/>
        <w:autoSpaceDN w:val="0"/>
        <w:adjustRightInd w:val="0"/>
        <w:spacing w:after="0" w:line="240" w:lineRule="auto"/>
        <w:jc w:val="both"/>
        <w:rPr>
          <w:sz w:val="28"/>
          <w:szCs w:val="28"/>
        </w:rPr>
      </w:pPr>
      <w:r w:rsidRPr="00E060BE">
        <w:rPr>
          <w:rFonts w:ascii="Times New Roman" w:hAnsi="Times New Roman"/>
          <w:sz w:val="24"/>
          <w:szCs w:val="24"/>
        </w:rPr>
        <w:lastRenderedPageBreak/>
        <w:t xml:space="preserve">       -</w:t>
      </w:r>
      <w:r w:rsidR="00565731">
        <w:rPr>
          <w:rFonts w:ascii="Times New Roman" w:hAnsi="Times New Roman"/>
          <w:sz w:val="24"/>
          <w:szCs w:val="24"/>
        </w:rPr>
        <w:t>ежегодно проводить инвентаризацию.</w:t>
      </w:r>
    </w:p>
    <w:p w:rsidR="0021279A" w:rsidRPr="00E060BE" w:rsidRDefault="00601A7F" w:rsidP="0021279A">
      <w:pPr>
        <w:autoSpaceDE w:val="0"/>
        <w:autoSpaceDN w:val="0"/>
        <w:adjustRightInd w:val="0"/>
        <w:ind w:firstLine="540"/>
        <w:jc w:val="both"/>
        <w:rPr>
          <w:rFonts w:ascii="Times New Roman" w:hAnsi="Times New Roman"/>
          <w:sz w:val="24"/>
          <w:szCs w:val="24"/>
          <w:shd w:val="clear" w:color="auto" w:fill="FFFFFF"/>
        </w:rPr>
      </w:pPr>
      <w:r w:rsidRPr="00E060BE">
        <w:rPr>
          <w:rFonts w:ascii="Times New Roman" w:hAnsi="Times New Roman"/>
          <w:sz w:val="24"/>
          <w:szCs w:val="24"/>
          <w:shd w:val="clear" w:color="auto" w:fill="FFFFFF"/>
        </w:rPr>
        <w:t xml:space="preserve">В целях соблюдения требований </w:t>
      </w:r>
      <w:r w:rsidRPr="00E060BE">
        <w:rPr>
          <w:rFonts w:ascii="Times New Roman" w:hAnsi="Times New Roman"/>
          <w:sz w:val="24"/>
          <w:szCs w:val="24"/>
        </w:rPr>
        <w:t>ФСБУ "Концептуальные основы бухгалтерского учета и отчетности организаций государственного сектора", утвержденного приказом Минфина России от 31.12.2016 г.  № 256н, Федерального закона от 06.12.2011  №402-ФЗ «О бухгалтерском учете»:</w:t>
      </w:r>
    </w:p>
    <w:p w:rsidR="00601A7F" w:rsidRPr="00E060BE" w:rsidRDefault="00601A7F" w:rsidP="0021279A">
      <w:pPr>
        <w:autoSpaceDE w:val="0"/>
        <w:autoSpaceDN w:val="0"/>
        <w:adjustRightInd w:val="0"/>
        <w:ind w:firstLine="540"/>
        <w:jc w:val="both"/>
        <w:rPr>
          <w:rFonts w:ascii="Times New Roman" w:hAnsi="Times New Roman"/>
          <w:sz w:val="24"/>
          <w:szCs w:val="24"/>
          <w:shd w:val="clear" w:color="auto" w:fill="FFFFFF"/>
        </w:rPr>
      </w:pPr>
      <w:r w:rsidRPr="00E060BE">
        <w:rPr>
          <w:rFonts w:ascii="Times New Roman" w:hAnsi="Times New Roman"/>
          <w:sz w:val="24"/>
          <w:szCs w:val="24"/>
          <w:shd w:val="clear" w:color="auto" w:fill="FFFFFF"/>
        </w:rPr>
        <w:t>- к бухгалтерскому учету принимать надлежащим образом оформленные первичные учетные документы, поступившие по результатам внутреннего контроля.</w:t>
      </w:r>
    </w:p>
    <w:p w:rsidR="00601A7F" w:rsidRPr="00E060BE" w:rsidRDefault="00601A7F" w:rsidP="0021279A">
      <w:pPr>
        <w:widowControl w:val="0"/>
        <w:autoSpaceDE w:val="0"/>
        <w:autoSpaceDN w:val="0"/>
        <w:ind w:firstLine="540"/>
        <w:jc w:val="both"/>
        <w:rPr>
          <w:rFonts w:ascii="Times New Roman" w:hAnsi="Times New Roman"/>
          <w:sz w:val="24"/>
          <w:szCs w:val="24"/>
          <w:shd w:val="clear" w:color="auto" w:fill="FFFFFF"/>
        </w:rPr>
      </w:pPr>
      <w:r w:rsidRPr="00E060BE">
        <w:rPr>
          <w:rFonts w:ascii="Times New Roman" w:hAnsi="Times New Roman"/>
          <w:sz w:val="24"/>
          <w:szCs w:val="24"/>
        </w:rPr>
        <w:t>В целях повышения качества и эффективности</w:t>
      </w:r>
      <w:r w:rsidRPr="00E060BE">
        <w:rPr>
          <w:rFonts w:ascii="Times New Roman" w:hAnsi="Times New Roman"/>
          <w:sz w:val="24"/>
          <w:szCs w:val="24"/>
          <w:shd w:val="clear" w:color="auto" w:fill="FFFFFF"/>
        </w:rPr>
        <w:t xml:space="preserve"> системы внутреннего финансового контроля, а также снижения вероятности</w:t>
      </w:r>
      <w:r w:rsidR="0021279A" w:rsidRPr="00E060BE">
        <w:rPr>
          <w:rFonts w:ascii="Times New Roman" w:hAnsi="Times New Roman"/>
          <w:sz w:val="24"/>
          <w:szCs w:val="24"/>
          <w:shd w:val="clear" w:color="auto" w:fill="FFFFFF"/>
        </w:rPr>
        <w:t xml:space="preserve"> </w:t>
      </w:r>
      <w:r w:rsidRPr="00E060BE">
        <w:rPr>
          <w:rFonts w:ascii="Times New Roman" w:hAnsi="Times New Roman"/>
          <w:sz w:val="24"/>
          <w:szCs w:val="24"/>
          <w:shd w:val="clear" w:color="auto" w:fill="FFFFFF"/>
        </w:rPr>
        <w:t>возникновения бюджетных рисков при осуществлении внутренних бюджетных процедур рекоменду</w:t>
      </w:r>
      <w:r w:rsidR="008F599D">
        <w:rPr>
          <w:rFonts w:ascii="Times New Roman" w:hAnsi="Times New Roman"/>
          <w:sz w:val="24"/>
          <w:szCs w:val="24"/>
          <w:shd w:val="clear" w:color="auto" w:fill="FFFFFF"/>
        </w:rPr>
        <w:t>ю</w:t>
      </w:r>
      <w:r w:rsidRPr="00E060BE">
        <w:rPr>
          <w:rFonts w:ascii="Times New Roman" w:hAnsi="Times New Roman"/>
          <w:sz w:val="24"/>
          <w:szCs w:val="24"/>
          <w:shd w:val="clear" w:color="auto" w:fill="FFFFFF"/>
        </w:rPr>
        <w:t xml:space="preserve">: </w:t>
      </w:r>
    </w:p>
    <w:p w:rsidR="00601A7F" w:rsidRPr="00E060BE" w:rsidRDefault="0021279A" w:rsidP="0021279A">
      <w:pPr>
        <w:pStyle w:val="ad"/>
        <w:spacing w:before="0" w:beforeAutospacing="0" w:after="0" w:afterAutospacing="0"/>
        <w:ind w:left="284"/>
        <w:jc w:val="both"/>
        <w:rPr>
          <w:color w:val="000000"/>
        </w:rPr>
      </w:pPr>
      <w:r w:rsidRPr="00E060BE">
        <w:rPr>
          <w:bCs/>
        </w:rPr>
        <w:t xml:space="preserve">- </w:t>
      </w:r>
      <w:r w:rsidR="00601A7F" w:rsidRPr="00E060BE">
        <w:rPr>
          <w:bCs/>
        </w:rPr>
        <w:t>обеспечивать</w:t>
      </w:r>
      <w:r w:rsidR="00601A7F" w:rsidRPr="00E060BE">
        <w:t xml:space="preserve"> рациональный и взвешенный подход при определении </w:t>
      </w:r>
      <w:r w:rsidR="00601A7F" w:rsidRPr="00E060BE">
        <w:rPr>
          <w:color w:val="000000"/>
        </w:rPr>
        <w:t>осуществляемых операций, соответствующий регламентам и полномочиям сотрудников;</w:t>
      </w:r>
    </w:p>
    <w:p w:rsidR="00601A7F" w:rsidRDefault="0021279A" w:rsidP="0021279A">
      <w:pPr>
        <w:pStyle w:val="a5"/>
        <w:widowControl w:val="0"/>
        <w:suppressAutoHyphens w:val="0"/>
        <w:autoSpaceDE w:val="0"/>
        <w:autoSpaceDN w:val="0"/>
        <w:spacing w:after="0" w:line="240" w:lineRule="auto"/>
        <w:ind w:left="284"/>
        <w:contextualSpacing/>
        <w:jc w:val="both"/>
        <w:rPr>
          <w:rFonts w:ascii="Times New Roman" w:hAnsi="Times New Roman"/>
          <w:color w:val="000000"/>
          <w:sz w:val="24"/>
          <w:szCs w:val="24"/>
        </w:rPr>
      </w:pPr>
      <w:r w:rsidRPr="00E060BE">
        <w:rPr>
          <w:rFonts w:ascii="Times New Roman" w:hAnsi="Times New Roman"/>
          <w:color w:val="000000"/>
          <w:sz w:val="24"/>
          <w:szCs w:val="24"/>
        </w:rPr>
        <w:t xml:space="preserve">- </w:t>
      </w:r>
      <w:r w:rsidR="00601A7F" w:rsidRPr="00E060BE">
        <w:rPr>
          <w:rFonts w:ascii="Times New Roman" w:hAnsi="Times New Roman"/>
          <w:color w:val="000000"/>
          <w:sz w:val="24"/>
          <w:szCs w:val="24"/>
        </w:rPr>
        <w:t>производить регулярный анализ системы внутреннего финансового контроля, позволяющий выявить</w:t>
      </w:r>
      <w:r w:rsidRPr="00E060BE">
        <w:rPr>
          <w:rFonts w:ascii="Times New Roman" w:hAnsi="Times New Roman"/>
          <w:color w:val="000000"/>
          <w:sz w:val="24"/>
          <w:szCs w:val="24"/>
        </w:rPr>
        <w:t xml:space="preserve"> </w:t>
      </w:r>
      <w:r w:rsidR="00601A7F" w:rsidRPr="00E060BE">
        <w:rPr>
          <w:rFonts w:ascii="Times New Roman" w:hAnsi="Times New Roman"/>
          <w:color w:val="000000"/>
          <w:sz w:val="24"/>
          <w:szCs w:val="24"/>
        </w:rPr>
        <w:t>существенные аспект</w:t>
      </w:r>
      <w:r w:rsidR="008F599D">
        <w:rPr>
          <w:rFonts w:ascii="Times New Roman" w:hAnsi="Times New Roman"/>
          <w:color w:val="000000"/>
          <w:sz w:val="24"/>
          <w:szCs w:val="24"/>
        </w:rPr>
        <w:t>ы, влияющие на ее эффективность;</w:t>
      </w:r>
    </w:p>
    <w:p w:rsidR="008F599D" w:rsidRPr="00361575" w:rsidRDefault="006B74FF" w:rsidP="008F599D">
      <w:pPr>
        <w:autoSpaceDE w:val="0"/>
        <w:autoSpaceDN w:val="0"/>
        <w:adjustRightInd w:val="0"/>
        <w:ind w:firstLine="540"/>
        <w:jc w:val="both"/>
        <w:rPr>
          <w:rFonts w:ascii="Times New Roman" w:hAnsi="Times New Roman"/>
          <w:color w:val="FF0000"/>
          <w:sz w:val="24"/>
          <w:szCs w:val="24"/>
        </w:rPr>
      </w:pPr>
      <w:r w:rsidRPr="00361575">
        <w:rPr>
          <w:rFonts w:ascii="Times New Roman" w:hAnsi="Times New Roman"/>
          <w:color w:val="000000"/>
          <w:sz w:val="24"/>
          <w:szCs w:val="24"/>
        </w:rPr>
        <w:t>-</w:t>
      </w:r>
      <w:r w:rsidRPr="00361575">
        <w:rPr>
          <w:rFonts w:ascii="Times New Roman" w:hAnsi="Times New Roman"/>
          <w:sz w:val="24"/>
          <w:szCs w:val="24"/>
        </w:rPr>
        <w:t xml:space="preserve"> утвердить </w:t>
      </w:r>
      <w:r>
        <w:rPr>
          <w:rFonts w:ascii="Times New Roman" w:hAnsi="Times New Roman"/>
          <w:sz w:val="24"/>
          <w:szCs w:val="24"/>
        </w:rPr>
        <w:t>К</w:t>
      </w:r>
      <w:r w:rsidRPr="00361575">
        <w:rPr>
          <w:rFonts w:ascii="Times New Roman" w:hAnsi="Times New Roman"/>
          <w:sz w:val="24"/>
          <w:szCs w:val="24"/>
        </w:rPr>
        <w:t>арту</w:t>
      </w:r>
      <w:r>
        <w:rPr>
          <w:rFonts w:ascii="Times New Roman" w:hAnsi="Times New Roman"/>
          <w:sz w:val="24"/>
          <w:szCs w:val="24"/>
        </w:rPr>
        <w:t xml:space="preserve"> внутреннего финансового контроля</w:t>
      </w:r>
      <w:r w:rsidRPr="00361575">
        <w:rPr>
          <w:rFonts w:ascii="Times New Roman" w:hAnsi="Times New Roman"/>
          <w:sz w:val="24"/>
          <w:szCs w:val="24"/>
        </w:rPr>
        <w:t>, где будут отражены операции, должностные лица, ответственны</w:t>
      </w:r>
      <w:r>
        <w:rPr>
          <w:rFonts w:ascii="Times New Roman" w:hAnsi="Times New Roman"/>
          <w:sz w:val="24"/>
          <w:szCs w:val="24"/>
        </w:rPr>
        <w:t>х</w:t>
      </w:r>
      <w:r w:rsidRPr="00361575">
        <w:rPr>
          <w:rFonts w:ascii="Times New Roman" w:hAnsi="Times New Roman"/>
          <w:sz w:val="24"/>
          <w:szCs w:val="24"/>
        </w:rPr>
        <w:t xml:space="preserve"> за выполнение</w:t>
      </w:r>
      <w:r>
        <w:rPr>
          <w:rFonts w:ascii="Times New Roman" w:hAnsi="Times New Roman"/>
          <w:sz w:val="24"/>
          <w:szCs w:val="24"/>
        </w:rPr>
        <w:t>,</w:t>
      </w:r>
      <w:r w:rsidRPr="00361575">
        <w:rPr>
          <w:rFonts w:ascii="Times New Roman" w:hAnsi="Times New Roman"/>
          <w:sz w:val="24"/>
          <w:szCs w:val="24"/>
        </w:rPr>
        <w:t xml:space="preserve"> осуществляющее контрольных действий, метод контроля и периодичность, а также способ проведения контрольных действий. </w:t>
      </w:r>
      <w:r w:rsidR="008F599D" w:rsidRPr="00361575">
        <w:rPr>
          <w:rFonts w:ascii="Times New Roman" w:hAnsi="Times New Roman"/>
          <w:sz w:val="24"/>
          <w:szCs w:val="24"/>
        </w:rPr>
        <w:t xml:space="preserve">Завести Журнал внутреннего финансового контроля, в котором </w:t>
      </w:r>
      <w:r w:rsidR="00361575" w:rsidRPr="00361575">
        <w:rPr>
          <w:rFonts w:ascii="Times New Roman" w:hAnsi="Times New Roman"/>
          <w:sz w:val="24"/>
          <w:szCs w:val="24"/>
        </w:rPr>
        <w:t>будут отражаться</w:t>
      </w:r>
      <w:r w:rsidR="008F599D" w:rsidRPr="00361575">
        <w:rPr>
          <w:rFonts w:ascii="Times New Roman" w:hAnsi="Times New Roman"/>
          <w:sz w:val="24"/>
          <w:szCs w:val="24"/>
        </w:rPr>
        <w:t xml:space="preserve"> записи контрольных действий в хронологическом порядке</w:t>
      </w:r>
      <w:r w:rsidR="008F599D" w:rsidRPr="00361575">
        <w:rPr>
          <w:rFonts w:ascii="Times New Roman" w:hAnsi="Times New Roman"/>
          <w:color w:val="FF0000"/>
          <w:sz w:val="24"/>
          <w:szCs w:val="24"/>
        </w:rPr>
        <w:t xml:space="preserve">. </w:t>
      </w:r>
    </w:p>
    <w:p w:rsidR="008F599D" w:rsidRPr="00E060BE" w:rsidRDefault="008F599D" w:rsidP="0021279A">
      <w:pPr>
        <w:pStyle w:val="a5"/>
        <w:widowControl w:val="0"/>
        <w:suppressAutoHyphens w:val="0"/>
        <w:autoSpaceDE w:val="0"/>
        <w:autoSpaceDN w:val="0"/>
        <w:spacing w:after="0" w:line="240" w:lineRule="auto"/>
        <w:ind w:left="284"/>
        <w:contextualSpacing/>
        <w:jc w:val="both"/>
        <w:rPr>
          <w:rFonts w:ascii="Times New Roman" w:hAnsi="Times New Roman"/>
          <w:color w:val="000000"/>
          <w:sz w:val="24"/>
          <w:szCs w:val="24"/>
        </w:rPr>
      </w:pPr>
    </w:p>
    <w:p w:rsidR="00000D57" w:rsidRPr="00E060BE" w:rsidRDefault="00000D57" w:rsidP="00000D57">
      <w:pPr>
        <w:widowControl w:val="0"/>
        <w:suppressAutoHyphens w:val="0"/>
        <w:autoSpaceDE w:val="0"/>
        <w:autoSpaceDN w:val="0"/>
        <w:adjustRightInd w:val="0"/>
        <w:spacing w:after="0" w:line="240" w:lineRule="auto"/>
        <w:jc w:val="both"/>
        <w:rPr>
          <w:rFonts w:ascii="Times New Roman" w:eastAsia="Times New Roman" w:hAnsi="Times New Roman"/>
          <w:sz w:val="24"/>
          <w:szCs w:val="24"/>
          <w:lang w:eastAsia="ru-RU"/>
        </w:rPr>
      </w:pPr>
    </w:p>
    <w:p w:rsidR="00345EC6" w:rsidRDefault="004C173F" w:rsidP="00000D57">
      <w:pPr>
        <w:widowControl w:val="0"/>
        <w:suppressAutoHyphens w:val="0"/>
        <w:autoSpaceDE w:val="0"/>
        <w:autoSpaceDN w:val="0"/>
        <w:adjustRightInd w:val="0"/>
        <w:spacing w:after="0" w:line="240" w:lineRule="auto"/>
        <w:jc w:val="both"/>
        <w:rPr>
          <w:rFonts w:ascii="Times New Roman" w:eastAsia="Times New Roman" w:hAnsi="Times New Roman"/>
          <w:sz w:val="24"/>
          <w:szCs w:val="24"/>
          <w:lang w:eastAsia="ru-RU"/>
        </w:rPr>
      </w:pPr>
      <w:r w:rsidRPr="00E060BE">
        <w:rPr>
          <w:rFonts w:ascii="Times New Roman" w:eastAsia="Times New Roman" w:hAnsi="Times New Roman"/>
          <w:sz w:val="24"/>
          <w:szCs w:val="24"/>
          <w:lang w:eastAsia="ru-RU"/>
        </w:rPr>
        <w:t>Главный специалист</w:t>
      </w:r>
      <w:r w:rsidR="00345EC6">
        <w:rPr>
          <w:rFonts w:ascii="Times New Roman" w:eastAsia="Times New Roman" w:hAnsi="Times New Roman"/>
          <w:sz w:val="24"/>
          <w:szCs w:val="24"/>
          <w:lang w:eastAsia="ru-RU"/>
        </w:rPr>
        <w:t xml:space="preserve"> отдела </w:t>
      </w:r>
    </w:p>
    <w:p w:rsidR="00000D57" w:rsidRPr="00E060BE" w:rsidRDefault="00345EC6" w:rsidP="00000D57">
      <w:pPr>
        <w:widowControl w:val="0"/>
        <w:suppressAutoHyphens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финансовой работы, контроля и аудита</w:t>
      </w:r>
    </w:p>
    <w:p w:rsidR="00000D57" w:rsidRPr="00E060BE" w:rsidRDefault="00345EC6" w:rsidP="00000D57">
      <w:pPr>
        <w:widowControl w:val="0"/>
        <w:suppressAutoHyphens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w:t>
      </w:r>
      <w:r w:rsidR="00000D57" w:rsidRPr="00E060BE">
        <w:rPr>
          <w:rFonts w:ascii="Times New Roman" w:eastAsia="Times New Roman" w:hAnsi="Times New Roman"/>
          <w:sz w:val="24"/>
          <w:szCs w:val="24"/>
          <w:lang w:eastAsia="ru-RU"/>
        </w:rPr>
        <w:t>дминистрации</w:t>
      </w:r>
      <w:r w:rsidR="004C173F" w:rsidRPr="00E060BE">
        <w:rPr>
          <w:rFonts w:ascii="Times New Roman" w:eastAsia="Times New Roman" w:hAnsi="Times New Roman"/>
          <w:sz w:val="24"/>
          <w:szCs w:val="24"/>
          <w:lang w:eastAsia="ru-RU"/>
        </w:rPr>
        <w:t xml:space="preserve"> Каргатского</w:t>
      </w:r>
      <w:r w:rsidR="00000D57" w:rsidRPr="00E060BE">
        <w:rPr>
          <w:rFonts w:ascii="Times New Roman" w:eastAsia="Times New Roman" w:hAnsi="Times New Roman"/>
          <w:sz w:val="24"/>
          <w:szCs w:val="24"/>
          <w:lang w:eastAsia="ru-RU"/>
        </w:rPr>
        <w:t xml:space="preserve"> района</w:t>
      </w:r>
    </w:p>
    <w:p w:rsidR="00000D57" w:rsidRPr="00E060BE" w:rsidRDefault="004C173F" w:rsidP="00000D57">
      <w:pPr>
        <w:widowControl w:val="0"/>
        <w:suppressAutoHyphens w:val="0"/>
        <w:autoSpaceDE w:val="0"/>
        <w:autoSpaceDN w:val="0"/>
        <w:adjustRightInd w:val="0"/>
        <w:spacing w:after="0" w:line="240" w:lineRule="auto"/>
        <w:jc w:val="both"/>
        <w:rPr>
          <w:rFonts w:ascii="Times New Roman" w:eastAsia="Times New Roman" w:hAnsi="Times New Roman"/>
          <w:sz w:val="24"/>
          <w:szCs w:val="24"/>
          <w:lang w:eastAsia="ru-RU"/>
        </w:rPr>
      </w:pPr>
      <w:r w:rsidRPr="00E060BE">
        <w:rPr>
          <w:rFonts w:ascii="Times New Roman" w:eastAsia="Times New Roman" w:hAnsi="Times New Roman"/>
          <w:sz w:val="24"/>
          <w:szCs w:val="24"/>
          <w:lang w:eastAsia="ru-RU"/>
        </w:rPr>
        <w:t xml:space="preserve">Новосибирской области </w:t>
      </w:r>
      <w:r w:rsidR="00000D57" w:rsidRPr="00E060BE">
        <w:rPr>
          <w:rFonts w:ascii="Times New Roman" w:eastAsia="Times New Roman" w:hAnsi="Times New Roman"/>
          <w:sz w:val="24"/>
          <w:szCs w:val="24"/>
          <w:lang w:eastAsia="ru-RU"/>
        </w:rPr>
        <w:t xml:space="preserve"> </w:t>
      </w:r>
      <w:r w:rsidRPr="00E060BE">
        <w:rPr>
          <w:rFonts w:ascii="Times New Roman" w:eastAsia="Times New Roman" w:hAnsi="Times New Roman"/>
          <w:sz w:val="24"/>
          <w:szCs w:val="24"/>
          <w:lang w:eastAsia="ru-RU"/>
        </w:rPr>
        <w:t>30.09.2024</w:t>
      </w:r>
      <w:r w:rsidR="00000D57" w:rsidRPr="00E060BE">
        <w:rPr>
          <w:rFonts w:ascii="Times New Roman" w:eastAsia="Times New Roman" w:hAnsi="Times New Roman"/>
          <w:sz w:val="24"/>
          <w:szCs w:val="24"/>
          <w:lang w:eastAsia="ru-RU"/>
        </w:rPr>
        <w:t xml:space="preserve"> _______________</w:t>
      </w:r>
      <w:r w:rsidRPr="00E060BE">
        <w:rPr>
          <w:rFonts w:ascii="Times New Roman" w:eastAsia="Times New Roman" w:hAnsi="Times New Roman"/>
          <w:sz w:val="24"/>
          <w:szCs w:val="24"/>
          <w:lang w:eastAsia="ru-RU"/>
        </w:rPr>
        <w:t>Бондаренко Ю.П.</w:t>
      </w:r>
    </w:p>
    <w:p w:rsidR="00000D57" w:rsidRPr="00E060BE" w:rsidRDefault="00000D57" w:rsidP="00000D57">
      <w:pPr>
        <w:widowControl w:val="0"/>
        <w:suppressAutoHyphens w:val="0"/>
        <w:autoSpaceDE w:val="0"/>
        <w:autoSpaceDN w:val="0"/>
        <w:adjustRightInd w:val="0"/>
        <w:spacing w:after="0" w:line="240" w:lineRule="auto"/>
        <w:jc w:val="both"/>
        <w:rPr>
          <w:rFonts w:ascii="Times New Roman" w:eastAsia="Times New Roman" w:hAnsi="Times New Roman"/>
          <w:sz w:val="16"/>
          <w:szCs w:val="16"/>
          <w:lang w:eastAsia="ru-RU"/>
        </w:rPr>
      </w:pPr>
      <w:r w:rsidRPr="00E060BE">
        <w:rPr>
          <w:rFonts w:ascii="Times New Roman" w:eastAsia="Times New Roman" w:hAnsi="Times New Roman"/>
          <w:sz w:val="16"/>
          <w:szCs w:val="16"/>
          <w:lang w:eastAsia="ru-RU"/>
        </w:rPr>
        <w:t xml:space="preserve">                                                                  </w:t>
      </w:r>
      <w:r w:rsidR="004C173F" w:rsidRPr="00E060BE">
        <w:rPr>
          <w:rFonts w:ascii="Times New Roman" w:eastAsia="Times New Roman" w:hAnsi="Times New Roman"/>
          <w:sz w:val="16"/>
          <w:szCs w:val="16"/>
          <w:lang w:eastAsia="ru-RU"/>
        </w:rPr>
        <w:t xml:space="preserve">                                         </w:t>
      </w:r>
      <w:r w:rsidRPr="00E060BE">
        <w:rPr>
          <w:rFonts w:ascii="Times New Roman" w:eastAsia="Times New Roman" w:hAnsi="Times New Roman"/>
          <w:sz w:val="16"/>
          <w:szCs w:val="16"/>
          <w:lang w:eastAsia="ru-RU"/>
        </w:rPr>
        <w:t>(подпись)                            (Ф.И.О.)</w:t>
      </w:r>
    </w:p>
    <w:p w:rsidR="00000D57" w:rsidRPr="00AB68C9" w:rsidRDefault="00000D57" w:rsidP="00000D57">
      <w:pPr>
        <w:widowControl w:val="0"/>
        <w:suppressAutoHyphens w:val="0"/>
        <w:autoSpaceDE w:val="0"/>
        <w:autoSpaceDN w:val="0"/>
        <w:adjustRightInd w:val="0"/>
        <w:spacing w:after="0" w:line="240" w:lineRule="auto"/>
        <w:jc w:val="right"/>
        <w:rPr>
          <w:rFonts w:ascii="Times New Roman" w:eastAsia="Times New Roman" w:hAnsi="Times New Roman"/>
          <w:sz w:val="20"/>
          <w:szCs w:val="20"/>
          <w:lang w:eastAsia="ru-RU"/>
        </w:rPr>
      </w:pPr>
    </w:p>
    <w:p w:rsidR="00000D57" w:rsidRPr="00AB68C9" w:rsidRDefault="00000D57" w:rsidP="00000D57">
      <w:pPr>
        <w:widowControl w:val="0"/>
        <w:suppressAutoHyphens w:val="0"/>
        <w:autoSpaceDE w:val="0"/>
        <w:autoSpaceDN w:val="0"/>
        <w:adjustRightInd w:val="0"/>
        <w:spacing w:after="0" w:line="240" w:lineRule="auto"/>
        <w:jc w:val="right"/>
        <w:rPr>
          <w:rFonts w:ascii="Times New Roman" w:eastAsia="Times New Roman" w:hAnsi="Times New Roman"/>
          <w:sz w:val="20"/>
          <w:szCs w:val="20"/>
          <w:lang w:eastAsia="ru-RU"/>
        </w:rPr>
      </w:pPr>
    </w:p>
    <w:p w:rsidR="00000D57" w:rsidRDefault="00000D57" w:rsidP="00000D57">
      <w:pPr>
        <w:widowControl w:val="0"/>
        <w:suppressAutoHyphens w:val="0"/>
        <w:autoSpaceDE w:val="0"/>
        <w:autoSpaceDN w:val="0"/>
        <w:adjustRightInd w:val="0"/>
        <w:spacing w:after="0" w:line="240" w:lineRule="auto"/>
        <w:jc w:val="right"/>
        <w:rPr>
          <w:rFonts w:ascii="Times New Roman" w:eastAsia="Times New Roman" w:hAnsi="Times New Roman"/>
          <w:sz w:val="20"/>
          <w:szCs w:val="20"/>
          <w:lang w:eastAsia="ru-RU"/>
        </w:rPr>
      </w:pPr>
    </w:p>
    <w:p w:rsidR="00B60E98" w:rsidRDefault="00D4099A" w:rsidP="00D4099A">
      <w:pPr>
        <w:widowControl w:val="0"/>
        <w:suppressAutoHyphens w:val="0"/>
        <w:autoSpaceDE w:val="0"/>
        <w:autoSpaceDN w:val="0"/>
        <w:adjustRightInd w:val="0"/>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Ознакомлен</w:t>
      </w:r>
      <w:bookmarkStart w:id="7" w:name="_GoBack"/>
      <w:bookmarkEnd w:id="7"/>
      <w:r>
        <w:rPr>
          <w:rFonts w:ascii="Times New Roman" w:eastAsia="Times New Roman" w:hAnsi="Times New Roman"/>
          <w:sz w:val="20"/>
          <w:szCs w:val="20"/>
          <w:lang w:eastAsia="ru-RU"/>
        </w:rPr>
        <w:t xml:space="preserve">: </w:t>
      </w:r>
    </w:p>
    <w:p w:rsidR="00D4099A" w:rsidRDefault="00D4099A" w:rsidP="00D4099A">
      <w:pPr>
        <w:widowControl w:val="0"/>
        <w:suppressAutoHyphens w:val="0"/>
        <w:autoSpaceDE w:val="0"/>
        <w:autoSpaceDN w:val="0"/>
        <w:adjustRightInd w:val="0"/>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Глава Каргатского района</w:t>
      </w:r>
    </w:p>
    <w:p w:rsidR="00D4099A" w:rsidRDefault="00D4099A" w:rsidP="00D4099A">
      <w:pPr>
        <w:widowControl w:val="0"/>
        <w:suppressAutoHyphens w:val="0"/>
        <w:autoSpaceDE w:val="0"/>
        <w:autoSpaceDN w:val="0"/>
        <w:adjustRightInd w:val="0"/>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Новосибирской области:                                                                                Терентьев Н.Л.</w:t>
      </w:r>
    </w:p>
    <w:p w:rsidR="00D4099A" w:rsidRDefault="00D4099A" w:rsidP="00D4099A">
      <w:pPr>
        <w:widowControl w:val="0"/>
        <w:suppressAutoHyphens w:val="0"/>
        <w:autoSpaceDE w:val="0"/>
        <w:autoSpaceDN w:val="0"/>
        <w:adjustRightInd w:val="0"/>
        <w:spacing w:after="0" w:line="240" w:lineRule="auto"/>
        <w:rPr>
          <w:rFonts w:ascii="Times New Roman" w:eastAsia="Times New Roman" w:hAnsi="Times New Roman"/>
          <w:sz w:val="20"/>
          <w:szCs w:val="20"/>
          <w:lang w:eastAsia="ru-RU"/>
        </w:rPr>
      </w:pPr>
    </w:p>
    <w:sectPr w:rsidR="00D4099A" w:rsidSect="005764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Sans">
    <w:altName w:val="Cambria"/>
    <w:panose1 w:val="00000000000000000000"/>
    <w:charset w:val="00"/>
    <w:family w:val="roman"/>
    <w:notTrueType/>
    <w:pitch w:val="default"/>
  </w:font>
  <w:font w:name="Liberation Serif">
    <w:altName w:val="Times New Roman"/>
    <w:panose1 w:val="00000000000000000000"/>
    <w:charset w:val="CC"/>
    <w:family w:val="roman"/>
    <w:notTrueType/>
    <w:pitch w:val="variable"/>
    <w:sig w:usb0="00000203" w:usb1="00000000" w:usb2="00000000" w:usb3="00000000" w:csb0="00000005" w:csb1="00000000"/>
  </w:font>
  <w:font w:name="Times New Roman CYR">
    <w:altName w:val="Times New Roman"/>
    <w:panose1 w:val="02020603050405020304"/>
    <w:charset w:val="CC"/>
    <w:family w:val="roman"/>
    <w:pitch w:val="variable"/>
    <w:sig w:usb0="E0002EFF" w:usb1="C0007843" w:usb2="00000009" w:usb3="00000000" w:csb0="000001F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hint="default"/>
        <w:b w:val="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9A5134A"/>
    <w:multiLevelType w:val="hybridMultilevel"/>
    <w:tmpl w:val="7AAA286E"/>
    <w:lvl w:ilvl="0" w:tplc="94B08BA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A8A2E06"/>
    <w:multiLevelType w:val="multilevel"/>
    <w:tmpl w:val="8EA020E0"/>
    <w:lvl w:ilvl="0">
      <w:start w:val="1"/>
      <w:numFmt w:val="decimal"/>
      <w:lvlText w:val="%1."/>
      <w:lvlJc w:val="left"/>
      <w:pPr>
        <w:ind w:left="1068" w:hanging="360"/>
      </w:pPr>
      <w:rPr>
        <w:rFonts w:hint="default"/>
      </w:rPr>
    </w:lvl>
    <w:lvl w:ilvl="1">
      <w:start w:val="1"/>
      <w:numFmt w:val="decimal"/>
      <w:isLgl/>
      <w:lvlText w:val="%1.%2."/>
      <w:lvlJc w:val="left"/>
      <w:pPr>
        <w:ind w:left="1969" w:hanging="1260"/>
      </w:pPr>
      <w:rPr>
        <w:rFonts w:hint="default"/>
        <w:sz w:val="24"/>
      </w:rPr>
    </w:lvl>
    <w:lvl w:ilvl="2">
      <w:start w:val="1"/>
      <w:numFmt w:val="decimal"/>
      <w:isLgl/>
      <w:lvlText w:val="%1.%2.%3."/>
      <w:lvlJc w:val="left"/>
      <w:pPr>
        <w:ind w:left="1970" w:hanging="1260"/>
      </w:pPr>
      <w:rPr>
        <w:rFonts w:hint="default"/>
        <w:sz w:val="24"/>
      </w:rPr>
    </w:lvl>
    <w:lvl w:ilvl="3">
      <w:start w:val="1"/>
      <w:numFmt w:val="decimal"/>
      <w:isLgl/>
      <w:lvlText w:val="%1.%2.%3.%4."/>
      <w:lvlJc w:val="left"/>
      <w:pPr>
        <w:ind w:left="1971" w:hanging="1260"/>
      </w:pPr>
      <w:rPr>
        <w:rFonts w:hint="default"/>
        <w:sz w:val="24"/>
      </w:rPr>
    </w:lvl>
    <w:lvl w:ilvl="4">
      <w:start w:val="1"/>
      <w:numFmt w:val="decimal"/>
      <w:isLgl/>
      <w:lvlText w:val="%1.%2.%3.%4.%5."/>
      <w:lvlJc w:val="left"/>
      <w:pPr>
        <w:ind w:left="1972" w:hanging="1260"/>
      </w:pPr>
      <w:rPr>
        <w:rFonts w:hint="default"/>
        <w:sz w:val="24"/>
      </w:rPr>
    </w:lvl>
    <w:lvl w:ilvl="5">
      <w:start w:val="1"/>
      <w:numFmt w:val="decimal"/>
      <w:isLgl/>
      <w:lvlText w:val="%1.%2.%3.%4.%5.%6."/>
      <w:lvlJc w:val="left"/>
      <w:pPr>
        <w:ind w:left="2153" w:hanging="1440"/>
      </w:pPr>
      <w:rPr>
        <w:rFonts w:hint="default"/>
        <w:sz w:val="24"/>
      </w:rPr>
    </w:lvl>
    <w:lvl w:ilvl="6">
      <w:start w:val="1"/>
      <w:numFmt w:val="decimal"/>
      <w:isLgl/>
      <w:lvlText w:val="%1.%2.%3.%4.%5.%6.%7."/>
      <w:lvlJc w:val="left"/>
      <w:pPr>
        <w:ind w:left="2514" w:hanging="1800"/>
      </w:pPr>
      <w:rPr>
        <w:rFonts w:hint="default"/>
        <w:sz w:val="24"/>
      </w:rPr>
    </w:lvl>
    <w:lvl w:ilvl="7">
      <w:start w:val="1"/>
      <w:numFmt w:val="decimal"/>
      <w:isLgl/>
      <w:lvlText w:val="%1.%2.%3.%4.%5.%6.%7.%8."/>
      <w:lvlJc w:val="left"/>
      <w:pPr>
        <w:ind w:left="2515" w:hanging="1800"/>
      </w:pPr>
      <w:rPr>
        <w:rFonts w:hint="default"/>
        <w:sz w:val="24"/>
      </w:rPr>
    </w:lvl>
    <w:lvl w:ilvl="8">
      <w:start w:val="1"/>
      <w:numFmt w:val="decimal"/>
      <w:isLgl/>
      <w:lvlText w:val="%1.%2.%3.%4.%5.%6.%7.%8.%9."/>
      <w:lvlJc w:val="left"/>
      <w:pPr>
        <w:ind w:left="2876" w:hanging="2160"/>
      </w:pPr>
      <w:rPr>
        <w:rFonts w:hint="default"/>
        <w:sz w:val="24"/>
      </w:rPr>
    </w:lvl>
  </w:abstractNum>
  <w:abstractNum w:abstractNumId="3">
    <w:nsid w:val="5D512604"/>
    <w:multiLevelType w:val="hybridMultilevel"/>
    <w:tmpl w:val="2CDEA7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2"/>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000D57"/>
    <w:rsid w:val="00000D57"/>
    <w:rsid w:val="00012A66"/>
    <w:rsid w:val="00025AE0"/>
    <w:rsid w:val="000409E2"/>
    <w:rsid w:val="00056855"/>
    <w:rsid w:val="000668E5"/>
    <w:rsid w:val="000678F6"/>
    <w:rsid w:val="000C510D"/>
    <w:rsid w:val="00101FF2"/>
    <w:rsid w:val="00124DC7"/>
    <w:rsid w:val="001555B3"/>
    <w:rsid w:val="001A2FD4"/>
    <w:rsid w:val="001D45EB"/>
    <w:rsid w:val="001E4831"/>
    <w:rsid w:val="002119B7"/>
    <w:rsid w:val="0021279A"/>
    <w:rsid w:val="002347A8"/>
    <w:rsid w:val="002522E6"/>
    <w:rsid w:val="002525B6"/>
    <w:rsid w:val="00255942"/>
    <w:rsid w:val="0025691B"/>
    <w:rsid w:val="002A1CAE"/>
    <w:rsid w:val="002A1EC0"/>
    <w:rsid w:val="002A460A"/>
    <w:rsid w:val="002B72AE"/>
    <w:rsid w:val="002C0853"/>
    <w:rsid w:val="002E51D2"/>
    <w:rsid w:val="002F19D2"/>
    <w:rsid w:val="00306687"/>
    <w:rsid w:val="00313ADF"/>
    <w:rsid w:val="003165B5"/>
    <w:rsid w:val="00345EC6"/>
    <w:rsid w:val="00361575"/>
    <w:rsid w:val="003873D8"/>
    <w:rsid w:val="00393464"/>
    <w:rsid w:val="003B390B"/>
    <w:rsid w:val="003B6429"/>
    <w:rsid w:val="003E4523"/>
    <w:rsid w:val="004257A2"/>
    <w:rsid w:val="00425AF2"/>
    <w:rsid w:val="0043279F"/>
    <w:rsid w:val="00442E81"/>
    <w:rsid w:val="00444E66"/>
    <w:rsid w:val="00487D8C"/>
    <w:rsid w:val="004A4FAF"/>
    <w:rsid w:val="004C173F"/>
    <w:rsid w:val="004F7EEF"/>
    <w:rsid w:val="0050077B"/>
    <w:rsid w:val="0051663D"/>
    <w:rsid w:val="00521FA7"/>
    <w:rsid w:val="00560E90"/>
    <w:rsid w:val="00561BC7"/>
    <w:rsid w:val="00561CC2"/>
    <w:rsid w:val="00565731"/>
    <w:rsid w:val="00574301"/>
    <w:rsid w:val="00576428"/>
    <w:rsid w:val="005854BF"/>
    <w:rsid w:val="0058757A"/>
    <w:rsid w:val="00590B22"/>
    <w:rsid w:val="005B78EF"/>
    <w:rsid w:val="005C3925"/>
    <w:rsid w:val="005C68EF"/>
    <w:rsid w:val="005C736B"/>
    <w:rsid w:val="005D14B0"/>
    <w:rsid w:val="00601A7F"/>
    <w:rsid w:val="00605042"/>
    <w:rsid w:val="00610919"/>
    <w:rsid w:val="006677FF"/>
    <w:rsid w:val="00676FDB"/>
    <w:rsid w:val="00691076"/>
    <w:rsid w:val="00696835"/>
    <w:rsid w:val="006A549A"/>
    <w:rsid w:val="006B6332"/>
    <w:rsid w:val="006B74FF"/>
    <w:rsid w:val="006C4A3B"/>
    <w:rsid w:val="006E5A4C"/>
    <w:rsid w:val="00710183"/>
    <w:rsid w:val="00715959"/>
    <w:rsid w:val="00724562"/>
    <w:rsid w:val="00724BD4"/>
    <w:rsid w:val="007A6CA3"/>
    <w:rsid w:val="007A7E38"/>
    <w:rsid w:val="007D738F"/>
    <w:rsid w:val="007E5B55"/>
    <w:rsid w:val="008252F3"/>
    <w:rsid w:val="008341F9"/>
    <w:rsid w:val="008373F8"/>
    <w:rsid w:val="0084161C"/>
    <w:rsid w:val="00842660"/>
    <w:rsid w:val="00846F6F"/>
    <w:rsid w:val="00865481"/>
    <w:rsid w:val="00897696"/>
    <w:rsid w:val="008C75B6"/>
    <w:rsid w:val="008E393E"/>
    <w:rsid w:val="008F599D"/>
    <w:rsid w:val="00930B7D"/>
    <w:rsid w:val="0096159F"/>
    <w:rsid w:val="00964374"/>
    <w:rsid w:val="0096492A"/>
    <w:rsid w:val="00987CB5"/>
    <w:rsid w:val="00993C0E"/>
    <w:rsid w:val="00993D6E"/>
    <w:rsid w:val="00997387"/>
    <w:rsid w:val="009A407D"/>
    <w:rsid w:val="009D136D"/>
    <w:rsid w:val="009E59B9"/>
    <w:rsid w:val="009F05EC"/>
    <w:rsid w:val="009F12C1"/>
    <w:rsid w:val="009F69DC"/>
    <w:rsid w:val="00A04944"/>
    <w:rsid w:val="00A1625C"/>
    <w:rsid w:val="00A279B1"/>
    <w:rsid w:val="00A30963"/>
    <w:rsid w:val="00A36BE4"/>
    <w:rsid w:val="00A66FD2"/>
    <w:rsid w:val="00AA1F8B"/>
    <w:rsid w:val="00AA34FE"/>
    <w:rsid w:val="00AC2022"/>
    <w:rsid w:val="00AD00E9"/>
    <w:rsid w:val="00B022C8"/>
    <w:rsid w:val="00B11D96"/>
    <w:rsid w:val="00B27D7C"/>
    <w:rsid w:val="00B342FD"/>
    <w:rsid w:val="00B51CF0"/>
    <w:rsid w:val="00B60E98"/>
    <w:rsid w:val="00B76267"/>
    <w:rsid w:val="00B77A9E"/>
    <w:rsid w:val="00B905F5"/>
    <w:rsid w:val="00BD1A97"/>
    <w:rsid w:val="00C028A7"/>
    <w:rsid w:val="00C66CE9"/>
    <w:rsid w:val="00C67650"/>
    <w:rsid w:val="00C67FCE"/>
    <w:rsid w:val="00C7045D"/>
    <w:rsid w:val="00C71CA1"/>
    <w:rsid w:val="00C765D6"/>
    <w:rsid w:val="00C87170"/>
    <w:rsid w:val="00CB01E1"/>
    <w:rsid w:val="00CE2C94"/>
    <w:rsid w:val="00CE7AE3"/>
    <w:rsid w:val="00D22029"/>
    <w:rsid w:val="00D23C1D"/>
    <w:rsid w:val="00D4099A"/>
    <w:rsid w:val="00D553D5"/>
    <w:rsid w:val="00D55EC3"/>
    <w:rsid w:val="00D77702"/>
    <w:rsid w:val="00D81B75"/>
    <w:rsid w:val="00DA0D17"/>
    <w:rsid w:val="00DA1890"/>
    <w:rsid w:val="00DA5A03"/>
    <w:rsid w:val="00DA6DE9"/>
    <w:rsid w:val="00DC49E8"/>
    <w:rsid w:val="00DC5544"/>
    <w:rsid w:val="00DF0712"/>
    <w:rsid w:val="00E060BE"/>
    <w:rsid w:val="00E1742A"/>
    <w:rsid w:val="00E42938"/>
    <w:rsid w:val="00EA09CD"/>
    <w:rsid w:val="00EE0450"/>
    <w:rsid w:val="00EE1133"/>
    <w:rsid w:val="00EE4E65"/>
    <w:rsid w:val="00EF3370"/>
    <w:rsid w:val="00EF5DEB"/>
    <w:rsid w:val="00F0558F"/>
    <w:rsid w:val="00F05866"/>
    <w:rsid w:val="00F25582"/>
    <w:rsid w:val="00F32E70"/>
    <w:rsid w:val="00F36BA3"/>
    <w:rsid w:val="00F439B6"/>
    <w:rsid w:val="00F53B4D"/>
    <w:rsid w:val="00F629B1"/>
    <w:rsid w:val="00F6474F"/>
    <w:rsid w:val="00F90943"/>
    <w:rsid w:val="00FB72D4"/>
    <w:rsid w:val="00FE4DC0"/>
    <w:rsid w:val="00FF16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D57"/>
    <w:pPr>
      <w:suppressAutoHyphens/>
      <w:spacing w:after="200" w:line="276" w:lineRule="auto"/>
    </w:pPr>
    <w:rPr>
      <w:rFonts w:ascii="Calibri" w:hAnsi="Calibri"/>
      <w:sz w:val="22"/>
      <w:szCs w:val="22"/>
      <w:lang w:eastAsia="ar-SA"/>
    </w:rPr>
  </w:style>
  <w:style w:type="paragraph" w:styleId="1">
    <w:name w:val="heading 1"/>
    <w:basedOn w:val="a"/>
    <w:next w:val="a0"/>
    <w:link w:val="10"/>
    <w:qFormat/>
    <w:rsid w:val="00E42938"/>
    <w:pPr>
      <w:spacing w:before="280" w:after="280" w:line="240" w:lineRule="auto"/>
      <w:outlineLvl w:val="0"/>
    </w:pPr>
    <w:rPr>
      <w:rFonts w:ascii="Times New Roman" w:eastAsia="Times New Roman" w:hAnsi="Times New Roman"/>
      <w:b/>
      <w:bCs/>
      <w:kern w:val="1"/>
      <w:sz w:val="48"/>
      <w:szCs w:val="48"/>
    </w:rPr>
  </w:style>
  <w:style w:type="paragraph" w:styleId="2">
    <w:name w:val="heading 2"/>
    <w:basedOn w:val="a"/>
    <w:next w:val="a"/>
    <w:link w:val="20"/>
    <w:qFormat/>
    <w:rsid w:val="00E42938"/>
    <w:pPr>
      <w:keepNext/>
      <w:keepLines/>
      <w:spacing w:before="200" w:after="0"/>
      <w:outlineLvl w:val="1"/>
    </w:pPr>
    <w:rPr>
      <w:rFonts w:ascii="Cambria" w:eastAsia="Times New Roman" w:hAnsi="Cambria" w:cs="Cambria"/>
      <w:b/>
      <w:bCs/>
      <w:color w:val="4F81BD"/>
      <w:sz w:val="26"/>
      <w:szCs w:val="26"/>
    </w:rPr>
  </w:style>
  <w:style w:type="paragraph" w:styleId="3">
    <w:name w:val="heading 3"/>
    <w:basedOn w:val="a"/>
    <w:next w:val="a"/>
    <w:link w:val="30"/>
    <w:qFormat/>
    <w:rsid w:val="00E42938"/>
    <w:pPr>
      <w:keepNext/>
      <w:spacing w:before="240" w:after="60" w:line="240" w:lineRule="auto"/>
      <w:outlineLvl w:val="2"/>
    </w:pPr>
    <w:rPr>
      <w:rFonts w:ascii="Arial" w:eastAsia="Times New Roman" w:hAnsi="Arial" w:cs="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E42938"/>
    <w:rPr>
      <w:b/>
      <w:bCs/>
      <w:kern w:val="1"/>
      <w:sz w:val="48"/>
      <w:szCs w:val="48"/>
      <w:lang w:eastAsia="ar-SA"/>
    </w:rPr>
  </w:style>
  <w:style w:type="paragraph" w:styleId="a0">
    <w:name w:val="Body Text"/>
    <w:basedOn w:val="a"/>
    <w:link w:val="a4"/>
    <w:uiPriority w:val="99"/>
    <w:semiHidden/>
    <w:unhideWhenUsed/>
    <w:rsid w:val="00E42938"/>
    <w:pPr>
      <w:spacing w:after="120"/>
    </w:pPr>
  </w:style>
  <w:style w:type="character" w:customStyle="1" w:styleId="a4">
    <w:name w:val="Основной текст Знак"/>
    <w:basedOn w:val="a1"/>
    <w:link w:val="a0"/>
    <w:uiPriority w:val="99"/>
    <w:semiHidden/>
    <w:rsid w:val="00E42938"/>
    <w:rPr>
      <w:rFonts w:ascii="Calibri" w:eastAsia="Calibri" w:hAnsi="Calibri"/>
      <w:sz w:val="22"/>
      <w:szCs w:val="22"/>
      <w:lang w:eastAsia="ar-SA"/>
    </w:rPr>
  </w:style>
  <w:style w:type="character" w:customStyle="1" w:styleId="20">
    <w:name w:val="Заголовок 2 Знак"/>
    <w:basedOn w:val="a1"/>
    <w:link w:val="2"/>
    <w:rsid w:val="00E42938"/>
    <w:rPr>
      <w:rFonts w:ascii="Cambria" w:hAnsi="Cambria" w:cs="Cambria"/>
      <w:b/>
      <w:bCs/>
      <w:color w:val="4F81BD"/>
      <w:sz w:val="26"/>
      <w:szCs w:val="26"/>
      <w:lang w:eastAsia="ar-SA"/>
    </w:rPr>
  </w:style>
  <w:style w:type="character" w:customStyle="1" w:styleId="30">
    <w:name w:val="Заголовок 3 Знак"/>
    <w:basedOn w:val="a1"/>
    <w:link w:val="3"/>
    <w:rsid w:val="00E42938"/>
    <w:rPr>
      <w:rFonts w:ascii="Arial" w:hAnsi="Arial" w:cs="Arial"/>
      <w:b/>
      <w:bCs/>
      <w:sz w:val="26"/>
      <w:szCs w:val="26"/>
      <w:lang w:eastAsia="ar-SA"/>
    </w:rPr>
  </w:style>
  <w:style w:type="paragraph" w:styleId="a5">
    <w:name w:val="List Paragraph"/>
    <w:basedOn w:val="a"/>
    <w:link w:val="a6"/>
    <w:uiPriority w:val="34"/>
    <w:qFormat/>
    <w:rsid w:val="00E42938"/>
    <w:pPr>
      <w:ind w:left="720"/>
    </w:pPr>
  </w:style>
  <w:style w:type="paragraph" w:customStyle="1" w:styleId="Default">
    <w:name w:val="Default"/>
    <w:rsid w:val="00691076"/>
    <w:pPr>
      <w:autoSpaceDE w:val="0"/>
      <w:autoSpaceDN w:val="0"/>
      <w:adjustRightInd w:val="0"/>
    </w:pPr>
    <w:rPr>
      <w:color w:val="000000"/>
      <w:sz w:val="24"/>
      <w:szCs w:val="24"/>
    </w:rPr>
  </w:style>
  <w:style w:type="table" w:styleId="a7">
    <w:name w:val="Table Grid"/>
    <w:basedOn w:val="a2"/>
    <w:uiPriority w:val="59"/>
    <w:rsid w:val="00FF16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Indent"/>
    <w:basedOn w:val="a"/>
    <w:link w:val="a9"/>
    <w:uiPriority w:val="99"/>
    <w:semiHidden/>
    <w:unhideWhenUsed/>
    <w:rsid w:val="004A4FAF"/>
    <w:pPr>
      <w:spacing w:after="120"/>
      <w:ind w:left="283"/>
    </w:pPr>
  </w:style>
  <w:style w:type="character" w:customStyle="1" w:styleId="a9">
    <w:name w:val="Основной текст с отступом Знак"/>
    <w:basedOn w:val="a1"/>
    <w:link w:val="a8"/>
    <w:uiPriority w:val="99"/>
    <w:semiHidden/>
    <w:rsid w:val="004A4FAF"/>
    <w:rPr>
      <w:rFonts w:ascii="Calibri" w:hAnsi="Calibri"/>
      <w:sz w:val="22"/>
      <w:szCs w:val="22"/>
      <w:lang w:eastAsia="ar-SA"/>
    </w:rPr>
  </w:style>
  <w:style w:type="paragraph" w:styleId="21">
    <w:name w:val="Body Text Indent 2"/>
    <w:basedOn w:val="a"/>
    <w:link w:val="22"/>
    <w:uiPriority w:val="99"/>
    <w:semiHidden/>
    <w:unhideWhenUsed/>
    <w:rsid w:val="004A4FAF"/>
    <w:pPr>
      <w:spacing w:after="120" w:line="480" w:lineRule="auto"/>
      <w:ind w:left="283"/>
    </w:pPr>
  </w:style>
  <w:style w:type="character" w:customStyle="1" w:styleId="22">
    <w:name w:val="Основной текст с отступом 2 Знак"/>
    <w:basedOn w:val="a1"/>
    <w:link w:val="21"/>
    <w:uiPriority w:val="99"/>
    <w:semiHidden/>
    <w:rsid w:val="004A4FAF"/>
    <w:rPr>
      <w:rFonts w:ascii="Calibri" w:hAnsi="Calibri"/>
      <w:sz w:val="22"/>
      <w:szCs w:val="22"/>
      <w:lang w:eastAsia="ar-SA"/>
    </w:rPr>
  </w:style>
  <w:style w:type="paragraph" w:customStyle="1" w:styleId="ConsPlusNormal">
    <w:name w:val="ConsPlusNormal"/>
    <w:link w:val="ConsPlusNormal0"/>
    <w:rsid w:val="004A4FAF"/>
    <w:pPr>
      <w:suppressAutoHyphens/>
    </w:pPr>
    <w:rPr>
      <w:rFonts w:ascii="Arial" w:eastAsia="Arial" w:hAnsi="Arial" w:cs="Tahoma"/>
      <w:sz w:val="24"/>
      <w:szCs w:val="24"/>
      <w:lang w:eastAsia="zh-CN" w:bidi="hi-IN"/>
    </w:rPr>
  </w:style>
  <w:style w:type="character" w:customStyle="1" w:styleId="ConsPlusNormal0">
    <w:name w:val="ConsPlusNormal Знак"/>
    <w:link w:val="ConsPlusNormal"/>
    <w:rsid w:val="004A4FAF"/>
    <w:rPr>
      <w:rFonts w:ascii="Arial" w:eastAsia="Arial" w:hAnsi="Arial" w:cs="Tahoma"/>
      <w:sz w:val="24"/>
      <w:szCs w:val="24"/>
      <w:lang w:eastAsia="zh-CN" w:bidi="hi-IN"/>
    </w:rPr>
  </w:style>
  <w:style w:type="paragraph" w:customStyle="1" w:styleId="11">
    <w:name w:val="Абзац списка1"/>
    <w:basedOn w:val="a"/>
    <w:rsid w:val="004A4FAF"/>
    <w:pPr>
      <w:suppressAutoHyphens w:val="0"/>
      <w:spacing w:after="0" w:line="240" w:lineRule="auto"/>
      <w:ind w:left="720"/>
      <w:contextualSpacing/>
    </w:pPr>
    <w:rPr>
      <w:rFonts w:ascii="Times New Roman" w:eastAsia="Times New Roman" w:hAnsi="Times New Roman"/>
      <w:sz w:val="20"/>
      <w:szCs w:val="20"/>
      <w:lang w:eastAsia="ru-RU"/>
    </w:rPr>
  </w:style>
  <w:style w:type="paragraph" w:customStyle="1" w:styleId="ConsPlusNonformat">
    <w:name w:val="ConsPlusNonformat"/>
    <w:rsid w:val="004A4FAF"/>
    <w:pPr>
      <w:widowControl w:val="0"/>
      <w:autoSpaceDE w:val="0"/>
      <w:autoSpaceDN w:val="0"/>
    </w:pPr>
    <w:rPr>
      <w:rFonts w:ascii="Courier New" w:eastAsia="Times New Roman" w:hAnsi="Courier New" w:cs="Courier New"/>
      <w:lang w:eastAsia="ru-RU"/>
    </w:rPr>
  </w:style>
  <w:style w:type="paragraph" w:customStyle="1" w:styleId="23">
    <w:name w:val="Основной текст (2)"/>
    <w:basedOn w:val="a"/>
    <w:rsid w:val="004A4FAF"/>
    <w:pPr>
      <w:widowControl w:val="0"/>
      <w:shd w:val="clear" w:color="auto" w:fill="FFFFFF"/>
      <w:suppressAutoHyphens w:val="0"/>
      <w:spacing w:after="240" w:line="298" w:lineRule="exact"/>
      <w:jc w:val="center"/>
    </w:pPr>
    <w:rPr>
      <w:rFonts w:ascii="Times New Roman" w:eastAsia="Times New Roman" w:hAnsi="Times New Roman"/>
      <w:sz w:val="26"/>
      <w:szCs w:val="26"/>
      <w:lang w:eastAsia="zh-CN"/>
    </w:rPr>
  </w:style>
  <w:style w:type="paragraph" w:styleId="aa">
    <w:name w:val="No Spacing"/>
    <w:next w:val="a"/>
    <w:link w:val="ab"/>
    <w:autoRedefine/>
    <w:uiPriority w:val="1"/>
    <w:qFormat/>
    <w:rsid w:val="00842660"/>
    <w:pPr>
      <w:suppressAutoHyphens/>
      <w:ind w:firstLine="567"/>
      <w:jc w:val="both"/>
    </w:pPr>
    <w:rPr>
      <w:sz w:val="28"/>
      <w:szCs w:val="24"/>
      <w:lang w:eastAsia="ar-SA"/>
    </w:rPr>
  </w:style>
  <w:style w:type="character" w:styleId="ac">
    <w:name w:val="Hyperlink"/>
    <w:rsid w:val="00842660"/>
    <w:rPr>
      <w:rFonts w:ascii="Times New Roman" w:hAnsi="Times New Roman" w:cs="Times New Roman"/>
      <w:color w:val="0000FF"/>
      <w:u w:val="single"/>
    </w:rPr>
  </w:style>
  <w:style w:type="character" w:customStyle="1" w:styleId="ab">
    <w:name w:val="Без интервала Знак"/>
    <w:link w:val="aa"/>
    <w:uiPriority w:val="1"/>
    <w:rsid w:val="00842660"/>
    <w:rPr>
      <w:sz w:val="28"/>
      <w:szCs w:val="24"/>
      <w:lang w:eastAsia="ar-SA"/>
    </w:rPr>
  </w:style>
  <w:style w:type="character" w:customStyle="1" w:styleId="a6">
    <w:name w:val="Абзац списка Знак"/>
    <w:link w:val="a5"/>
    <w:uiPriority w:val="99"/>
    <w:locked/>
    <w:rsid w:val="00842660"/>
    <w:rPr>
      <w:rFonts w:ascii="Calibri" w:hAnsi="Calibri"/>
      <w:sz w:val="22"/>
      <w:szCs w:val="22"/>
      <w:lang w:eastAsia="ar-SA"/>
    </w:rPr>
  </w:style>
  <w:style w:type="paragraph" w:styleId="ad">
    <w:name w:val="Normal (Web)"/>
    <w:basedOn w:val="a"/>
    <w:uiPriority w:val="99"/>
    <w:unhideWhenUsed/>
    <w:rsid w:val="00601A7F"/>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01">
    <w:name w:val="fontstyle01"/>
    <w:basedOn w:val="a1"/>
    <w:rsid w:val="00590B22"/>
    <w:rPr>
      <w:rFonts w:ascii="DejaVuSans" w:hAnsi="DejaVuSans" w:hint="default"/>
      <w:b w:val="0"/>
      <w:bCs w:val="0"/>
      <w:i w:val="0"/>
      <w:iCs w:val="0"/>
      <w:color w:val="000000"/>
      <w:sz w:val="24"/>
      <w:szCs w:val="24"/>
    </w:rPr>
  </w:style>
  <w:style w:type="paragraph" w:styleId="ae">
    <w:name w:val="Balloon Text"/>
    <w:basedOn w:val="a"/>
    <w:link w:val="af"/>
    <w:uiPriority w:val="99"/>
    <w:semiHidden/>
    <w:unhideWhenUsed/>
    <w:rsid w:val="00101FF2"/>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101FF2"/>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D57"/>
    <w:pPr>
      <w:suppressAutoHyphens/>
      <w:spacing w:after="200" w:line="276" w:lineRule="auto"/>
    </w:pPr>
    <w:rPr>
      <w:rFonts w:ascii="Calibri" w:hAnsi="Calibri"/>
      <w:sz w:val="22"/>
      <w:szCs w:val="22"/>
      <w:lang w:eastAsia="ar-SA"/>
    </w:rPr>
  </w:style>
  <w:style w:type="paragraph" w:styleId="1">
    <w:name w:val="heading 1"/>
    <w:basedOn w:val="a"/>
    <w:next w:val="a0"/>
    <w:link w:val="10"/>
    <w:qFormat/>
    <w:rsid w:val="00E42938"/>
    <w:pPr>
      <w:spacing w:before="280" w:after="280" w:line="240" w:lineRule="auto"/>
      <w:outlineLvl w:val="0"/>
    </w:pPr>
    <w:rPr>
      <w:rFonts w:ascii="Times New Roman" w:eastAsia="Times New Roman" w:hAnsi="Times New Roman"/>
      <w:b/>
      <w:bCs/>
      <w:kern w:val="1"/>
      <w:sz w:val="48"/>
      <w:szCs w:val="48"/>
      <w:lang w:val="x-none"/>
    </w:rPr>
  </w:style>
  <w:style w:type="paragraph" w:styleId="2">
    <w:name w:val="heading 2"/>
    <w:basedOn w:val="a"/>
    <w:next w:val="a"/>
    <w:link w:val="20"/>
    <w:qFormat/>
    <w:rsid w:val="00E42938"/>
    <w:pPr>
      <w:keepNext/>
      <w:keepLines/>
      <w:spacing w:before="200" w:after="0"/>
      <w:outlineLvl w:val="1"/>
    </w:pPr>
    <w:rPr>
      <w:rFonts w:ascii="Cambria" w:eastAsia="Times New Roman" w:hAnsi="Cambria" w:cs="Cambria"/>
      <w:b/>
      <w:bCs/>
      <w:color w:val="4F81BD"/>
      <w:sz w:val="26"/>
      <w:szCs w:val="26"/>
      <w:lang w:val="x-none"/>
    </w:rPr>
  </w:style>
  <w:style w:type="paragraph" w:styleId="3">
    <w:name w:val="heading 3"/>
    <w:basedOn w:val="a"/>
    <w:next w:val="a"/>
    <w:link w:val="30"/>
    <w:qFormat/>
    <w:rsid w:val="00E42938"/>
    <w:pPr>
      <w:keepNext/>
      <w:spacing w:before="240" w:after="60" w:line="240" w:lineRule="auto"/>
      <w:outlineLvl w:val="2"/>
    </w:pPr>
    <w:rPr>
      <w:rFonts w:ascii="Arial" w:eastAsia="Times New Roman" w:hAnsi="Arial" w:cs="Arial"/>
      <w:b/>
      <w:bCs/>
      <w:sz w:val="26"/>
      <w:szCs w:val="26"/>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E42938"/>
    <w:rPr>
      <w:b/>
      <w:bCs/>
      <w:kern w:val="1"/>
      <w:sz w:val="48"/>
      <w:szCs w:val="48"/>
      <w:lang w:val="x-none" w:eastAsia="ar-SA"/>
    </w:rPr>
  </w:style>
  <w:style w:type="paragraph" w:styleId="a0">
    <w:name w:val="Body Text"/>
    <w:basedOn w:val="a"/>
    <w:link w:val="a4"/>
    <w:uiPriority w:val="99"/>
    <w:semiHidden/>
    <w:unhideWhenUsed/>
    <w:rsid w:val="00E42938"/>
    <w:pPr>
      <w:spacing w:after="120"/>
    </w:pPr>
  </w:style>
  <w:style w:type="character" w:customStyle="1" w:styleId="a4">
    <w:name w:val="Основной текст Знак"/>
    <w:basedOn w:val="a1"/>
    <w:link w:val="a0"/>
    <w:uiPriority w:val="99"/>
    <w:semiHidden/>
    <w:rsid w:val="00E42938"/>
    <w:rPr>
      <w:rFonts w:ascii="Calibri" w:eastAsia="Calibri" w:hAnsi="Calibri"/>
      <w:sz w:val="22"/>
      <w:szCs w:val="22"/>
      <w:lang w:eastAsia="ar-SA"/>
    </w:rPr>
  </w:style>
  <w:style w:type="character" w:customStyle="1" w:styleId="20">
    <w:name w:val="Заголовок 2 Знак"/>
    <w:basedOn w:val="a1"/>
    <w:link w:val="2"/>
    <w:rsid w:val="00E42938"/>
    <w:rPr>
      <w:rFonts w:ascii="Cambria" w:hAnsi="Cambria" w:cs="Cambria"/>
      <w:b/>
      <w:bCs/>
      <w:color w:val="4F81BD"/>
      <w:sz w:val="26"/>
      <w:szCs w:val="26"/>
      <w:lang w:val="x-none" w:eastAsia="ar-SA"/>
    </w:rPr>
  </w:style>
  <w:style w:type="character" w:customStyle="1" w:styleId="30">
    <w:name w:val="Заголовок 3 Знак"/>
    <w:basedOn w:val="a1"/>
    <w:link w:val="3"/>
    <w:rsid w:val="00E42938"/>
    <w:rPr>
      <w:rFonts w:ascii="Arial" w:hAnsi="Arial" w:cs="Arial"/>
      <w:b/>
      <w:bCs/>
      <w:sz w:val="26"/>
      <w:szCs w:val="26"/>
      <w:lang w:val="x-none" w:eastAsia="ar-SA"/>
    </w:rPr>
  </w:style>
  <w:style w:type="paragraph" w:styleId="a5">
    <w:name w:val="List Paragraph"/>
    <w:basedOn w:val="a"/>
    <w:qFormat/>
    <w:rsid w:val="00E42938"/>
    <w:pPr>
      <w:ind w:left="720"/>
    </w:pPr>
  </w:style>
  <w:style w:type="paragraph" w:customStyle="1" w:styleId="Default">
    <w:name w:val="Default"/>
    <w:rsid w:val="00691076"/>
    <w:pPr>
      <w:autoSpaceDE w:val="0"/>
      <w:autoSpaceDN w:val="0"/>
      <w:adjustRightInd w:val="0"/>
    </w:pPr>
    <w:rPr>
      <w:color w:val="000000"/>
      <w:sz w:val="24"/>
      <w:szCs w:val="24"/>
    </w:rPr>
  </w:style>
  <w:style w:type="table" w:styleId="a7">
    <w:name w:val="Table Grid"/>
    <w:basedOn w:val="a2"/>
    <w:uiPriority w:val="59"/>
    <w:rsid w:val="00FF16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53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F4B8ED47EAF436C61BE5964A44319D0AFADC176A315041BB1D8B448212B29F889A344B4B37F519FF70F88872B08gBC" TargetMode="External"/><Relationship Id="rId13" Type="http://schemas.openxmlformats.org/officeDocument/2006/relationships/hyperlink" Target="https://sudact.ru/law/prikaz-minfina-rf-ot-28122010-n-191n/instruktsiia-o-poriadke-sostavleniia-i/prilozhenie-n-1/poiasnitelnaia-zapiska-forma-po-okud/prilozhenie/svedeniia-o-finansovykh-vlozheniiakh-poluchatelia/" TargetMode="External"/><Relationship Id="rId18" Type="http://schemas.openxmlformats.org/officeDocument/2006/relationships/hyperlink" Target="consultantplus://offline/ref=84618817D32DA305DDAF06718CAB8B3817E6B6C58FDC8454AE8C62912329830BB8ECA9986F41677412p4D" TargetMode="External"/><Relationship Id="rId26" Type="http://schemas.openxmlformats.org/officeDocument/2006/relationships/hyperlink" Target="consultantplus://offline/ref=F2C86439027FB747AD221C4D44A64CF125FA9989364572B59EC57FD43C59E9F3DDDE381F24EF5628VEEFH" TargetMode="External"/><Relationship Id="rId3" Type="http://schemas.openxmlformats.org/officeDocument/2006/relationships/styles" Target="styles.xml"/><Relationship Id="rId21" Type="http://schemas.openxmlformats.org/officeDocument/2006/relationships/hyperlink" Target="consultantplus://offline/ref=B366F2BF1085CD14BF2626B613C471BE3FAF9E5A9B1670699AFFA949525D069D67100FC293ADE6EAz8KCG" TargetMode="External"/><Relationship Id="rId7" Type="http://schemas.openxmlformats.org/officeDocument/2006/relationships/hyperlink" Target="consultantplus://offline/ref=4DAAF13F7C0D795A93C0D5691A4E545C7C49FC7B90092D7082AA6B3AFA83F380A67E04D50CE3262D450048874217EB238653C61FA0E0Z4s6J" TargetMode="External"/><Relationship Id="rId12" Type="http://schemas.openxmlformats.org/officeDocument/2006/relationships/hyperlink" Target="https://sudact.ru/law/prikaz-minfina-rf-ot-28122010-n-191n/instruktsiia-o-poriadke-sostavleniia-i/prilozhenie-n-1/poiasnitelnaia-zapiska-forma-po-okud/prilozhenie/svedeniia-po-debitorskoi-i-kreditorskoi/" TargetMode="External"/><Relationship Id="rId17" Type="http://schemas.openxmlformats.org/officeDocument/2006/relationships/hyperlink" Target="consultantplus://offline/ref=3E215F1F182A17C3BB44341C24BBDBA6F0C3E2CF02330E61A7539A8584A75A3B1C901729B6FCEBC8z8LAD" TargetMode="External"/><Relationship Id="rId25" Type="http://schemas.openxmlformats.org/officeDocument/2006/relationships/hyperlink" Target="consultantplus://offline/ref=552FFA629B21375660AF871A4886E54A9C257B7C99F831A477AA2D933D73E18F2D3BD1D679009DC17Bo3D"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3E215F1F182A17C3BB44341C24BBDBA6F0C3E2CF02330E61A7539A8584A75A3B1C901729B6FCEACAz8LED" TargetMode="External"/><Relationship Id="rId20" Type="http://schemas.openxmlformats.org/officeDocument/2006/relationships/hyperlink" Target="consultantplus://offline/ref=B366F2BF1085CD14BF2626B613C471BE3FAF9E5A9B1670699AFFA949525D069D67100FC293AFEDE7z8K2G" TargetMode="External"/><Relationship Id="rId29" Type="http://schemas.openxmlformats.org/officeDocument/2006/relationships/hyperlink" Target="consultantplus://offline/ref=97018F8054B437F909F61575EC9B196375DA2A53A65A25FC9DF9F64ACB4979DC0EE86DF05610A39BcBP5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udact.ru/law/prikaz-minfina-rf-ot-28122010-n-191n/instruktsiia-o-poriadke-sostavleniia-i/prilozhenie-n-1/poiasnitelnaia-zapiska-forma-po-okud/prilozhenie/svedeniia-o-dvizhenii-nefinansovykh-aktivov/" TargetMode="External"/><Relationship Id="rId24" Type="http://schemas.openxmlformats.org/officeDocument/2006/relationships/hyperlink" Target="consultantplus://offline/ref=D52DD5BA648662BAFB4142FA839E4D658C9BA737B5466C589AA591DD799565FE9D8F7D8B772BQ9PFG"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3E215F1F182A17C3BB44341C24BBDBA6F0C3E2CF02330E61A7539A8584A75A3B1C901729B6FEEBC8z8L6D" TargetMode="External"/><Relationship Id="rId23" Type="http://schemas.openxmlformats.org/officeDocument/2006/relationships/hyperlink" Target="consultantplus://offline/ref=D52DD5BA648662BAFB4142FA839E4D658C9BA737B5466C589AA591DD799565FE9D8F7D8E742E96CFQDPBG" TargetMode="External"/><Relationship Id="rId28" Type="http://schemas.openxmlformats.org/officeDocument/2006/relationships/hyperlink" Target="consultantplus://offline/ref=97018F8054B437F909F61575EC9B196375DA2A53A65A25FC9DF9F64ACB4979DC0EE86DF05610A09FcBPFG" TargetMode="External"/><Relationship Id="rId10" Type="http://schemas.openxmlformats.org/officeDocument/2006/relationships/hyperlink" Target="https://sudact.ru/law/prikaz-minfina-rf-ot-28122010-n-191n/instruktsiia-o-poriadke-sostavleniia-i/prilozhenie-n-1/poiasnitelnaia-zapiska-forma-po-okud/prilozhenie/svedeniia-ob-ispolnenii-biudzheta-kod/" TargetMode="External"/><Relationship Id="rId19" Type="http://schemas.openxmlformats.org/officeDocument/2006/relationships/hyperlink" Target="consultantplus://offline/ref=119212FC66A07018DC366B6EBAF2FFD408C4051E2879E79821B88FE11BE9C372C72940B2D5D463EF2BuAC" TargetMode="External"/><Relationship Id="rId31" Type="http://schemas.openxmlformats.org/officeDocument/2006/relationships/hyperlink" Target="consultantplus://offline/ref=97018F8054B437F909F61575EC9B196375DA2A53A65A25FC9DF9F64ACB4979DC0EE86DF05610A29FcBP5G" TargetMode="External"/><Relationship Id="rId4" Type="http://schemas.microsoft.com/office/2007/relationships/stylesWithEffects" Target="stylesWithEffects.xml"/><Relationship Id="rId9" Type="http://schemas.openxmlformats.org/officeDocument/2006/relationships/hyperlink" Target="https://sudact.ru/law/prikaz-minfina-rf-ot-28122010-n-191n/instruktsiia-o-poriadke-sostavleniia-i/prilozhenie-n-1/spravka-po-konsolidiruemym-raschetam-forma/" TargetMode="External"/><Relationship Id="rId14" Type="http://schemas.openxmlformats.org/officeDocument/2006/relationships/hyperlink" Target="https://sudact.ru/law/prikaz-minfina-rf-ot-28122010-n-191n/instruktsiia-o-poriadke-sostavleniia-i/prilozhenie-n-1/poiasnitelnaia-zapiska-forma-po-okud/prilozhenie/svedeniia-ob-ostatkakh-denezhnykh-sredstv/" TargetMode="External"/><Relationship Id="rId22" Type="http://schemas.openxmlformats.org/officeDocument/2006/relationships/hyperlink" Target="consultantplus://offline/ref=027D271E91BC53B065633A4B976D142194323DF9596199F910C78754FC1457F7B94F7CE4C150P5q2E" TargetMode="External"/><Relationship Id="rId27" Type="http://schemas.openxmlformats.org/officeDocument/2006/relationships/hyperlink" Target="consultantplus://offline/ref=97018F8054B437F909F61575EC9B196375DA2A53A65A25FC9DF9F64ACB4979DC0EE86DF05610A39BcBP5G" TargetMode="External"/><Relationship Id="rId30" Type="http://schemas.openxmlformats.org/officeDocument/2006/relationships/hyperlink" Target="consultantplus://offline/ref=97018F8054B437F909F61575EC9B196375DA2A53A65A25FC9DF9F64ACB4979DC0EE86DF05610A09FcBP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1893D-580A-4690-8D8C-E665477E2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2268</TotalTime>
  <Pages>16</Pages>
  <Words>7821</Words>
  <Characters>44584</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Пользователь Windows</cp:lastModifiedBy>
  <cp:revision>94</cp:revision>
  <cp:lastPrinted>2024-12-05T09:27:00Z</cp:lastPrinted>
  <dcterms:created xsi:type="dcterms:W3CDTF">2024-09-17T04:26:00Z</dcterms:created>
  <dcterms:modified xsi:type="dcterms:W3CDTF">2024-12-05T09:32:00Z</dcterms:modified>
</cp:coreProperties>
</file>